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43F5B4" w14:textId="77777777" w:rsidR="00121980" w:rsidRPr="00661581" w:rsidRDefault="00121980" w:rsidP="00385A54">
      <w:pPr>
        <w:pStyle w:val="NoSpacing"/>
      </w:pPr>
      <w:bookmarkStart w:id="0" w:name="_Hlk16773284"/>
      <w:bookmarkEnd w:id="0"/>
    </w:p>
    <w:p w14:paraId="5035DDE5" w14:textId="77777777" w:rsidR="00385A54" w:rsidRPr="00661581" w:rsidRDefault="00385A54" w:rsidP="00385A54">
      <w:pPr>
        <w:pStyle w:val="Header"/>
        <w:rPr>
          <w:rFonts w:ascii="Verdana" w:hAnsi="Verdana"/>
          <w:b/>
          <w:sz w:val="22"/>
          <w:szCs w:val="22"/>
        </w:rPr>
      </w:pPr>
      <w:r w:rsidRPr="00661581">
        <w:rPr>
          <w:rFonts w:ascii="Verdana" w:hAnsi="Verdana"/>
          <w:b/>
          <w:sz w:val="22"/>
          <w:szCs w:val="22"/>
        </w:rPr>
        <w:t>Inhoud:</w:t>
      </w:r>
    </w:p>
    <w:p w14:paraId="3D8E7C6C" w14:textId="77777777" w:rsidR="00385A54" w:rsidRPr="00661581" w:rsidRDefault="00385A54" w:rsidP="00385A54">
      <w:pPr>
        <w:pStyle w:val="Header"/>
        <w:rPr>
          <w:rFonts w:ascii="Verdana" w:hAnsi="Verdana"/>
          <w:b/>
          <w:sz w:val="22"/>
          <w:szCs w:val="22"/>
        </w:rPr>
      </w:pPr>
    </w:p>
    <w:bookmarkStart w:id="1" w:name="_GoBack"/>
    <w:bookmarkEnd w:id="1"/>
    <w:p w14:paraId="7C7E1927" w14:textId="2DEEEF0E" w:rsidR="002824AB" w:rsidRDefault="00385A54">
      <w:pPr>
        <w:pStyle w:val="TOC1"/>
        <w:rPr>
          <w:rFonts w:asciiTheme="minorHAnsi" w:eastAsiaTheme="minorEastAsia" w:hAnsiTheme="minorHAnsi" w:cstheme="minorBidi"/>
          <w:noProof/>
          <w:sz w:val="22"/>
          <w:szCs w:val="22"/>
        </w:rPr>
      </w:pPr>
      <w:r w:rsidRPr="00661581">
        <w:rPr>
          <w:rFonts w:ascii="Verdana" w:hAnsi="Verdana"/>
          <w:sz w:val="22"/>
          <w:szCs w:val="22"/>
        </w:rPr>
        <w:fldChar w:fldCharType="begin"/>
      </w:r>
      <w:r w:rsidRPr="00661581">
        <w:rPr>
          <w:rFonts w:ascii="Verdana" w:hAnsi="Verdana"/>
          <w:sz w:val="22"/>
          <w:szCs w:val="22"/>
        </w:rPr>
        <w:instrText xml:space="preserve"> TOC \o "1-3" \h \z \u </w:instrText>
      </w:r>
      <w:r w:rsidRPr="00661581">
        <w:rPr>
          <w:rFonts w:ascii="Verdana" w:hAnsi="Verdana"/>
          <w:sz w:val="22"/>
          <w:szCs w:val="22"/>
        </w:rPr>
        <w:fldChar w:fldCharType="separate"/>
      </w:r>
      <w:hyperlink w:anchor="_Toc22221842" w:history="1">
        <w:r w:rsidR="002824AB" w:rsidRPr="00DE093B">
          <w:rPr>
            <w:rStyle w:val="Hyperlink"/>
            <w:noProof/>
            <w:lang w:val="en-GB"/>
          </w:rPr>
          <w:t>1.</w:t>
        </w:r>
        <w:r w:rsidR="002824AB">
          <w:rPr>
            <w:rFonts w:asciiTheme="minorHAnsi" w:eastAsiaTheme="minorEastAsia" w:hAnsiTheme="minorHAnsi" w:cstheme="minorBidi"/>
            <w:noProof/>
            <w:sz w:val="22"/>
            <w:szCs w:val="22"/>
          </w:rPr>
          <w:tab/>
        </w:r>
        <w:r w:rsidR="002824AB" w:rsidRPr="00DE093B">
          <w:rPr>
            <w:rStyle w:val="Hyperlink"/>
            <w:noProof/>
            <w:lang w:val="en-GB"/>
          </w:rPr>
          <w:t>Purpose and scope / Doel en strekking</w:t>
        </w:r>
        <w:r w:rsidR="002824AB">
          <w:rPr>
            <w:noProof/>
            <w:webHidden/>
          </w:rPr>
          <w:tab/>
        </w:r>
        <w:r w:rsidR="002824AB">
          <w:rPr>
            <w:noProof/>
            <w:webHidden/>
          </w:rPr>
          <w:fldChar w:fldCharType="begin"/>
        </w:r>
        <w:r w:rsidR="002824AB">
          <w:rPr>
            <w:noProof/>
            <w:webHidden/>
          </w:rPr>
          <w:instrText xml:space="preserve"> PAGEREF _Toc22221842 \h </w:instrText>
        </w:r>
        <w:r w:rsidR="002824AB">
          <w:rPr>
            <w:noProof/>
            <w:webHidden/>
          </w:rPr>
        </w:r>
        <w:r w:rsidR="002824AB">
          <w:rPr>
            <w:noProof/>
            <w:webHidden/>
          </w:rPr>
          <w:fldChar w:fldCharType="separate"/>
        </w:r>
        <w:r w:rsidR="00C52B6D">
          <w:rPr>
            <w:noProof/>
            <w:webHidden/>
          </w:rPr>
          <w:t>2</w:t>
        </w:r>
        <w:r w:rsidR="002824AB">
          <w:rPr>
            <w:noProof/>
            <w:webHidden/>
          </w:rPr>
          <w:fldChar w:fldCharType="end"/>
        </w:r>
      </w:hyperlink>
    </w:p>
    <w:p w14:paraId="0C97F504" w14:textId="78726031" w:rsidR="002824AB" w:rsidRDefault="002824AB">
      <w:pPr>
        <w:pStyle w:val="TOC1"/>
        <w:rPr>
          <w:rFonts w:asciiTheme="minorHAnsi" w:eastAsiaTheme="minorEastAsia" w:hAnsiTheme="minorHAnsi" w:cstheme="minorBidi"/>
          <w:noProof/>
          <w:sz w:val="22"/>
          <w:szCs w:val="22"/>
        </w:rPr>
      </w:pPr>
      <w:hyperlink w:anchor="_Toc22221843" w:history="1">
        <w:r w:rsidRPr="00DE093B">
          <w:rPr>
            <w:rStyle w:val="Hyperlink"/>
            <w:noProof/>
          </w:rPr>
          <w:t>2.</w:t>
        </w:r>
        <w:r>
          <w:rPr>
            <w:rFonts w:asciiTheme="minorHAnsi" w:eastAsiaTheme="minorEastAsia" w:hAnsiTheme="minorHAnsi" w:cstheme="minorBidi"/>
            <w:noProof/>
            <w:sz w:val="22"/>
            <w:szCs w:val="22"/>
          </w:rPr>
          <w:tab/>
        </w:r>
        <w:r w:rsidRPr="00DE093B">
          <w:rPr>
            <w:rStyle w:val="Hyperlink"/>
            <w:noProof/>
          </w:rPr>
          <w:t>Introduction / Inleiding</w:t>
        </w:r>
        <w:r>
          <w:rPr>
            <w:noProof/>
            <w:webHidden/>
          </w:rPr>
          <w:tab/>
        </w:r>
        <w:r>
          <w:rPr>
            <w:noProof/>
            <w:webHidden/>
          </w:rPr>
          <w:fldChar w:fldCharType="begin"/>
        </w:r>
        <w:r>
          <w:rPr>
            <w:noProof/>
            <w:webHidden/>
          </w:rPr>
          <w:instrText xml:space="preserve"> PAGEREF _Toc22221843 \h </w:instrText>
        </w:r>
        <w:r>
          <w:rPr>
            <w:noProof/>
            <w:webHidden/>
          </w:rPr>
        </w:r>
        <w:r>
          <w:rPr>
            <w:noProof/>
            <w:webHidden/>
          </w:rPr>
          <w:fldChar w:fldCharType="separate"/>
        </w:r>
        <w:r w:rsidR="00C52B6D">
          <w:rPr>
            <w:noProof/>
            <w:webHidden/>
          </w:rPr>
          <w:t>3</w:t>
        </w:r>
        <w:r>
          <w:rPr>
            <w:noProof/>
            <w:webHidden/>
          </w:rPr>
          <w:fldChar w:fldCharType="end"/>
        </w:r>
      </w:hyperlink>
    </w:p>
    <w:p w14:paraId="3C9F5A11" w14:textId="1856B9BD" w:rsidR="002824AB" w:rsidRDefault="002824AB">
      <w:pPr>
        <w:pStyle w:val="TOC2"/>
        <w:tabs>
          <w:tab w:val="left" w:pos="1690"/>
        </w:tabs>
        <w:rPr>
          <w:rFonts w:asciiTheme="minorHAnsi" w:eastAsiaTheme="minorEastAsia" w:hAnsiTheme="minorHAnsi" w:cstheme="minorBidi"/>
          <w:sz w:val="22"/>
          <w:szCs w:val="22"/>
        </w:rPr>
      </w:pPr>
      <w:hyperlink w:anchor="_Toc22221844" w:history="1">
        <w:r w:rsidRPr="00DE093B">
          <w:rPr>
            <w:rStyle w:val="Hyperlink"/>
            <w:rFonts w:ascii="Verdana" w:hAnsi="Verdana"/>
          </w:rPr>
          <w:t>2.1.</w:t>
        </w:r>
        <w:r>
          <w:rPr>
            <w:rFonts w:asciiTheme="minorHAnsi" w:eastAsiaTheme="minorEastAsia" w:hAnsiTheme="minorHAnsi" w:cstheme="minorBidi"/>
            <w:sz w:val="22"/>
            <w:szCs w:val="22"/>
          </w:rPr>
          <w:tab/>
        </w:r>
        <w:r w:rsidRPr="00DE093B">
          <w:rPr>
            <w:rStyle w:val="Hyperlink"/>
            <w:rFonts w:ascii="Verdana" w:hAnsi="Verdana"/>
          </w:rPr>
          <w:t>Principle / Principe</w:t>
        </w:r>
        <w:r>
          <w:rPr>
            <w:webHidden/>
          </w:rPr>
          <w:tab/>
        </w:r>
        <w:r>
          <w:rPr>
            <w:webHidden/>
          </w:rPr>
          <w:fldChar w:fldCharType="begin"/>
        </w:r>
        <w:r>
          <w:rPr>
            <w:webHidden/>
          </w:rPr>
          <w:instrText xml:space="preserve"> PAGEREF _Toc22221844 \h </w:instrText>
        </w:r>
        <w:r>
          <w:rPr>
            <w:webHidden/>
          </w:rPr>
        </w:r>
        <w:r>
          <w:rPr>
            <w:webHidden/>
          </w:rPr>
          <w:fldChar w:fldCharType="separate"/>
        </w:r>
        <w:r w:rsidR="00C52B6D">
          <w:rPr>
            <w:webHidden/>
          </w:rPr>
          <w:t>5</w:t>
        </w:r>
        <w:r>
          <w:rPr>
            <w:webHidden/>
          </w:rPr>
          <w:fldChar w:fldCharType="end"/>
        </w:r>
      </w:hyperlink>
    </w:p>
    <w:p w14:paraId="484F202F" w14:textId="39CB9C6A" w:rsidR="002824AB" w:rsidRDefault="002824AB">
      <w:pPr>
        <w:pStyle w:val="TOC1"/>
        <w:rPr>
          <w:rFonts w:asciiTheme="minorHAnsi" w:eastAsiaTheme="minorEastAsia" w:hAnsiTheme="minorHAnsi" w:cstheme="minorBidi"/>
          <w:noProof/>
          <w:sz w:val="22"/>
          <w:szCs w:val="22"/>
        </w:rPr>
      </w:pPr>
      <w:hyperlink w:anchor="_Toc22221845" w:history="1">
        <w:r w:rsidRPr="00DE093B">
          <w:rPr>
            <w:rStyle w:val="Hyperlink"/>
            <w:noProof/>
          </w:rPr>
          <w:t>3.</w:t>
        </w:r>
        <w:r>
          <w:rPr>
            <w:rFonts w:asciiTheme="minorHAnsi" w:eastAsiaTheme="minorEastAsia" w:hAnsiTheme="minorHAnsi" w:cstheme="minorBidi"/>
            <w:noProof/>
            <w:sz w:val="22"/>
            <w:szCs w:val="22"/>
          </w:rPr>
          <w:tab/>
        </w:r>
        <w:r w:rsidRPr="00DE093B">
          <w:rPr>
            <w:rStyle w:val="Hyperlink"/>
            <w:noProof/>
          </w:rPr>
          <w:t>Execution / Uitvoering</w:t>
        </w:r>
        <w:r>
          <w:rPr>
            <w:noProof/>
            <w:webHidden/>
          </w:rPr>
          <w:tab/>
        </w:r>
        <w:r>
          <w:rPr>
            <w:noProof/>
            <w:webHidden/>
          </w:rPr>
          <w:fldChar w:fldCharType="begin"/>
        </w:r>
        <w:r>
          <w:rPr>
            <w:noProof/>
            <w:webHidden/>
          </w:rPr>
          <w:instrText xml:space="preserve"> PAGEREF _Toc22221845 \h </w:instrText>
        </w:r>
        <w:r>
          <w:rPr>
            <w:noProof/>
            <w:webHidden/>
          </w:rPr>
        </w:r>
        <w:r>
          <w:rPr>
            <w:noProof/>
            <w:webHidden/>
          </w:rPr>
          <w:fldChar w:fldCharType="separate"/>
        </w:r>
        <w:r w:rsidR="00C52B6D">
          <w:rPr>
            <w:noProof/>
            <w:webHidden/>
          </w:rPr>
          <w:t>6</w:t>
        </w:r>
        <w:r>
          <w:rPr>
            <w:noProof/>
            <w:webHidden/>
          </w:rPr>
          <w:fldChar w:fldCharType="end"/>
        </w:r>
      </w:hyperlink>
    </w:p>
    <w:p w14:paraId="1E927508" w14:textId="4CB5EFF2" w:rsidR="002824AB" w:rsidRDefault="002824AB">
      <w:pPr>
        <w:pStyle w:val="TOC2"/>
        <w:tabs>
          <w:tab w:val="left" w:pos="1690"/>
        </w:tabs>
        <w:rPr>
          <w:rFonts w:asciiTheme="minorHAnsi" w:eastAsiaTheme="minorEastAsia" w:hAnsiTheme="minorHAnsi" w:cstheme="minorBidi"/>
          <w:sz w:val="22"/>
          <w:szCs w:val="22"/>
        </w:rPr>
      </w:pPr>
      <w:hyperlink w:anchor="_Toc22221846" w:history="1">
        <w:r w:rsidRPr="00DE093B">
          <w:rPr>
            <w:rStyle w:val="Hyperlink"/>
            <w:rFonts w:ascii="Verdana" w:hAnsi="Verdana"/>
          </w:rPr>
          <w:t>3.1.</w:t>
        </w:r>
        <w:r>
          <w:rPr>
            <w:rFonts w:asciiTheme="minorHAnsi" w:eastAsiaTheme="minorEastAsia" w:hAnsiTheme="minorHAnsi" w:cstheme="minorBidi"/>
            <w:sz w:val="22"/>
            <w:szCs w:val="22"/>
          </w:rPr>
          <w:tab/>
        </w:r>
        <w:r w:rsidRPr="00DE093B">
          <w:rPr>
            <w:rStyle w:val="Hyperlink"/>
            <w:rFonts w:ascii="Verdana" w:hAnsi="Verdana"/>
          </w:rPr>
          <w:t>General instructions / Algemene aanwijzingen</w:t>
        </w:r>
        <w:r>
          <w:rPr>
            <w:webHidden/>
          </w:rPr>
          <w:tab/>
        </w:r>
        <w:r>
          <w:rPr>
            <w:webHidden/>
          </w:rPr>
          <w:fldChar w:fldCharType="begin"/>
        </w:r>
        <w:r>
          <w:rPr>
            <w:webHidden/>
          </w:rPr>
          <w:instrText xml:space="preserve"> PAGEREF _Toc22221846 \h </w:instrText>
        </w:r>
        <w:r>
          <w:rPr>
            <w:webHidden/>
          </w:rPr>
        </w:r>
        <w:r>
          <w:rPr>
            <w:webHidden/>
          </w:rPr>
          <w:fldChar w:fldCharType="separate"/>
        </w:r>
        <w:r w:rsidR="00C52B6D">
          <w:rPr>
            <w:webHidden/>
          </w:rPr>
          <w:t>6</w:t>
        </w:r>
        <w:r>
          <w:rPr>
            <w:webHidden/>
          </w:rPr>
          <w:fldChar w:fldCharType="end"/>
        </w:r>
      </w:hyperlink>
    </w:p>
    <w:p w14:paraId="73A07218" w14:textId="269A6B42" w:rsidR="002824AB" w:rsidRDefault="002824AB">
      <w:pPr>
        <w:pStyle w:val="TOC2"/>
        <w:tabs>
          <w:tab w:val="left" w:pos="1690"/>
        </w:tabs>
        <w:rPr>
          <w:rFonts w:asciiTheme="minorHAnsi" w:eastAsiaTheme="minorEastAsia" w:hAnsiTheme="minorHAnsi" w:cstheme="minorBidi"/>
          <w:sz w:val="22"/>
          <w:szCs w:val="22"/>
        </w:rPr>
      </w:pPr>
      <w:hyperlink w:anchor="_Toc22221847" w:history="1">
        <w:r w:rsidRPr="00DE093B">
          <w:rPr>
            <w:rStyle w:val="Hyperlink"/>
            <w:rFonts w:ascii="Verdana" w:hAnsi="Verdana"/>
          </w:rPr>
          <w:t>3.2.</w:t>
        </w:r>
        <w:r>
          <w:rPr>
            <w:rFonts w:asciiTheme="minorHAnsi" w:eastAsiaTheme="minorEastAsia" w:hAnsiTheme="minorHAnsi" w:cstheme="minorBidi"/>
            <w:sz w:val="22"/>
            <w:szCs w:val="22"/>
          </w:rPr>
          <w:tab/>
        </w:r>
        <w:r w:rsidRPr="00DE093B">
          <w:rPr>
            <w:rStyle w:val="Hyperlink"/>
            <w:rFonts w:ascii="Verdana" w:hAnsi="Verdana"/>
          </w:rPr>
          <w:t>Practical performance / Praktische uitvoering</w:t>
        </w:r>
        <w:r>
          <w:rPr>
            <w:webHidden/>
          </w:rPr>
          <w:tab/>
        </w:r>
        <w:r>
          <w:rPr>
            <w:webHidden/>
          </w:rPr>
          <w:fldChar w:fldCharType="begin"/>
        </w:r>
        <w:r>
          <w:rPr>
            <w:webHidden/>
          </w:rPr>
          <w:instrText xml:space="preserve"> PAGEREF _Toc22221847 \h </w:instrText>
        </w:r>
        <w:r>
          <w:rPr>
            <w:webHidden/>
          </w:rPr>
        </w:r>
        <w:r>
          <w:rPr>
            <w:webHidden/>
          </w:rPr>
          <w:fldChar w:fldCharType="separate"/>
        </w:r>
        <w:r w:rsidR="00C52B6D">
          <w:rPr>
            <w:webHidden/>
          </w:rPr>
          <w:t>8</w:t>
        </w:r>
        <w:r>
          <w:rPr>
            <w:webHidden/>
          </w:rPr>
          <w:fldChar w:fldCharType="end"/>
        </w:r>
      </w:hyperlink>
    </w:p>
    <w:p w14:paraId="6D45F9C7" w14:textId="73C03D60" w:rsidR="002824AB" w:rsidRDefault="002824AB">
      <w:pPr>
        <w:pStyle w:val="TOC3"/>
        <w:tabs>
          <w:tab w:val="left" w:pos="1690"/>
        </w:tabs>
        <w:rPr>
          <w:rFonts w:asciiTheme="minorHAnsi" w:eastAsiaTheme="minorEastAsia" w:hAnsiTheme="minorHAnsi" w:cstheme="minorBidi"/>
          <w:sz w:val="22"/>
          <w:szCs w:val="22"/>
        </w:rPr>
      </w:pPr>
      <w:hyperlink w:anchor="_Toc22221848" w:history="1">
        <w:r w:rsidRPr="00DE093B">
          <w:rPr>
            <w:rStyle w:val="Hyperlink"/>
            <w:rFonts w:ascii="Verdana" w:hAnsi="Verdana" w:cs="Arial"/>
          </w:rPr>
          <w:t>3.2.1.</w:t>
        </w:r>
        <w:r>
          <w:rPr>
            <w:rFonts w:asciiTheme="minorHAnsi" w:eastAsiaTheme="minorEastAsia" w:hAnsiTheme="minorHAnsi" w:cstheme="minorBidi"/>
            <w:sz w:val="22"/>
            <w:szCs w:val="22"/>
          </w:rPr>
          <w:tab/>
        </w:r>
        <w:r w:rsidRPr="00DE093B">
          <w:rPr>
            <w:rStyle w:val="Hyperlink"/>
            <w:rFonts w:ascii="Verdana" w:hAnsi="Verdana" w:cs="Arial"/>
          </w:rPr>
          <w:t>Manual entry / handinvoer</w:t>
        </w:r>
        <w:r>
          <w:rPr>
            <w:webHidden/>
          </w:rPr>
          <w:tab/>
        </w:r>
        <w:r>
          <w:rPr>
            <w:webHidden/>
          </w:rPr>
          <w:fldChar w:fldCharType="begin"/>
        </w:r>
        <w:r>
          <w:rPr>
            <w:webHidden/>
          </w:rPr>
          <w:instrText xml:space="preserve"> PAGEREF _Toc22221848 \h </w:instrText>
        </w:r>
        <w:r>
          <w:rPr>
            <w:webHidden/>
          </w:rPr>
        </w:r>
        <w:r>
          <w:rPr>
            <w:webHidden/>
          </w:rPr>
          <w:fldChar w:fldCharType="separate"/>
        </w:r>
        <w:r w:rsidR="00C52B6D">
          <w:rPr>
            <w:webHidden/>
          </w:rPr>
          <w:t>8</w:t>
        </w:r>
        <w:r>
          <w:rPr>
            <w:webHidden/>
          </w:rPr>
          <w:fldChar w:fldCharType="end"/>
        </w:r>
      </w:hyperlink>
    </w:p>
    <w:p w14:paraId="308C3943" w14:textId="56C4ABFA" w:rsidR="002824AB" w:rsidRDefault="002824AB">
      <w:pPr>
        <w:pStyle w:val="TOC3"/>
        <w:tabs>
          <w:tab w:val="left" w:pos="1690"/>
        </w:tabs>
        <w:rPr>
          <w:rFonts w:asciiTheme="minorHAnsi" w:eastAsiaTheme="minorEastAsia" w:hAnsiTheme="minorHAnsi" w:cstheme="minorBidi"/>
          <w:sz w:val="22"/>
          <w:szCs w:val="22"/>
        </w:rPr>
      </w:pPr>
      <w:hyperlink w:anchor="_Toc22221849" w:history="1">
        <w:r w:rsidRPr="00DE093B">
          <w:rPr>
            <w:rStyle w:val="Hyperlink"/>
            <w:rFonts w:ascii="Verdana" w:hAnsi="Verdana" w:cs="Arial"/>
          </w:rPr>
          <w:t>3.2.2.</w:t>
        </w:r>
        <w:r>
          <w:rPr>
            <w:rFonts w:asciiTheme="minorHAnsi" w:eastAsiaTheme="minorEastAsia" w:hAnsiTheme="minorHAnsi" w:cstheme="minorBidi"/>
            <w:sz w:val="22"/>
            <w:szCs w:val="22"/>
          </w:rPr>
          <w:tab/>
        </w:r>
        <w:r w:rsidRPr="00DE093B">
          <w:rPr>
            <w:rStyle w:val="Hyperlink"/>
            <w:rFonts w:ascii="Verdana" w:hAnsi="Verdana" w:cs="Arial"/>
          </w:rPr>
          <w:t>Working with a template / Werkwijze vanuit een template</w:t>
        </w:r>
        <w:r>
          <w:rPr>
            <w:webHidden/>
          </w:rPr>
          <w:tab/>
        </w:r>
        <w:r>
          <w:rPr>
            <w:webHidden/>
          </w:rPr>
          <w:fldChar w:fldCharType="begin"/>
        </w:r>
        <w:r>
          <w:rPr>
            <w:webHidden/>
          </w:rPr>
          <w:instrText xml:space="preserve"> PAGEREF _Toc22221849 \h </w:instrText>
        </w:r>
        <w:r>
          <w:rPr>
            <w:webHidden/>
          </w:rPr>
        </w:r>
        <w:r>
          <w:rPr>
            <w:webHidden/>
          </w:rPr>
          <w:fldChar w:fldCharType="separate"/>
        </w:r>
        <w:r w:rsidR="00C52B6D">
          <w:rPr>
            <w:webHidden/>
          </w:rPr>
          <w:t>9</w:t>
        </w:r>
        <w:r>
          <w:rPr>
            <w:webHidden/>
          </w:rPr>
          <w:fldChar w:fldCharType="end"/>
        </w:r>
      </w:hyperlink>
    </w:p>
    <w:p w14:paraId="0E7D7D75" w14:textId="5DBF8381" w:rsidR="002824AB" w:rsidRDefault="002824AB">
      <w:pPr>
        <w:pStyle w:val="TOC3"/>
        <w:tabs>
          <w:tab w:val="left" w:pos="1690"/>
        </w:tabs>
        <w:rPr>
          <w:rFonts w:asciiTheme="minorHAnsi" w:eastAsiaTheme="minorEastAsia" w:hAnsiTheme="minorHAnsi" w:cstheme="minorBidi"/>
          <w:sz w:val="22"/>
          <w:szCs w:val="22"/>
        </w:rPr>
      </w:pPr>
      <w:hyperlink w:anchor="_Toc22221850" w:history="1">
        <w:r w:rsidRPr="00DE093B">
          <w:rPr>
            <w:rStyle w:val="Hyperlink"/>
            <w:rFonts w:ascii="Verdana" w:hAnsi="Verdana" w:cs="Arial"/>
          </w:rPr>
          <w:t>3.2.3.</w:t>
        </w:r>
        <w:r>
          <w:rPr>
            <w:rFonts w:asciiTheme="minorHAnsi" w:eastAsiaTheme="minorEastAsia" w:hAnsiTheme="minorHAnsi" w:cstheme="minorBidi"/>
            <w:sz w:val="22"/>
            <w:szCs w:val="22"/>
          </w:rPr>
          <w:tab/>
        </w:r>
        <w:r w:rsidRPr="00DE093B">
          <w:rPr>
            <w:rStyle w:val="Hyperlink"/>
            <w:rFonts w:ascii="Verdana" w:hAnsi="Verdana" w:cs="Arial"/>
          </w:rPr>
          <w:t>Calculation of results / Berekening van resultaten</w:t>
        </w:r>
        <w:r>
          <w:rPr>
            <w:webHidden/>
          </w:rPr>
          <w:tab/>
        </w:r>
        <w:r>
          <w:rPr>
            <w:webHidden/>
          </w:rPr>
          <w:fldChar w:fldCharType="begin"/>
        </w:r>
        <w:r>
          <w:rPr>
            <w:webHidden/>
          </w:rPr>
          <w:instrText xml:space="preserve"> PAGEREF _Toc22221850 \h </w:instrText>
        </w:r>
        <w:r>
          <w:rPr>
            <w:webHidden/>
          </w:rPr>
        </w:r>
        <w:r>
          <w:rPr>
            <w:webHidden/>
          </w:rPr>
          <w:fldChar w:fldCharType="separate"/>
        </w:r>
        <w:r w:rsidR="00C52B6D">
          <w:rPr>
            <w:webHidden/>
          </w:rPr>
          <w:t>11</w:t>
        </w:r>
        <w:r>
          <w:rPr>
            <w:webHidden/>
          </w:rPr>
          <w:fldChar w:fldCharType="end"/>
        </w:r>
      </w:hyperlink>
    </w:p>
    <w:p w14:paraId="7F42BB3B" w14:textId="783A4223" w:rsidR="002824AB" w:rsidRDefault="002824AB">
      <w:pPr>
        <w:pStyle w:val="TOC3"/>
        <w:tabs>
          <w:tab w:val="left" w:pos="1690"/>
        </w:tabs>
        <w:rPr>
          <w:rFonts w:asciiTheme="minorHAnsi" w:eastAsiaTheme="minorEastAsia" w:hAnsiTheme="minorHAnsi" w:cstheme="minorBidi"/>
          <w:sz w:val="22"/>
          <w:szCs w:val="22"/>
        </w:rPr>
      </w:pPr>
      <w:hyperlink w:anchor="_Toc22221851" w:history="1">
        <w:r w:rsidRPr="00DE093B">
          <w:rPr>
            <w:rStyle w:val="Hyperlink"/>
            <w:rFonts w:ascii="Verdana" w:hAnsi="Verdana" w:cs="Arial"/>
          </w:rPr>
          <w:t>3.2.4.</w:t>
        </w:r>
        <w:r>
          <w:rPr>
            <w:rFonts w:asciiTheme="minorHAnsi" w:eastAsiaTheme="minorEastAsia" w:hAnsiTheme="minorHAnsi" w:cstheme="minorBidi"/>
            <w:sz w:val="22"/>
            <w:szCs w:val="22"/>
          </w:rPr>
          <w:tab/>
        </w:r>
        <w:r w:rsidRPr="00DE093B">
          <w:rPr>
            <w:rStyle w:val="Hyperlink"/>
            <w:rFonts w:ascii="Verdana" w:hAnsi="Verdana" w:cs="Arial"/>
          </w:rPr>
          <w:t>Beoordeling resultaten / review results</w:t>
        </w:r>
        <w:r>
          <w:rPr>
            <w:webHidden/>
          </w:rPr>
          <w:tab/>
        </w:r>
        <w:r>
          <w:rPr>
            <w:webHidden/>
          </w:rPr>
          <w:fldChar w:fldCharType="begin"/>
        </w:r>
        <w:r>
          <w:rPr>
            <w:webHidden/>
          </w:rPr>
          <w:instrText xml:space="preserve"> PAGEREF _Toc22221851 \h </w:instrText>
        </w:r>
        <w:r>
          <w:rPr>
            <w:webHidden/>
          </w:rPr>
        </w:r>
        <w:r>
          <w:rPr>
            <w:webHidden/>
          </w:rPr>
          <w:fldChar w:fldCharType="separate"/>
        </w:r>
        <w:r w:rsidR="00C52B6D">
          <w:rPr>
            <w:webHidden/>
          </w:rPr>
          <w:t>13</w:t>
        </w:r>
        <w:r>
          <w:rPr>
            <w:webHidden/>
          </w:rPr>
          <w:fldChar w:fldCharType="end"/>
        </w:r>
      </w:hyperlink>
    </w:p>
    <w:p w14:paraId="3E15BC72" w14:textId="4CB2FEBC" w:rsidR="002824AB" w:rsidRDefault="002824AB">
      <w:pPr>
        <w:pStyle w:val="TOC3"/>
        <w:tabs>
          <w:tab w:val="left" w:pos="1690"/>
        </w:tabs>
        <w:rPr>
          <w:rFonts w:asciiTheme="minorHAnsi" w:eastAsiaTheme="minorEastAsia" w:hAnsiTheme="minorHAnsi" w:cstheme="minorBidi"/>
          <w:sz w:val="22"/>
          <w:szCs w:val="22"/>
        </w:rPr>
      </w:pPr>
      <w:hyperlink w:anchor="_Toc22221852" w:history="1">
        <w:r w:rsidRPr="00DE093B">
          <w:rPr>
            <w:rStyle w:val="Hyperlink"/>
            <w:rFonts w:ascii="Verdana" w:hAnsi="Verdana"/>
          </w:rPr>
          <w:t>3.2.5.</w:t>
        </w:r>
        <w:r>
          <w:rPr>
            <w:rFonts w:asciiTheme="minorHAnsi" w:eastAsiaTheme="minorEastAsia" w:hAnsiTheme="minorHAnsi" w:cstheme="minorBidi"/>
            <w:sz w:val="22"/>
            <w:szCs w:val="22"/>
          </w:rPr>
          <w:tab/>
        </w:r>
        <w:r w:rsidRPr="00DE093B">
          <w:rPr>
            <w:rStyle w:val="Hyperlink"/>
            <w:rFonts w:ascii="Verdana" w:hAnsi="Verdana"/>
          </w:rPr>
          <w:t>Instellingen</w:t>
        </w:r>
        <w:r>
          <w:rPr>
            <w:webHidden/>
          </w:rPr>
          <w:tab/>
        </w:r>
        <w:r>
          <w:rPr>
            <w:webHidden/>
          </w:rPr>
          <w:fldChar w:fldCharType="begin"/>
        </w:r>
        <w:r>
          <w:rPr>
            <w:webHidden/>
          </w:rPr>
          <w:instrText xml:space="preserve"> PAGEREF _Toc22221852 \h </w:instrText>
        </w:r>
        <w:r>
          <w:rPr>
            <w:webHidden/>
          </w:rPr>
        </w:r>
        <w:r>
          <w:rPr>
            <w:webHidden/>
          </w:rPr>
          <w:fldChar w:fldCharType="separate"/>
        </w:r>
        <w:r w:rsidR="00C52B6D">
          <w:rPr>
            <w:webHidden/>
          </w:rPr>
          <w:t>15</w:t>
        </w:r>
        <w:r>
          <w:rPr>
            <w:webHidden/>
          </w:rPr>
          <w:fldChar w:fldCharType="end"/>
        </w:r>
      </w:hyperlink>
    </w:p>
    <w:p w14:paraId="62EB3E8C" w14:textId="71B897B1" w:rsidR="002824AB" w:rsidRDefault="002824AB">
      <w:pPr>
        <w:pStyle w:val="TOC3"/>
        <w:tabs>
          <w:tab w:val="left" w:pos="1690"/>
        </w:tabs>
        <w:rPr>
          <w:rFonts w:asciiTheme="minorHAnsi" w:eastAsiaTheme="minorEastAsia" w:hAnsiTheme="minorHAnsi" w:cstheme="minorBidi"/>
          <w:sz w:val="22"/>
          <w:szCs w:val="22"/>
        </w:rPr>
      </w:pPr>
      <w:hyperlink w:anchor="_Toc22221853" w:history="1">
        <w:r w:rsidRPr="00DE093B">
          <w:rPr>
            <w:rStyle w:val="Hyperlink"/>
            <w:rFonts w:ascii="Verdana" w:hAnsi="Verdana" w:cs="Arial"/>
          </w:rPr>
          <w:t>3.2.6.</w:t>
        </w:r>
        <w:r>
          <w:rPr>
            <w:rFonts w:asciiTheme="minorHAnsi" w:eastAsiaTheme="minorEastAsia" w:hAnsiTheme="minorHAnsi" w:cstheme="minorBidi"/>
            <w:sz w:val="22"/>
            <w:szCs w:val="22"/>
          </w:rPr>
          <w:tab/>
        </w:r>
        <w:r w:rsidRPr="00DE093B">
          <w:rPr>
            <w:rStyle w:val="Hyperlink"/>
            <w:rFonts w:ascii="Verdana" w:hAnsi="Verdana" w:cs="Arial"/>
          </w:rPr>
          <w:t>Buttons / Knoppen</w:t>
        </w:r>
        <w:r>
          <w:rPr>
            <w:webHidden/>
          </w:rPr>
          <w:tab/>
        </w:r>
        <w:r>
          <w:rPr>
            <w:webHidden/>
          </w:rPr>
          <w:fldChar w:fldCharType="begin"/>
        </w:r>
        <w:r>
          <w:rPr>
            <w:webHidden/>
          </w:rPr>
          <w:instrText xml:space="preserve"> PAGEREF _Toc22221853 \h </w:instrText>
        </w:r>
        <w:r>
          <w:rPr>
            <w:webHidden/>
          </w:rPr>
        </w:r>
        <w:r>
          <w:rPr>
            <w:webHidden/>
          </w:rPr>
          <w:fldChar w:fldCharType="separate"/>
        </w:r>
        <w:r w:rsidR="00C52B6D">
          <w:rPr>
            <w:webHidden/>
          </w:rPr>
          <w:t>18</w:t>
        </w:r>
        <w:r>
          <w:rPr>
            <w:webHidden/>
          </w:rPr>
          <w:fldChar w:fldCharType="end"/>
        </w:r>
      </w:hyperlink>
    </w:p>
    <w:p w14:paraId="75CB7898" w14:textId="0FA430CE" w:rsidR="002824AB" w:rsidRDefault="002824AB">
      <w:pPr>
        <w:pStyle w:val="TOC3"/>
        <w:tabs>
          <w:tab w:val="left" w:pos="1690"/>
        </w:tabs>
        <w:rPr>
          <w:rFonts w:asciiTheme="minorHAnsi" w:eastAsiaTheme="minorEastAsia" w:hAnsiTheme="minorHAnsi" w:cstheme="minorBidi"/>
          <w:sz w:val="22"/>
          <w:szCs w:val="22"/>
        </w:rPr>
      </w:pPr>
      <w:hyperlink w:anchor="_Toc22221854" w:history="1">
        <w:r w:rsidRPr="00DE093B">
          <w:rPr>
            <w:rStyle w:val="Hyperlink"/>
            <w:rFonts w:ascii="Verdana" w:hAnsi="Verdana"/>
          </w:rPr>
          <w:t>3.2.7.</w:t>
        </w:r>
        <w:r>
          <w:rPr>
            <w:rFonts w:asciiTheme="minorHAnsi" w:eastAsiaTheme="minorEastAsia" w:hAnsiTheme="minorHAnsi" w:cstheme="minorBidi"/>
            <w:sz w:val="22"/>
            <w:szCs w:val="22"/>
          </w:rPr>
          <w:tab/>
        </w:r>
        <w:r w:rsidRPr="00DE093B">
          <w:rPr>
            <w:rStyle w:val="Hyperlink"/>
            <w:rFonts w:ascii="Verdana" w:hAnsi="Verdana"/>
          </w:rPr>
          <w:t>Sheet / Tabs</w:t>
        </w:r>
        <w:r>
          <w:rPr>
            <w:webHidden/>
          </w:rPr>
          <w:tab/>
        </w:r>
        <w:r>
          <w:rPr>
            <w:webHidden/>
          </w:rPr>
          <w:fldChar w:fldCharType="begin"/>
        </w:r>
        <w:r>
          <w:rPr>
            <w:webHidden/>
          </w:rPr>
          <w:instrText xml:space="preserve"> PAGEREF _Toc22221854 \h </w:instrText>
        </w:r>
        <w:r>
          <w:rPr>
            <w:webHidden/>
          </w:rPr>
        </w:r>
        <w:r>
          <w:rPr>
            <w:webHidden/>
          </w:rPr>
          <w:fldChar w:fldCharType="separate"/>
        </w:r>
        <w:r w:rsidR="00C52B6D">
          <w:rPr>
            <w:webHidden/>
          </w:rPr>
          <w:t>22</w:t>
        </w:r>
        <w:r>
          <w:rPr>
            <w:webHidden/>
          </w:rPr>
          <w:fldChar w:fldCharType="end"/>
        </w:r>
      </w:hyperlink>
    </w:p>
    <w:p w14:paraId="19DE431A" w14:textId="41AD6054" w:rsidR="002824AB" w:rsidRDefault="002824AB">
      <w:pPr>
        <w:pStyle w:val="TOC2"/>
        <w:tabs>
          <w:tab w:val="left" w:pos="1690"/>
        </w:tabs>
        <w:rPr>
          <w:rFonts w:asciiTheme="minorHAnsi" w:eastAsiaTheme="minorEastAsia" w:hAnsiTheme="minorHAnsi" w:cstheme="minorBidi"/>
          <w:sz w:val="22"/>
          <w:szCs w:val="22"/>
        </w:rPr>
      </w:pPr>
      <w:hyperlink w:anchor="_Toc22221855" w:history="1">
        <w:r w:rsidRPr="00DE093B">
          <w:rPr>
            <w:rStyle w:val="Hyperlink"/>
            <w:rFonts w:ascii="Verdana" w:hAnsi="Verdana"/>
          </w:rPr>
          <w:t>3.3.</w:t>
        </w:r>
        <w:r>
          <w:rPr>
            <w:rFonts w:asciiTheme="minorHAnsi" w:eastAsiaTheme="minorEastAsia" w:hAnsiTheme="minorHAnsi" w:cstheme="minorBidi"/>
            <w:sz w:val="22"/>
            <w:szCs w:val="22"/>
          </w:rPr>
          <w:tab/>
        </w:r>
        <w:r w:rsidRPr="00DE093B">
          <w:rPr>
            <w:rStyle w:val="Hyperlink"/>
            <w:rFonts w:ascii="Verdana" w:hAnsi="Verdana"/>
          </w:rPr>
          <w:t>Operation / Werking</w:t>
        </w:r>
        <w:r>
          <w:rPr>
            <w:webHidden/>
          </w:rPr>
          <w:tab/>
        </w:r>
        <w:r>
          <w:rPr>
            <w:webHidden/>
          </w:rPr>
          <w:fldChar w:fldCharType="begin"/>
        </w:r>
        <w:r>
          <w:rPr>
            <w:webHidden/>
          </w:rPr>
          <w:instrText xml:space="preserve"> PAGEREF _Toc22221855 \h </w:instrText>
        </w:r>
        <w:r>
          <w:rPr>
            <w:webHidden/>
          </w:rPr>
        </w:r>
        <w:r>
          <w:rPr>
            <w:webHidden/>
          </w:rPr>
          <w:fldChar w:fldCharType="separate"/>
        </w:r>
        <w:r w:rsidR="00C52B6D">
          <w:rPr>
            <w:webHidden/>
          </w:rPr>
          <w:t>26</w:t>
        </w:r>
        <w:r>
          <w:rPr>
            <w:webHidden/>
          </w:rPr>
          <w:fldChar w:fldCharType="end"/>
        </w:r>
      </w:hyperlink>
    </w:p>
    <w:p w14:paraId="7EC0F4DD" w14:textId="6B012457" w:rsidR="002824AB" w:rsidRDefault="002824AB">
      <w:pPr>
        <w:pStyle w:val="TOC3"/>
        <w:tabs>
          <w:tab w:val="left" w:pos="1690"/>
        </w:tabs>
        <w:rPr>
          <w:rFonts w:asciiTheme="minorHAnsi" w:eastAsiaTheme="minorEastAsia" w:hAnsiTheme="minorHAnsi" w:cstheme="minorBidi"/>
          <w:sz w:val="22"/>
          <w:szCs w:val="22"/>
        </w:rPr>
      </w:pPr>
      <w:hyperlink w:anchor="_Toc22221856" w:history="1">
        <w:r w:rsidRPr="00DE093B">
          <w:rPr>
            <w:rStyle w:val="Hyperlink"/>
            <w:rFonts w:ascii="Verdana" w:hAnsi="Verdana"/>
          </w:rPr>
          <w:t>3.3.1.</w:t>
        </w:r>
        <w:r>
          <w:rPr>
            <w:rFonts w:asciiTheme="minorHAnsi" w:eastAsiaTheme="minorEastAsia" w:hAnsiTheme="minorHAnsi" w:cstheme="minorBidi"/>
            <w:sz w:val="22"/>
            <w:szCs w:val="22"/>
          </w:rPr>
          <w:tab/>
        </w:r>
        <w:r w:rsidRPr="00DE093B">
          <w:rPr>
            <w:rStyle w:val="Hyperlink"/>
            <w:rFonts w:ascii="Verdana" w:hAnsi="Verdana"/>
          </w:rPr>
          <w:t>Dose-respons curve</w:t>
        </w:r>
        <w:r>
          <w:rPr>
            <w:webHidden/>
          </w:rPr>
          <w:tab/>
        </w:r>
        <w:r>
          <w:rPr>
            <w:webHidden/>
          </w:rPr>
          <w:fldChar w:fldCharType="begin"/>
        </w:r>
        <w:r>
          <w:rPr>
            <w:webHidden/>
          </w:rPr>
          <w:instrText xml:space="preserve"> PAGEREF _Toc22221856 \h </w:instrText>
        </w:r>
        <w:r>
          <w:rPr>
            <w:webHidden/>
          </w:rPr>
        </w:r>
        <w:r>
          <w:rPr>
            <w:webHidden/>
          </w:rPr>
          <w:fldChar w:fldCharType="separate"/>
        </w:r>
        <w:r w:rsidR="00C52B6D">
          <w:rPr>
            <w:webHidden/>
          </w:rPr>
          <w:t>26</w:t>
        </w:r>
        <w:r>
          <w:rPr>
            <w:webHidden/>
          </w:rPr>
          <w:fldChar w:fldCharType="end"/>
        </w:r>
      </w:hyperlink>
    </w:p>
    <w:p w14:paraId="4B7EB9DF" w14:textId="0684D5FD" w:rsidR="002824AB" w:rsidRDefault="002824AB">
      <w:pPr>
        <w:pStyle w:val="TOC3"/>
        <w:tabs>
          <w:tab w:val="left" w:pos="1690"/>
        </w:tabs>
        <w:rPr>
          <w:rFonts w:asciiTheme="minorHAnsi" w:eastAsiaTheme="minorEastAsia" w:hAnsiTheme="minorHAnsi" w:cstheme="minorBidi"/>
          <w:sz w:val="22"/>
          <w:szCs w:val="22"/>
        </w:rPr>
      </w:pPr>
      <w:hyperlink w:anchor="_Toc22221857" w:history="1">
        <w:r w:rsidRPr="00DE093B">
          <w:rPr>
            <w:rStyle w:val="Hyperlink"/>
            <w:rFonts w:ascii="Verdana" w:hAnsi="Verdana"/>
          </w:rPr>
          <w:t>3.3.2.</w:t>
        </w:r>
        <w:r>
          <w:rPr>
            <w:rFonts w:asciiTheme="minorHAnsi" w:eastAsiaTheme="minorEastAsia" w:hAnsiTheme="minorHAnsi" w:cstheme="minorBidi"/>
            <w:sz w:val="22"/>
            <w:szCs w:val="22"/>
          </w:rPr>
          <w:tab/>
        </w:r>
        <w:r w:rsidRPr="00DE093B">
          <w:rPr>
            <w:rStyle w:val="Hyperlink"/>
            <w:rFonts w:ascii="Verdana" w:hAnsi="Verdana"/>
          </w:rPr>
          <w:t>Betrouwbaarheid resultaat</w:t>
        </w:r>
        <w:r>
          <w:rPr>
            <w:webHidden/>
          </w:rPr>
          <w:tab/>
        </w:r>
        <w:r>
          <w:rPr>
            <w:webHidden/>
          </w:rPr>
          <w:fldChar w:fldCharType="begin"/>
        </w:r>
        <w:r>
          <w:rPr>
            <w:webHidden/>
          </w:rPr>
          <w:instrText xml:space="preserve"> PAGEREF _Toc22221857 \h </w:instrText>
        </w:r>
        <w:r>
          <w:rPr>
            <w:webHidden/>
          </w:rPr>
        </w:r>
        <w:r>
          <w:rPr>
            <w:webHidden/>
          </w:rPr>
          <w:fldChar w:fldCharType="separate"/>
        </w:r>
        <w:r w:rsidR="00C52B6D">
          <w:rPr>
            <w:webHidden/>
          </w:rPr>
          <w:t>28</w:t>
        </w:r>
        <w:r>
          <w:rPr>
            <w:webHidden/>
          </w:rPr>
          <w:fldChar w:fldCharType="end"/>
        </w:r>
      </w:hyperlink>
    </w:p>
    <w:p w14:paraId="57AD75F4" w14:textId="1C66F5F9" w:rsidR="002824AB" w:rsidRDefault="002824AB">
      <w:pPr>
        <w:pStyle w:val="TOC3"/>
        <w:tabs>
          <w:tab w:val="left" w:pos="1690"/>
        </w:tabs>
        <w:rPr>
          <w:rFonts w:asciiTheme="minorHAnsi" w:eastAsiaTheme="minorEastAsia" w:hAnsiTheme="minorHAnsi" w:cstheme="minorBidi"/>
          <w:sz w:val="22"/>
          <w:szCs w:val="22"/>
        </w:rPr>
      </w:pPr>
      <w:hyperlink w:anchor="_Toc22221858" w:history="1">
        <w:r w:rsidRPr="00DE093B">
          <w:rPr>
            <w:rStyle w:val="Hyperlink"/>
            <w:rFonts w:ascii="Verdana" w:hAnsi="Verdana"/>
          </w:rPr>
          <w:t>3.3.3.</w:t>
        </w:r>
        <w:r>
          <w:rPr>
            <w:rFonts w:asciiTheme="minorHAnsi" w:eastAsiaTheme="minorEastAsia" w:hAnsiTheme="minorHAnsi" w:cstheme="minorBidi"/>
            <w:sz w:val="22"/>
            <w:szCs w:val="22"/>
          </w:rPr>
          <w:tab/>
        </w:r>
        <w:r w:rsidRPr="00DE093B">
          <w:rPr>
            <w:rStyle w:val="Hyperlink"/>
            <w:rFonts w:ascii="Verdana" w:hAnsi="Verdana"/>
          </w:rPr>
          <w:t>Extrapolatie</w:t>
        </w:r>
        <w:r>
          <w:rPr>
            <w:webHidden/>
          </w:rPr>
          <w:tab/>
        </w:r>
        <w:r>
          <w:rPr>
            <w:webHidden/>
          </w:rPr>
          <w:fldChar w:fldCharType="begin"/>
        </w:r>
        <w:r>
          <w:rPr>
            <w:webHidden/>
          </w:rPr>
          <w:instrText xml:space="preserve"> PAGEREF _Toc22221858 \h </w:instrText>
        </w:r>
        <w:r>
          <w:rPr>
            <w:webHidden/>
          </w:rPr>
        </w:r>
        <w:r>
          <w:rPr>
            <w:webHidden/>
          </w:rPr>
          <w:fldChar w:fldCharType="separate"/>
        </w:r>
        <w:r w:rsidR="00C52B6D">
          <w:rPr>
            <w:webHidden/>
          </w:rPr>
          <w:t>30</w:t>
        </w:r>
        <w:r>
          <w:rPr>
            <w:webHidden/>
          </w:rPr>
          <w:fldChar w:fldCharType="end"/>
        </w:r>
      </w:hyperlink>
    </w:p>
    <w:p w14:paraId="3492F898" w14:textId="056AE0A5" w:rsidR="002824AB" w:rsidRDefault="002824AB">
      <w:pPr>
        <w:pStyle w:val="TOC3"/>
        <w:tabs>
          <w:tab w:val="left" w:pos="1690"/>
        </w:tabs>
        <w:rPr>
          <w:rFonts w:asciiTheme="minorHAnsi" w:eastAsiaTheme="minorEastAsia" w:hAnsiTheme="minorHAnsi" w:cstheme="minorBidi"/>
          <w:sz w:val="22"/>
          <w:szCs w:val="22"/>
        </w:rPr>
      </w:pPr>
      <w:hyperlink w:anchor="_Toc22221859" w:history="1">
        <w:r w:rsidRPr="00DE093B">
          <w:rPr>
            <w:rStyle w:val="Hyperlink"/>
            <w:rFonts w:ascii="Verdana" w:hAnsi="Verdana"/>
          </w:rPr>
          <w:t>3.3.4.</w:t>
        </w:r>
        <w:r>
          <w:rPr>
            <w:rFonts w:asciiTheme="minorHAnsi" w:eastAsiaTheme="minorEastAsia" w:hAnsiTheme="minorHAnsi" w:cstheme="minorBidi"/>
            <w:sz w:val="22"/>
            <w:szCs w:val="22"/>
          </w:rPr>
          <w:tab/>
        </w:r>
        <w:r w:rsidRPr="00DE093B">
          <w:rPr>
            <w:rStyle w:val="Hyperlink"/>
            <w:rFonts w:ascii="Verdana" w:hAnsi="Verdana"/>
          </w:rPr>
          <w:t>Significant digits / Significante cijfers</w:t>
        </w:r>
        <w:r>
          <w:rPr>
            <w:webHidden/>
          </w:rPr>
          <w:tab/>
        </w:r>
        <w:r>
          <w:rPr>
            <w:webHidden/>
          </w:rPr>
          <w:fldChar w:fldCharType="begin"/>
        </w:r>
        <w:r>
          <w:rPr>
            <w:webHidden/>
          </w:rPr>
          <w:instrText xml:space="preserve"> PAGEREF _Toc22221859 \h </w:instrText>
        </w:r>
        <w:r>
          <w:rPr>
            <w:webHidden/>
          </w:rPr>
        </w:r>
        <w:r>
          <w:rPr>
            <w:webHidden/>
          </w:rPr>
          <w:fldChar w:fldCharType="separate"/>
        </w:r>
        <w:r w:rsidR="00C52B6D">
          <w:rPr>
            <w:webHidden/>
          </w:rPr>
          <w:t>30</w:t>
        </w:r>
        <w:r>
          <w:rPr>
            <w:webHidden/>
          </w:rPr>
          <w:fldChar w:fldCharType="end"/>
        </w:r>
      </w:hyperlink>
    </w:p>
    <w:p w14:paraId="0557A8BA" w14:textId="4D38FE89" w:rsidR="002824AB" w:rsidRDefault="002824AB">
      <w:pPr>
        <w:pStyle w:val="TOC3"/>
        <w:tabs>
          <w:tab w:val="left" w:pos="1690"/>
        </w:tabs>
        <w:rPr>
          <w:rFonts w:asciiTheme="minorHAnsi" w:eastAsiaTheme="minorEastAsia" w:hAnsiTheme="minorHAnsi" w:cstheme="minorBidi"/>
          <w:sz w:val="22"/>
          <w:szCs w:val="22"/>
        </w:rPr>
      </w:pPr>
      <w:hyperlink w:anchor="_Toc22221860" w:history="1">
        <w:r w:rsidRPr="00DE093B">
          <w:rPr>
            <w:rStyle w:val="Hyperlink"/>
            <w:rFonts w:ascii="Verdana" w:hAnsi="Verdana"/>
          </w:rPr>
          <w:t>3.3.5.</w:t>
        </w:r>
        <w:r>
          <w:rPr>
            <w:rFonts w:asciiTheme="minorHAnsi" w:eastAsiaTheme="minorEastAsia" w:hAnsiTheme="minorHAnsi" w:cstheme="minorBidi"/>
            <w:sz w:val="22"/>
            <w:szCs w:val="22"/>
          </w:rPr>
          <w:tab/>
        </w:r>
        <w:r w:rsidRPr="00DE093B">
          <w:rPr>
            <w:rStyle w:val="Hyperlink"/>
            <w:rFonts w:ascii="Verdana" w:hAnsi="Verdana"/>
          </w:rPr>
          <w:t>Difference between / Verschillen tussen logit-regressions</w:t>
        </w:r>
        <w:r>
          <w:rPr>
            <w:webHidden/>
          </w:rPr>
          <w:tab/>
        </w:r>
        <w:r>
          <w:rPr>
            <w:webHidden/>
          </w:rPr>
          <w:fldChar w:fldCharType="begin"/>
        </w:r>
        <w:r>
          <w:rPr>
            <w:webHidden/>
          </w:rPr>
          <w:instrText xml:space="preserve"> PAGEREF _Toc22221860 \h </w:instrText>
        </w:r>
        <w:r>
          <w:rPr>
            <w:webHidden/>
          </w:rPr>
        </w:r>
        <w:r>
          <w:rPr>
            <w:webHidden/>
          </w:rPr>
          <w:fldChar w:fldCharType="separate"/>
        </w:r>
        <w:r w:rsidR="00C52B6D">
          <w:rPr>
            <w:webHidden/>
          </w:rPr>
          <w:t>31</w:t>
        </w:r>
        <w:r>
          <w:rPr>
            <w:webHidden/>
          </w:rPr>
          <w:fldChar w:fldCharType="end"/>
        </w:r>
      </w:hyperlink>
    </w:p>
    <w:p w14:paraId="0EF0A251" w14:textId="22A21554" w:rsidR="002824AB" w:rsidRDefault="002824AB">
      <w:pPr>
        <w:pStyle w:val="TOC2"/>
        <w:tabs>
          <w:tab w:val="left" w:pos="1690"/>
        </w:tabs>
        <w:rPr>
          <w:rFonts w:asciiTheme="minorHAnsi" w:eastAsiaTheme="minorEastAsia" w:hAnsiTheme="minorHAnsi" w:cstheme="minorBidi"/>
          <w:sz w:val="22"/>
          <w:szCs w:val="22"/>
        </w:rPr>
      </w:pPr>
      <w:hyperlink w:anchor="_Toc22221861" w:history="1">
        <w:r w:rsidRPr="00DE093B">
          <w:rPr>
            <w:rStyle w:val="Hyperlink"/>
            <w:rFonts w:ascii="Verdana" w:hAnsi="Verdana"/>
            <w:lang w:val="en-GB"/>
          </w:rPr>
          <w:t>3.4.</w:t>
        </w:r>
        <w:r>
          <w:rPr>
            <w:rFonts w:asciiTheme="minorHAnsi" w:eastAsiaTheme="minorEastAsia" w:hAnsiTheme="minorHAnsi" w:cstheme="minorBidi"/>
            <w:sz w:val="22"/>
            <w:szCs w:val="22"/>
          </w:rPr>
          <w:tab/>
        </w:r>
        <w:r w:rsidRPr="00DE093B">
          <w:rPr>
            <w:rStyle w:val="Hyperlink"/>
            <w:rFonts w:ascii="Verdana" w:hAnsi="Verdana"/>
            <w:lang w:val="en-GB"/>
          </w:rPr>
          <w:t>Validation protocol for a calibration line / Validatieprotocol voor een kalibratielijn</w:t>
        </w:r>
        <w:r>
          <w:rPr>
            <w:webHidden/>
          </w:rPr>
          <w:tab/>
        </w:r>
        <w:r>
          <w:rPr>
            <w:webHidden/>
          </w:rPr>
          <w:fldChar w:fldCharType="begin"/>
        </w:r>
        <w:r>
          <w:rPr>
            <w:webHidden/>
          </w:rPr>
          <w:instrText xml:space="preserve"> PAGEREF _Toc22221861 \h </w:instrText>
        </w:r>
        <w:r>
          <w:rPr>
            <w:webHidden/>
          </w:rPr>
        </w:r>
        <w:r>
          <w:rPr>
            <w:webHidden/>
          </w:rPr>
          <w:fldChar w:fldCharType="separate"/>
        </w:r>
        <w:r w:rsidR="00C52B6D">
          <w:rPr>
            <w:webHidden/>
          </w:rPr>
          <w:t>32</w:t>
        </w:r>
        <w:r>
          <w:rPr>
            <w:webHidden/>
          </w:rPr>
          <w:fldChar w:fldCharType="end"/>
        </w:r>
      </w:hyperlink>
    </w:p>
    <w:p w14:paraId="408FC07D" w14:textId="3BDECE38" w:rsidR="002824AB" w:rsidRDefault="002824AB">
      <w:pPr>
        <w:pStyle w:val="TOC2"/>
        <w:tabs>
          <w:tab w:val="left" w:pos="1690"/>
        </w:tabs>
        <w:rPr>
          <w:rFonts w:asciiTheme="minorHAnsi" w:eastAsiaTheme="minorEastAsia" w:hAnsiTheme="minorHAnsi" w:cstheme="minorBidi"/>
          <w:sz w:val="22"/>
          <w:szCs w:val="22"/>
        </w:rPr>
      </w:pPr>
      <w:hyperlink w:anchor="_Toc22221862" w:history="1">
        <w:r w:rsidRPr="00DE093B">
          <w:rPr>
            <w:rStyle w:val="Hyperlink"/>
            <w:rFonts w:ascii="Verdana" w:hAnsi="Verdana"/>
          </w:rPr>
          <w:t>3.5.</w:t>
        </w:r>
        <w:r>
          <w:rPr>
            <w:rFonts w:asciiTheme="minorHAnsi" w:eastAsiaTheme="minorEastAsia" w:hAnsiTheme="minorHAnsi" w:cstheme="minorBidi"/>
            <w:sz w:val="22"/>
            <w:szCs w:val="22"/>
          </w:rPr>
          <w:tab/>
        </w:r>
        <w:r w:rsidRPr="00DE093B">
          <w:rPr>
            <w:rStyle w:val="Hyperlink"/>
            <w:rFonts w:ascii="Verdana" w:hAnsi="Verdana"/>
          </w:rPr>
          <w:t>Spline curve fitting</w:t>
        </w:r>
        <w:r>
          <w:rPr>
            <w:webHidden/>
          </w:rPr>
          <w:tab/>
        </w:r>
        <w:r>
          <w:rPr>
            <w:webHidden/>
          </w:rPr>
          <w:fldChar w:fldCharType="begin"/>
        </w:r>
        <w:r>
          <w:rPr>
            <w:webHidden/>
          </w:rPr>
          <w:instrText xml:space="preserve"> PAGEREF _Toc22221862 \h </w:instrText>
        </w:r>
        <w:r>
          <w:rPr>
            <w:webHidden/>
          </w:rPr>
        </w:r>
        <w:r>
          <w:rPr>
            <w:webHidden/>
          </w:rPr>
          <w:fldChar w:fldCharType="separate"/>
        </w:r>
        <w:r w:rsidR="00C52B6D">
          <w:rPr>
            <w:webHidden/>
          </w:rPr>
          <w:t>41</w:t>
        </w:r>
        <w:r>
          <w:rPr>
            <w:webHidden/>
          </w:rPr>
          <w:fldChar w:fldCharType="end"/>
        </w:r>
      </w:hyperlink>
    </w:p>
    <w:p w14:paraId="65D844B0" w14:textId="4AAEE4A0" w:rsidR="002824AB" w:rsidRDefault="002824AB">
      <w:pPr>
        <w:pStyle w:val="TOC2"/>
        <w:tabs>
          <w:tab w:val="left" w:pos="1690"/>
        </w:tabs>
        <w:rPr>
          <w:rFonts w:asciiTheme="minorHAnsi" w:eastAsiaTheme="minorEastAsia" w:hAnsiTheme="minorHAnsi" w:cstheme="minorBidi"/>
          <w:sz w:val="22"/>
          <w:szCs w:val="22"/>
        </w:rPr>
      </w:pPr>
      <w:hyperlink w:anchor="_Toc22221863" w:history="1">
        <w:r w:rsidRPr="00DE093B">
          <w:rPr>
            <w:rStyle w:val="Hyperlink"/>
            <w:rFonts w:ascii="Verdana" w:hAnsi="Verdana"/>
            <w:lang w:val="en-GB"/>
          </w:rPr>
          <w:t>3.6.</w:t>
        </w:r>
        <w:r>
          <w:rPr>
            <w:rFonts w:asciiTheme="minorHAnsi" w:eastAsiaTheme="minorEastAsia" w:hAnsiTheme="minorHAnsi" w:cstheme="minorBidi"/>
            <w:sz w:val="22"/>
            <w:szCs w:val="22"/>
          </w:rPr>
          <w:tab/>
        </w:r>
        <w:r w:rsidRPr="00DE093B">
          <w:rPr>
            <w:rStyle w:val="Hyperlink"/>
            <w:rFonts w:ascii="Verdana" w:hAnsi="Verdana"/>
            <w:lang w:val="en-GB"/>
          </w:rPr>
          <w:t>Security source code / Beveiliging source-code</w:t>
        </w:r>
        <w:r>
          <w:rPr>
            <w:webHidden/>
          </w:rPr>
          <w:tab/>
        </w:r>
        <w:r>
          <w:rPr>
            <w:webHidden/>
          </w:rPr>
          <w:fldChar w:fldCharType="begin"/>
        </w:r>
        <w:r>
          <w:rPr>
            <w:webHidden/>
          </w:rPr>
          <w:instrText xml:space="preserve"> PAGEREF _Toc22221863 \h </w:instrText>
        </w:r>
        <w:r>
          <w:rPr>
            <w:webHidden/>
          </w:rPr>
        </w:r>
        <w:r>
          <w:rPr>
            <w:webHidden/>
          </w:rPr>
          <w:fldChar w:fldCharType="separate"/>
        </w:r>
        <w:r w:rsidR="00C52B6D">
          <w:rPr>
            <w:webHidden/>
          </w:rPr>
          <w:t>42</w:t>
        </w:r>
        <w:r>
          <w:rPr>
            <w:webHidden/>
          </w:rPr>
          <w:fldChar w:fldCharType="end"/>
        </w:r>
      </w:hyperlink>
    </w:p>
    <w:p w14:paraId="34D00681" w14:textId="4DBFF26F" w:rsidR="002824AB" w:rsidRDefault="002824AB">
      <w:pPr>
        <w:pStyle w:val="TOC2"/>
        <w:tabs>
          <w:tab w:val="left" w:pos="1690"/>
        </w:tabs>
        <w:rPr>
          <w:rFonts w:asciiTheme="minorHAnsi" w:eastAsiaTheme="minorEastAsia" w:hAnsiTheme="minorHAnsi" w:cstheme="minorBidi"/>
          <w:sz w:val="22"/>
          <w:szCs w:val="22"/>
        </w:rPr>
      </w:pPr>
      <w:hyperlink w:anchor="_Toc22221864" w:history="1">
        <w:r w:rsidRPr="00DE093B">
          <w:rPr>
            <w:rStyle w:val="Hyperlink"/>
            <w:rFonts w:ascii="Verdana" w:hAnsi="Verdana" w:cs="Arial"/>
          </w:rPr>
          <w:t>3.7.</w:t>
        </w:r>
        <w:r>
          <w:rPr>
            <w:rFonts w:asciiTheme="minorHAnsi" w:eastAsiaTheme="minorEastAsia" w:hAnsiTheme="minorHAnsi" w:cstheme="minorBidi"/>
            <w:sz w:val="22"/>
            <w:szCs w:val="22"/>
          </w:rPr>
          <w:tab/>
        </w:r>
        <w:r w:rsidRPr="00DE093B">
          <w:rPr>
            <w:rStyle w:val="Hyperlink"/>
            <w:rFonts w:ascii="Verdana" w:hAnsi="Verdana" w:cs="Arial"/>
          </w:rPr>
          <w:t>Source code / Broncode</w:t>
        </w:r>
        <w:r>
          <w:rPr>
            <w:webHidden/>
          </w:rPr>
          <w:tab/>
        </w:r>
        <w:r>
          <w:rPr>
            <w:webHidden/>
          </w:rPr>
          <w:fldChar w:fldCharType="begin"/>
        </w:r>
        <w:r>
          <w:rPr>
            <w:webHidden/>
          </w:rPr>
          <w:instrText xml:space="preserve"> PAGEREF _Toc22221864 \h </w:instrText>
        </w:r>
        <w:r>
          <w:rPr>
            <w:webHidden/>
          </w:rPr>
        </w:r>
        <w:r>
          <w:rPr>
            <w:webHidden/>
          </w:rPr>
          <w:fldChar w:fldCharType="separate"/>
        </w:r>
        <w:r w:rsidR="00C52B6D">
          <w:rPr>
            <w:webHidden/>
          </w:rPr>
          <w:t>42</w:t>
        </w:r>
        <w:r>
          <w:rPr>
            <w:webHidden/>
          </w:rPr>
          <w:fldChar w:fldCharType="end"/>
        </w:r>
      </w:hyperlink>
    </w:p>
    <w:p w14:paraId="2B96524A" w14:textId="26C95153" w:rsidR="002824AB" w:rsidRDefault="002824AB">
      <w:pPr>
        <w:pStyle w:val="TOC2"/>
        <w:tabs>
          <w:tab w:val="left" w:pos="1690"/>
        </w:tabs>
        <w:rPr>
          <w:rFonts w:asciiTheme="minorHAnsi" w:eastAsiaTheme="minorEastAsia" w:hAnsiTheme="minorHAnsi" w:cstheme="minorBidi"/>
          <w:sz w:val="22"/>
          <w:szCs w:val="22"/>
        </w:rPr>
      </w:pPr>
      <w:hyperlink w:anchor="_Toc22221865" w:history="1">
        <w:r w:rsidRPr="00DE093B">
          <w:rPr>
            <w:rStyle w:val="Hyperlink"/>
            <w:rFonts w:ascii="Verdana" w:hAnsi="Verdana"/>
          </w:rPr>
          <w:t>3.8.</w:t>
        </w:r>
        <w:r>
          <w:rPr>
            <w:rFonts w:asciiTheme="minorHAnsi" w:eastAsiaTheme="minorEastAsia" w:hAnsiTheme="minorHAnsi" w:cstheme="minorBidi"/>
            <w:sz w:val="22"/>
            <w:szCs w:val="22"/>
          </w:rPr>
          <w:tab/>
        </w:r>
        <w:r w:rsidRPr="00DE093B">
          <w:rPr>
            <w:rStyle w:val="Hyperlink"/>
            <w:rFonts w:ascii="Verdana" w:hAnsi="Verdana"/>
          </w:rPr>
          <w:t>Releases</w:t>
        </w:r>
        <w:r>
          <w:rPr>
            <w:webHidden/>
          </w:rPr>
          <w:tab/>
        </w:r>
        <w:r>
          <w:rPr>
            <w:webHidden/>
          </w:rPr>
          <w:fldChar w:fldCharType="begin"/>
        </w:r>
        <w:r>
          <w:rPr>
            <w:webHidden/>
          </w:rPr>
          <w:instrText xml:space="preserve"> PAGEREF _Toc22221865 \h </w:instrText>
        </w:r>
        <w:r>
          <w:rPr>
            <w:webHidden/>
          </w:rPr>
        </w:r>
        <w:r>
          <w:rPr>
            <w:webHidden/>
          </w:rPr>
          <w:fldChar w:fldCharType="separate"/>
        </w:r>
        <w:r w:rsidR="00C52B6D">
          <w:rPr>
            <w:webHidden/>
          </w:rPr>
          <w:t>42</w:t>
        </w:r>
        <w:r>
          <w:rPr>
            <w:webHidden/>
          </w:rPr>
          <w:fldChar w:fldCharType="end"/>
        </w:r>
      </w:hyperlink>
    </w:p>
    <w:p w14:paraId="40DFA90A" w14:textId="36781292" w:rsidR="002824AB" w:rsidRDefault="002824AB">
      <w:pPr>
        <w:pStyle w:val="TOC1"/>
        <w:rPr>
          <w:rFonts w:asciiTheme="minorHAnsi" w:eastAsiaTheme="minorEastAsia" w:hAnsiTheme="minorHAnsi" w:cstheme="minorBidi"/>
          <w:noProof/>
          <w:sz w:val="22"/>
          <w:szCs w:val="22"/>
        </w:rPr>
      </w:pPr>
      <w:hyperlink w:anchor="_Toc22221866" w:history="1">
        <w:r w:rsidRPr="00DE093B">
          <w:rPr>
            <w:rStyle w:val="Hyperlink"/>
            <w:rFonts w:cs="Arial"/>
            <w:noProof/>
          </w:rPr>
          <w:t>4.</w:t>
        </w:r>
        <w:r>
          <w:rPr>
            <w:rFonts w:asciiTheme="minorHAnsi" w:eastAsiaTheme="minorEastAsia" w:hAnsiTheme="minorHAnsi" w:cstheme="minorBidi"/>
            <w:noProof/>
            <w:sz w:val="22"/>
            <w:szCs w:val="22"/>
          </w:rPr>
          <w:tab/>
        </w:r>
        <w:r w:rsidRPr="00DE093B">
          <w:rPr>
            <w:rStyle w:val="Hyperlink"/>
            <w:rFonts w:cs="Arial"/>
            <w:noProof/>
          </w:rPr>
          <w:t>References and relevant information / Verwijzingen en relevante informatie</w:t>
        </w:r>
        <w:r>
          <w:rPr>
            <w:noProof/>
            <w:webHidden/>
          </w:rPr>
          <w:tab/>
        </w:r>
        <w:r>
          <w:rPr>
            <w:noProof/>
            <w:webHidden/>
          </w:rPr>
          <w:fldChar w:fldCharType="begin"/>
        </w:r>
        <w:r>
          <w:rPr>
            <w:noProof/>
            <w:webHidden/>
          </w:rPr>
          <w:instrText xml:space="preserve"> PAGEREF _Toc22221866 \h </w:instrText>
        </w:r>
        <w:r>
          <w:rPr>
            <w:noProof/>
            <w:webHidden/>
          </w:rPr>
        </w:r>
        <w:r>
          <w:rPr>
            <w:noProof/>
            <w:webHidden/>
          </w:rPr>
          <w:fldChar w:fldCharType="separate"/>
        </w:r>
        <w:r w:rsidR="00C52B6D">
          <w:rPr>
            <w:noProof/>
            <w:webHidden/>
          </w:rPr>
          <w:t>43</w:t>
        </w:r>
        <w:r>
          <w:rPr>
            <w:noProof/>
            <w:webHidden/>
          </w:rPr>
          <w:fldChar w:fldCharType="end"/>
        </w:r>
      </w:hyperlink>
    </w:p>
    <w:p w14:paraId="5ECDA11E" w14:textId="69CD1A7D" w:rsidR="00385A54" w:rsidRPr="00661581" w:rsidRDefault="00385A54" w:rsidP="00385A54">
      <w:pPr>
        <w:pStyle w:val="Header"/>
        <w:rPr>
          <w:rFonts w:ascii="Verdana" w:hAnsi="Verdana"/>
          <w:sz w:val="22"/>
          <w:szCs w:val="22"/>
        </w:rPr>
      </w:pPr>
      <w:r w:rsidRPr="00661581">
        <w:rPr>
          <w:rFonts w:ascii="Verdana" w:hAnsi="Verdana"/>
          <w:sz w:val="22"/>
          <w:szCs w:val="22"/>
        </w:rPr>
        <w:fldChar w:fldCharType="end"/>
      </w:r>
    </w:p>
    <w:p w14:paraId="722B5E24" w14:textId="77777777" w:rsidR="00A41980" w:rsidRPr="00661581" w:rsidRDefault="00A41980" w:rsidP="00B324F5">
      <w:pPr>
        <w:pStyle w:val="Heading1"/>
        <w:numPr>
          <w:ilvl w:val="0"/>
          <w:numId w:val="0"/>
        </w:numPr>
        <w:ind w:left="709" w:hanging="709"/>
        <w:rPr>
          <w:szCs w:val="22"/>
          <w:lang w:val="en-GB"/>
        </w:rPr>
      </w:pPr>
    </w:p>
    <w:p w14:paraId="7429127E" w14:textId="77777777" w:rsidR="00A41980" w:rsidRPr="00661581" w:rsidRDefault="00A41980" w:rsidP="00A41980">
      <w:pPr>
        <w:pStyle w:val="Heading1"/>
        <w:numPr>
          <w:ilvl w:val="0"/>
          <w:numId w:val="0"/>
        </w:numPr>
        <w:ind w:left="709"/>
        <w:rPr>
          <w:szCs w:val="22"/>
          <w:lang w:val="en-GB"/>
        </w:rPr>
      </w:pPr>
    </w:p>
    <w:p w14:paraId="11AAD6CA" w14:textId="04C77D93" w:rsidR="00385A54" w:rsidRPr="00661581" w:rsidRDefault="00385A54" w:rsidP="00A41980">
      <w:pPr>
        <w:pStyle w:val="Heading1"/>
        <w:rPr>
          <w:szCs w:val="22"/>
          <w:lang w:val="en-GB"/>
        </w:rPr>
      </w:pPr>
      <w:r w:rsidRPr="00661581">
        <w:rPr>
          <w:szCs w:val="22"/>
          <w:lang w:val="en-GB"/>
        </w:rPr>
        <w:br w:type="page"/>
      </w:r>
      <w:bookmarkStart w:id="2" w:name="_Toc111023971"/>
      <w:bookmarkStart w:id="3" w:name="_Toc22221842"/>
      <w:r w:rsidR="00CF2F3D" w:rsidRPr="00661581">
        <w:rPr>
          <w:szCs w:val="22"/>
          <w:lang w:val="en-GB"/>
        </w:rPr>
        <w:lastRenderedPageBreak/>
        <w:t xml:space="preserve">Purpose and scope / </w:t>
      </w:r>
      <w:r w:rsidRPr="00661581">
        <w:rPr>
          <w:szCs w:val="22"/>
          <w:lang w:val="en-GB"/>
        </w:rPr>
        <w:t xml:space="preserve">Doel en </w:t>
      </w:r>
      <w:proofErr w:type="spellStart"/>
      <w:r w:rsidRPr="00661581">
        <w:rPr>
          <w:szCs w:val="22"/>
          <w:lang w:val="en-GB"/>
        </w:rPr>
        <w:t>strekking</w:t>
      </w:r>
      <w:bookmarkEnd w:id="2"/>
      <w:bookmarkEnd w:id="3"/>
      <w:proofErr w:type="spellEnd"/>
    </w:p>
    <w:p w14:paraId="7AC75E90" w14:textId="37A9D925" w:rsidR="00A41980" w:rsidRDefault="00A41980" w:rsidP="00385A54">
      <w:pPr>
        <w:pStyle w:val="Inspringen"/>
        <w:rPr>
          <w:rFonts w:ascii="Verdana" w:hAnsi="Verdana"/>
          <w:sz w:val="22"/>
          <w:szCs w:val="22"/>
        </w:rPr>
      </w:pPr>
    </w:p>
    <w:p w14:paraId="09FC211C" w14:textId="2AD15AE1" w:rsidR="000E025B" w:rsidRDefault="000E025B" w:rsidP="00385A54">
      <w:pPr>
        <w:pStyle w:val="Inspringen"/>
        <w:rPr>
          <w:rFonts w:ascii="Verdana" w:hAnsi="Verdana"/>
          <w:sz w:val="22"/>
          <w:szCs w:val="22"/>
        </w:rPr>
      </w:pPr>
    </w:p>
    <w:p w14:paraId="3C982F7F" w14:textId="6C0872A1" w:rsidR="000E025B" w:rsidRDefault="000E025B" w:rsidP="000E025B">
      <w:pPr>
        <w:pStyle w:val="Inspringen"/>
        <w:ind w:left="0"/>
        <w:rPr>
          <w:rFonts w:ascii="Verdana" w:hAnsi="Verdana"/>
          <w:sz w:val="22"/>
          <w:szCs w:val="22"/>
        </w:rPr>
      </w:pPr>
      <w:r>
        <w:rPr>
          <w:noProof/>
        </w:rPr>
        <w:drawing>
          <wp:inline distT="0" distB="0" distL="0" distR="0" wp14:anchorId="1B226E4C" wp14:editId="451EE8FE">
            <wp:extent cx="6645910" cy="20199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70AB46.tmp"/>
                    <pic:cNvPicPr/>
                  </pic:nvPicPr>
                  <pic:blipFill>
                    <a:blip r:embed="rId7">
                      <a:extLst>
                        <a:ext uri="{28A0092B-C50C-407E-A947-70E740481C1C}">
                          <a14:useLocalDpi xmlns:a14="http://schemas.microsoft.com/office/drawing/2010/main" val="0"/>
                        </a:ext>
                      </a:extLst>
                    </a:blip>
                    <a:stretch>
                      <a:fillRect/>
                    </a:stretch>
                  </pic:blipFill>
                  <pic:spPr>
                    <a:xfrm>
                      <a:off x="0" y="0"/>
                      <a:ext cx="6645910" cy="2019935"/>
                    </a:xfrm>
                    <a:prstGeom prst="rect">
                      <a:avLst/>
                    </a:prstGeom>
                  </pic:spPr>
                </pic:pic>
              </a:graphicData>
            </a:graphic>
          </wp:inline>
        </w:drawing>
      </w:r>
    </w:p>
    <w:p w14:paraId="30FB0561" w14:textId="77777777" w:rsidR="000E025B" w:rsidRPr="00661581" w:rsidRDefault="000E025B" w:rsidP="00385A54">
      <w:pPr>
        <w:pStyle w:val="Inspringen"/>
        <w:rPr>
          <w:rFonts w:ascii="Verdana" w:hAnsi="Verdana"/>
          <w:sz w:val="22"/>
          <w:szCs w:val="22"/>
        </w:rPr>
      </w:pPr>
    </w:p>
    <w:tbl>
      <w:tblPr>
        <w:tblStyle w:val="TableGrid"/>
        <w:tblW w:w="10588"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485"/>
      </w:tblGrid>
      <w:tr w:rsidR="00A41980" w:rsidRPr="00661581" w14:paraId="53F59B70" w14:textId="77777777" w:rsidTr="00FA009E">
        <w:tc>
          <w:tcPr>
            <w:tcW w:w="5103" w:type="dxa"/>
          </w:tcPr>
          <w:p w14:paraId="48111B8D" w14:textId="25E68B33" w:rsidR="00A41980" w:rsidRPr="00661581" w:rsidRDefault="00A41980" w:rsidP="00385A54">
            <w:pPr>
              <w:pStyle w:val="Inspringen"/>
              <w:ind w:left="0"/>
              <w:rPr>
                <w:rFonts w:ascii="Verdana" w:hAnsi="Verdana"/>
                <w:sz w:val="22"/>
                <w:szCs w:val="22"/>
                <w:lang w:val="en-GB"/>
              </w:rPr>
            </w:pPr>
            <w:r w:rsidRPr="00661581">
              <w:rPr>
                <w:rFonts w:ascii="Verdana" w:hAnsi="Verdana"/>
                <w:sz w:val="22"/>
                <w:szCs w:val="22"/>
                <w:lang w:val="en-GB"/>
              </w:rPr>
              <w:t xml:space="preserve">This document </w:t>
            </w:r>
            <w:r w:rsidR="002318A8">
              <w:rPr>
                <w:rFonts w:ascii="Verdana" w:hAnsi="Verdana"/>
                <w:sz w:val="22"/>
                <w:szCs w:val="22"/>
                <w:lang w:val="en-GB"/>
              </w:rPr>
              <w:t xml:space="preserve">is the manual </w:t>
            </w:r>
            <w:r w:rsidRPr="00661581">
              <w:rPr>
                <w:rFonts w:ascii="Verdana" w:hAnsi="Verdana"/>
                <w:sz w:val="22"/>
                <w:szCs w:val="22"/>
                <w:lang w:val="en-GB"/>
              </w:rPr>
              <w:t xml:space="preserve">of the ELISA logit </w:t>
            </w:r>
            <w:r w:rsidR="002318A8">
              <w:rPr>
                <w:rFonts w:ascii="Verdana" w:hAnsi="Verdana"/>
                <w:sz w:val="22"/>
                <w:szCs w:val="22"/>
                <w:lang w:val="en-GB"/>
              </w:rPr>
              <w:t xml:space="preserve">regression program optimized for ELISA’s and RIA’s. The </w:t>
            </w:r>
            <w:r w:rsidRPr="00661581">
              <w:rPr>
                <w:rFonts w:ascii="Verdana" w:hAnsi="Verdana"/>
                <w:sz w:val="22"/>
                <w:szCs w:val="22"/>
                <w:lang w:val="en-GB"/>
              </w:rPr>
              <w:t xml:space="preserve">program </w:t>
            </w:r>
            <w:r w:rsidR="002318A8">
              <w:rPr>
                <w:rFonts w:ascii="Verdana" w:hAnsi="Verdana"/>
                <w:sz w:val="22"/>
                <w:szCs w:val="22"/>
                <w:lang w:val="en-GB"/>
              </w:rPr>
              <w:t>uses</w:t>
            </w:r>
            <w:r w:rsidRPr="00661581">
              <w:rPr>
                <w:rFonts w:ascii="Verdana" w:hAnsi="Verdana"/>
                <w:sz w:val="22"/>
                <w:szCs w:val="22"/>
                <w:lang w:val="en-GB"/>
              </w:rPr>
              <w:t xml:space="preserve"> Visual Basic for Applications in Microsoft Excel.</w:t>
            </w:r>
          </w:p>
          <w:p w14:paraId="04127A15" w14:textId="7BF1EAE2" w:rsidR="00A41980" w:rsidRPr="00661581" w:rsidRDefault="00A41980" w:rsidP="00385A54">
            <w:pPr>
              <w:pStyle w:val="Inspringen"/>
              <w:ind w:left="0"/>
              <w:rPr>
                <w:rFonts w:ascii="Verdana" w:hAnsi="Verdana"/>
                <w:sz w:val="22"/>
                <w:szCs w:val="22"/>
                <w:lang w:val="en-GB"/>
              </w:rPr>
            </w:pPr>
            <w:r w:rsidRPr="00661581">
              <w:rPr>
                <w:rFonts w:ascii="Verdana" w:hAnsi="Verdana"/>
                <w:sz w:val="22"/>
                <w:szCs w:val="22"/>
                <w:lang w:val="en-GB"/>
              </w:rPr>
              <w:t xml:space="preserve">In addition, the preconditions, advantages, disadvantages and limitations of the logit regression method are discussed and a validation protocol is proposed to </w:t>
            </w:r>
            <w:r w:rsidR="002318A8">
              <w:rPr>
                <w:rFonts w:ascii="Verdana" w:hAnsi="Verdana"/>
                <w:sz w:val="22"/>
                <w:szCs w:val="22"/>
                <w:lang w:val="en-GB"/>
              </w:rPr>
              <w:t>validate the results</w:t>
            </w:r>
            <w:r w:rsidRPr="00661581">
              <w:rPr>
                <w:rFonts w:ascii="Verdana" w:hAnsi="Verdana"/>
                <w:sz w:val="22"/>
                <w:szCs w:val="22"/>
                <w:lang w:val="en-GB"/>
              </w:rPr>
              <w:t>.</w:t>
            </w:r>
          </w:p>
          <w:p w14:paraId="086F637F" w14:textId="77777777" w:rsidR="00D518B0" w:rsidRDefault="00A41980" w:rsidP="00385A54">
            <w:pPr>
              <w:pStyle w:val="Inspringen"/>
              <w:ind w:left="0"/>
              <w:rPr>
                <w:rFonts w:ascii="Verdana" w:hAnsi="Verdana"/>
                <w:sz w:val="22"/>
                <w:szCs w:val="22"/>
                <w:lang w:val="en-GB"/>
              </w:rPr>
            </w:pPr>
            <w:r w:rsidRPr="00661581">
              <w:rPr>
                <w:rFonts w:ascii="Verdana" w:hAnsi="Verdana"/>
                <w:sz w:val="22"/>
                <w:szCs w:val="22"/>
                <w:lang w:val="en-GB"/>
              </w:rPr>
              <w:t xml:space="preserve">The current version of the ELISA logit calculation program is V01Jul2018 Last save date 01-07-2018 18:07:01). </w:t>
            </w:r>
          </w:p>
          <w:p w14:paraId="1EDB4AEF" w14:textId="5DD67C67" w:rsidR="00D518B0" w:rsidRDefault="00A41980" w:rsidP="00385A54">
            <w:pPr>
              <w:pStyle w:val="Inspringen"/>
              <w:ind w:left="0"/>
              <w:rPr>
                <w:rFonts w:ascii="Verdana" w:hAnsi="Verdana"/>
                <w:sz w:val="22"/>
                <w:szCs w:val="22"/>
                <w:lang w:val="en-GB"/>
              </w:rPr>
            </w:pPr>
            <w:r w:rsidRPr="00661581">
              <w:rPr>
                <w:rFonts w:ascii="Verdana" w:hAnsi="Verdana"/>
                <w:sz w:val="22"/>
                <w:szCs w:val="22"/>
                <w:lang w:val="en-GB"/>
              </w:rPr>
              <w:t>This version has been tested by means of the Validation report ELISA-logit V01Jul2018.</w:t>
            </w:r>
          </w:p>
          <w:p w14:paraId="52BA2CD4" w14:textId="349A4F27" w:rsidR="00A41980" w:rsidRPr="00D518B0" w:rsidRDefault="00A41980" w:rsidP="00385A54">
            <w:pPr>
              <w:pStyle w:val="Inspringen"/>
              <w:ind w:left="0"/>
              <w:rPr>
                <w:rFonts w:ascii="Verdana" w:hAnsi="Verdana"/>
                <w:sz w:val="22"/>
                <w:szCs w:val="22"/>
                <w:lang w:val="en-GB"/>
              </w:rPr>
            </w:pPr>
            <w:r w:rsidRPr="00661581">
              <w:rPr>
                <w:rFonts w:ascii="Verdana" w:hAnsi="Verdana"/>
                <w:sz w:val="22"/>
                <w:szCs w:val="22"/>
                <w:lang w:val="en-GB"/>
              </w:rPr>
              <w:t xml:space="preserve">The previous version is V03Feb2013_1. </w:t>
            </w:r>
            <w:r w:rsidRPr="00D518B0">
              <w:rPr>
                <w:rFonts w:ascii="Verdana" w:hAnsi="Verdana"/>
                <w:sz w:val="22"/>
                <w:szCs w:val="22"/>
                <w:lang w:val="en-GB"/>
              </w:rPr>
              <w:t>(Last save date 5/15/2014 3:05 PM).</w:t>
            </w:r>
          </w:p>
        </w:tc>
        <w:tc>
          <w:tcPr>
            <w:tcW w:w="5485" w:type="dxa"/>
          </w:tcPr>
          <w:p w14:paraId="3C0AA5EB" w14:textId="77777777" w:rsidR="00A41980" w:rsidRPr="00A41980" w:rsidRDefault="00A41980" w:rsidP="00A41980">
            <w:pPr>
              <w:pStyle w:val="Inspringen"/>
              <w:ind w:left="0"/>
              <w:rPr>
                <w:rFonts w:ascii="Verdana" w:hAnsi="Verdana"/>
                <w:sz w:val="22"/>
                <w:szCs w:val="22"/>
              </w:rPr>
            </w:pPr>
            <w:r w:rsidRPr="00A41980">
              <w:rPr>
                <w:rFonts w:ascii="Verdana" w:hAnsi="Verdana"/>
                <w:sz w:val="22"/>
                <w:szCs w:val="22"/>
              </w:rPr>
              <w:t xml:space="preserve">Dit document beschrijft het gebruik van het ELISA-logit-rekenprogramma geprogrammeerd in Visual Basic </w:t>
            </w:r>
            <w:proofErr w:type="spellStart"/>
            <w:r w:rsidRPr="00A41980">
              <w:rPr>
                <w:rFonts w:ascii="Verdana" w:hAnsi="Verdana"/>
                <w:sz w:val="22"/>
                <w:szCs w:val="22"/>
              </w:rPr>
              <w:t>for</w:t>
            </w:r>
            <w:proofErr w:type="spellEnd"/>
            <w:r w:rsidRPr="00A41980">
              <w:rPr>
                <w:rFonts w:ascii="Verdana" w:hAnsi="Verdana"/>
                <w:sz w:val="22"/>
                <w:szCs w:val="22"/>
              </w:rPr>
              <w:t xml:space="preserve"> Applications in Microsoft Excel.</w:t>
            </w:r>
          </w:p>
          <w:p w14:paraId="7F8BFED6" w14:textId="77777777" w:rsidR="00A41980" w:rsidRPr="00A41980" w:rsidRDefault="00A41980" w:rsidP="00A41980">
            <w:pPr>
              <w:pStyle w:val="Inspringen"/>
              <w:ind w:left="0"/>
              <w:rPr>
                <w:rFonts w:ascii="Verdana" w:hAnsi="Verdana"/>
                <w:sz w:val="22"/>
                <w:szCs w:val="22"/>
              </w:rPr>
            </w:pPr>
            <w:r w:rsidRPr="00A41980">
              <w:rPr>
                <w:rFonts w:ascii="Verdana" w:hAnsi="Verdana"/>
                <w:sz w:val="22"/>
                <w:szCs w:val="22"/>
              </w:rPr>
              <w:t>Daarnaast worden de randvoorwaarden, voor- en nadelen en beperkingen van de logit-regressie-methode besproken en een validatieprotocol voorgesteld om de randvoorwaarden te toetsen.</w:t>
            </w:r>
          </w:p>
          <w:p w14:paraId="65B0CEEB" w14:textId="77777777" w:rsidR="00D518B0" w:rsidRDefault="00A41980" w:rsidP="00A41980">
            <w:pPr>
              <w:pStyle w:val="Inspringen"/>
              <w:ind w:left="0"/>
              <w:rPr>
                <w:rFonts w:ascii="Verdana" w:hAnsi="Verdana"/>
                <w:sz w:val="22"/>
                <w:szCs w:val="22"/>
              </w:rPr>
            </w:pPr>
            <w:r w:rsidRPr="00A41980">
              <w:rPr>
                <w:rFonts w:ascii="Verdana" w:hAnsi="Verdana"/>
                <w:sz w:val="22"/>
                <w:szCs w:val="22"/>
              </w:rPr>
              <w:t xml:space="preserve">De huidige versie van het ELISA-logit-rekenprogramma is V01Jul2018 Laatste save datum 01-07-2018 18:07:01). </w:t>
            </w:r>
          </w:p>
          <w:p w14:paraId="2A4D8A45" w14:textId="3448BE14" w:rsidR="00A41980" w:rsidRPr="00A41980" w:rsidRDefault="00A41980" w:rsidP="00A41980">
            <w:pPr>
              <w:pStyle w:val="Inspringen"/>
              <w:ind w:left="0"/>
              <w:rPr>
                <w:rFonts w:ascii="Verdana" w:hAnsi="Verdana"/>
                <w:sz w:val="22"/>
                <w:szCs w:val="22"/>
              </w:rPr>
            </w:pPr>
            <w:r w:rsidRPr="00A41980">
              <w:rPr>
                <w:rFonts w:ascii="Verdana" w:hAnsi="Verdana"/>
                <w:sz w:val="22"/>
                <w:szCs w:val="22"/>
              </w:rPr>
              <w:t xml:space="preserve">Deze versie is getest door middel van het </w:t>
            </w:r>
            <w:proofErr w:type="spellStart"/>
            <w:r w:rsidRPr="00A41980">
              <w:rPr>
                <w:rFonts w:ascii="Verdana" w:hAnsi="Verdana"/>
                <w:sz w:val="22"/>
                <w:szCs w:val="22"/>
              </w:rPr>
              <w:t>Validation</w:t>
            </w:r>
            <w:proofErr w:type="spellEnd"/>
            <w:r w:rsidRPr="00A41980">
              <w:rPr>
                <w:rFonts w:ascii="Verdana" w:hAnsi="Verdana"/>
                <w:sz w:val="22"/>
                <w:szCs w:val="22"/>
              </w:rPr>
              <w:t xml:space="preserve"> report ELISA-logit V01Jul2018.</w:t>
            </w:r>
          </w:p>
          <w:p w14:paraId="7BBE3D66" w14:textId="77777777" w:rsidR="00A41980" w:rsidRPr="00A41980" w:rsidRDefault="00A41980" w:rsidP="00A41980">
            <w:pPr>
              <w:pStyle w:val="Inspringen"/>
              <w:ind w:left="0"/>
              <w:rPr>
                <w:rFonts w:ascii="Verdana" w:hAnsi="Verdana"/>
                <w:sz w:val="22"/>
                <w:szCs w:val="22"/>
              </w:rPr>
            </w:pPr>
            <w:r w:rsidRPr="00A41980">
              <w:rPr>
                <w:rFonts w:ascii="Verdana" w:hAnsi="Verdana"/>
                <w:sz w:val="22"/>
                <w:szCs w:val="22"/>
              </w:rPr>
              <w:t>De voorgaande versie is V03Feb2013_1. (Laatste save datum 15-05-2014 15:05).</w:t>
            </w:r>
          </w:p>
          <w:p w14:paraId="4B569742" w14:textId="77777777" w:rsidR="00A41980" w:rsidRPr="00661581" w:rsidRDefault="00A41980" w:rsidP="00385A54">
            <w:pPr>
              <w:pStyle w:val="Inspringen"/>
              <w:ind w:left="0"/>
              <w:rPr>
                <w:rFonts w:ascii="Verdana" w:hAnsi="Verdana"/>
                <w:sz w:val="22"/>
                <w:szCs w:val="22"/>
              </w:rPr>
            </w:pPr>
          </w:p>
        </w:tc>
      </w:tr>
    </w:tbl>
    <w:p w14:paraId="4E3312C1" w14:textId="77777777" w:rsidR="00A41980" w:rsidRPr="00661581" w:rsidRDefault="00A41980" w:rsidP="00385A54">
      <w:pPr>
        <w:pStyle w:val="Inspringen"/>
        <w:rPr>
          <w:rFonts w:ascii="Verdana" w:hAnsi="Verdana"/>
          <w:sz w:val="22"/>
          <w:szCs w:val="22"/>
        </w:rPr>
      </w:pPr>
    </w:p>
    <w:p w14:paraId="5476C02D" w14:textId="38DF5D3B" w:rsidR="00CA1DBC" w:rsidRDefault="00CA1DBC">
      <w:pPr>
        <w:rPr>
          <w:rFonts w:ascii="Verdana" w:eastAsia="Times New Roman" w:hAnsi="Verdana" w:cs="Times New Roman"/>
          <w:b/>
          <w:kern w:val="28"/>
          <w:lang w:eastAsia="nl-NL"/>
        </w:rPr>
      </w:pPr>
      <w:bookmarkStart w:id="4" w:name="_Toc111023972"/>
      <w:r>
        <w:br w:type="page"/>
      </w:r>
    </w:p>
    <w:p w14:paraId="157EF9DE" w14:textId="187826D7" w:rsidR="00385A54" w:rsidRPr="00661581" w:rsidRDefault="00E74CFE" w:rsidP="00385A54">
      <w:pPr>
        <w:pStyle w:val="Heading1"/>
        <w:rPr>
          <w:szCs w:val="22"/>
        </w:rPr>
      </w:pPr>
      <w:bookmarkStart w:id="5" w:name="_Toc22221843"/>
      <w:proofErr w:type="spellStart"/>
      <w:r w:rsidRPr="00661581">
        <w:rPr>
          <w:szCs w:val="22"/>
        </w:rPr>
        <w:t>Introduction</w:t>
      </w:r>
      <w:proofErr w:type="spellEnd"/>
      <w:r w:rsidRPr="00661581">
        <w:rPr>
          <w:szCs w:val="22"/>
        </w:rPr>
        <w:t xml:space="preserve"> / </w:t>
      </w:r>
      <w:r w:rsidR="00385A54" w:rsidRPr="00661581">
        <w:rPr>
          <w:szCs w:val="22"/>
        </w:rPr>
        <w:t>Inleiding</w:t>
      </w:r>
      <w:bookmarkEnd w:id="4"/>
      <w:bookmarkEnd w:id="5"/>
    </w:p>
    <w:p w14:paraId="4836F278" w14:textId="77777777" w:rsidR="00661581" w:rsidRDefault="00661581" w:rsidP="00385A54">
      <w:pPr>
        <w:pStyle w:val="Inspringen"/>
        <w:rPr>
          <w:rFonts w:ascii="Verdana" w:hAnsi="Verdana"/>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62"/>
      </w:tblGrid>
      <w:tr w:rsidR="00661581" w:rsidRPr="00D518B0" w14:paraId="6D8041CF" w14:textId="77777777" w:rsidTr="00FA009E">
        <w:tc>
          <w:tcPr>
            <w:tcW w:w="5103" w:type="dxa"/>
          </w:tcPr>
          <w:p w14:paraId="2ABBD0BD" w14:textId="5BAD341F" w:rsidR="00B745C1" w:rsidRDefault="0076526A" w:rsidP="0076526A">
            <w:pPr>
              <w:pStyle w:val="Inspringen"/>
              <w:ind w:left="0"/>
              <w:rPr>
                <w:rFonts w:ascii="Verdana" w:hAnsi="Verdana"/>
                <w:sz w:val="22"/>
                <w:szCs w:val="22"/>
                <w:lang w:val="en-GB"/>
              </w:rPr>
            </w:pPr>
            <w:r>
              <w:rPr>
                <w:rFonts w:ascii="Verdana" w:hAnsi="Verdana"/>
                <w:sz w:val="22"/>
                <w:szCs w:val="22"/>
                <w:lang w:val="en-GB"/>
              </w:rPr>
              <w:t>L</w:t>
            </w:r>
            <w:r w:rsidR="00D518B0" w:rsidRPr="00D518B0">
              <w:rPr>
                <w:rFonts w:ascii="Verdana" w:hAnsi="Verdana"/>
                <w:sz w:val="22"/>
                <w:szCs w:val="22"/>
                <w:lang w:val="en-GB"/>
              </w:rPr>
              <w:t xml:space="preserve">ogit regression </w:t>
            </w:r>
            <w:r w:rsidR="00D518B0">
              <w:rPr>
                <w:rFonts w:ascii="Verdana" w:hAnsi="Verdana"/>
                <w:sz w:val="22"/>
                <w:szCs w:val="22"/>
                <w:lang w:val="en-GB"/>
              </w:rPr>
              <w:t xml:space="preserve">can be used to fit </w:t>
            </w:r>
            <w:r w:rsidR="00D518B0" w:rsidRPr="00D518B0">
              <w:rPr>
                <w:rFonts w:ascii="Verdana" w:hAnsi="Verdana"/>
                <w:sz w:val="22"/>
                <w:szCs w:val="22"/>
                <w:lang w:val="en-GB"/>
              </w:rPr>
              <w:t>sigmoidal (S-shaped) curve</w:t>
            </w:r>
            <w:r w:rsidR="00D518B0">
              <w:rPr>
                <w:rFonts w:ascii="Verdana" w:hAnsi="Verdana"/>
                <w:sz w:val="22"/>
                <w:szCs w:val="22"/>
                <w:lang w:val="en-GB"/>
              </w:rPr>
              <w:t>s</w:t>
            </w:r>
            <w:r w:rsidR="00D518B0" w:rsidRPr="00D518B0">
              <w:rPr>
                <w:rFonts w:ascii="Verdana" w:hAnsi="Verdana"/>
                <w:sz w:val="22"/>
                <w:szCs w:val="22"/>
                <w:lang w:val="en-GB"/>
              </w:rPr>
              <w:t xml:space="preserve"> to</w:t>
            </w:r>
            <w:r w:rsidR="00D518B0">
              <w:rPr>
                <w:rFonts w:ascii="Verdana" w:hAnsi="Verdana"/>
                <w:sz w:val="22"/>
                <w:szCs w:val="22"/>
                <w:lang w:val="en-GB"/>
              </w:rPr>
              <w:t xml:space="preserve"> </w:t>
            </w:r>
            <w:r w:rsidR="00D518B0" w:rsidRPr="00D518B0">
              <w:rPr>
                <w:rFonts w:ascii="Verdana" w:hAnsi="Verdana"/>
                <w:sz w:val="22"/>
                <w:szCs w:val="22"/>
                <w:lang w:val="en-GB"/>
              </w:rPr>
              <w:t>almost straight line</w:t>
            </w:r>
            <w:r w:rsidR="00D518B0">
              <w:rPr>
                <w:rFonts w:ascii="Verdana" w:hAnsi="Verdana"/>
                <w:sz w:val="22"/>
                <w:szCs w:val="22"/>
                <w:lang w:val="en-GB"/>
              </w:rPr>
              <w:t>s</w:t>
            </w:r>
            <w:r w:rsidR="00D518B0" w:rsidRPr="00D518B0">
              <w:rPr>
                <w:rFonts w:ascii="Verdana" w:hAnsi="Verdana"/>
                <w:sz w:val="22"/>
                <w:szCs w:val="22"/>
                <w:lang w:val="en-GB"/>
              </w:rPr>
              <w:t xml:space="preserve">. </w:t>
            </w:r>
            <w:r w:rsidR="00B745C1">
              <w:rPr>
                <w:rFonts w:ascii="Verdana" w:hAnsi="Verdana"/>
                <w:sz w:val="22"/>
                <w:szCs w:val="22"/>
                <w:lang w:val="en-GB"/>
              </w:rPr>
              <w:t>C</w:t>
            </w:r>
            <w:r w:rsidR="00D518B0" w:rsidRPr="00D518B0">
              <w:rPr>
                <w:rFonts w:ascii="Verdana" w:hAnsi="Verdana"/>
                <w:sz w:val="22"/>
                <w:szCs w:val="22"/>
                <w:lang w:val="en-GB"/>
              </w:rPr>
              <w:t>alibration line</w:t>
            </w:r>
            <w:r w:rsidR="00B745C1">
              <w:rPr>
                <w:rFonts w:ascii="Verdana" w:hAnsi="Verdana"/>
                <w:sz w:val="22"/>
                <w:szCs w:val="22"/>
                <w:lang w:val="en-GB"/>
              </w:rPr>
              <w:t xml:space="preserve">s </w:t>
            </w:r>
            <w:r w:rsidR="002318A8">
              <w:rPr>
                <w:rFonts w:ascii="Verdana" w:hAnsi="Verdana"/>
                <w:sz w:val="22"/>
                <w:szCs w:val="22"/>
                <w:lang w:val="en-GB"/>
              </w:rPr>
              <w:t xml:space="preserve">with a sigmoidal </w:t>
            </w:r>
            <w:r w:rsidR="00B745C1">
              <w:rPr>
                <w:rFonts w:ascii="Verdana" w:hAnsi="Verdana"/>
                <w:sz w:val="22"/>
                <w:szCs w:val="22"/>
                <w:lang w:val="en-GB"/>
              </w:rPr>
              <w:t>shape are</w:t>
            </w:r>
            <w:r w:rsidR="00D518B0" w:rsidRPr="00D518B0">
              <w:rPr>
                <w:rFonts w:ascii="Verdana" w:hAnsi="Verdana"/>
                <w:sz w:val="22"/>
                <w:szCs w:val="22"/>
                <w:lang w:val="en-GB"/>
              </w:rPr>
              <w:t xml:space="preserve"> dose-response curves that approach asymptotically to a maximum response. With the </w:t>
            </w:r>
            <w:r w:rsidR="00B745C1">
              <w:rPr>
                <w:rFonts w:ascii="Verdana" w:hAnsi="Verdana"/>
                <w:sz w:val="22"/>
                <w:szCs w:val="22"/>
                <w:lang w:val="en-GB"/>
              </w:rPr>
              <w:t xml:space="preserve">formulae </w:t>
            </w:r>
            <w:r w:rsidR="00D518B0" w:rsidRPr="00D518B0">
              <w:rPr>
                <w:rFonts w:ascii="Verdana" w:hAnsi="Verdana"/>
                <w:sz w:val="22"/>
                <w:szCs w:val="22"/>
                <w:lang w:val="en-GB"/>
              </w:rPr>
              <w:t xml:space="preserve">calculated </w:t>
            </w:r>
            <w:r w:rsidR="002318A8">
              <w:rPr>
                <w:rFonts w:ascii="Verdana" w:hAnsi="Verdana"/>
                <w:sz w:val="22"/>
                <w:szCs w:val="22"/>
                <w:lang w:val="en-GB"/>
              </w:rPr>
              <w:t xml:space="preserve">for </w:t>
            </w:r>
            <w:r w:rsidR="00B745C1">
              <w:rPr>
                <w:rFonts w:ascii="Verdana" w:hAnsi="Verdana"/>
                <w:sz w:val="22"/>
                <w:szCs w:val="22"/>
                <w:lang w:val="en-GB"/>
              </w:rPr>
              <w:t xml:space="preserve">the </w:t>
            </w:r>
            <w:r w:rsidR="002318A8">
              <w:rPr>
                <w:rFonts w:ascii="Verdana" w:hAnsi="Verdana"/>
                <w:sz w:val="22"/>
                <w:szCs w:val="22"/>
                <w:lang w:val="en-GB"/>
              </w:rPr>
              <w:t xml:space="preserve">logit </w:t>
            </w:r>
            <w:r w:rsidR="00D518B0" w:rsidRPr="00D518B0">
              <w:rPr>
                <w:rFonts w:ascii="Verdana" w:hAnsi="Verdana"/>
                <w:sz w:val="22"/>
                <w:szCs w:val="22"/>
                <w:lang w:val="en-GB"/>
              </w:rPr>
              <w:t>regression line</w:t>
            </w:r>
            <w:r w:rsidR="00B745C1">
              <w:rPr>
                <w:rFonts w:ascii="Verdana" w:hAnsi="Verdana"/>
                <w:sz w:val="22"/>
                <w:szCs w:val="22"/>
                <w:lang w:val="en-GB"/>
              </w:rPr>
              <w:t xml:space="preserve"> and</w:t>
            </w:r>
            <w:r w:rsidR="00D518B0" w:rsidRPr="00D518B0">
              <w:rPr>
                <w:rFonts w:ascii="Verdana" w:hAnsi="Verdana"/>
                <w:sz w:val="22"/>
                <w:szCs w:val="22"/>
                <w:lang w:val="en-GB"/>
              </w:rPr>
              <w:t xml:space="preserve"> the </w:t>
            </w:r>
            <w:r w:rsidR="00B745C1">
              <w:rPr>
                <w:rFonts w:ascii="Verdana" w:hAnsi="Verdana"/>
                <w:sz w:val="22"/>
                <w:szCs w:val="22"/>
                <w:lang w:val="en-GB"/>
              </w:rPr>
              <w:t xml:space="preserve">measured </w:t>
            </w:r>
            <w:r w:rsidR="00D518B0" w:rsidRPr="00D518B0">
              <w:rPr>
                <w:rFonts w:ascii="Verdana" w:hAnsi="Verdana"/>
                <w:sz w:val="22"/>
                <w:szCs w:val="22"/>
                <w:lang w:val="en-GB"/>
              </w:rPr>
              <w:t xml:space="preserve">response of the unknown sample, the dose or concentration in </w:t>
            </w:r>
            <w:r w:rsidR="002318A8">
              <w:rPr>
                <w:rFonts w:ascii="Verdana" w:hAnsi="Verdana"/>
                <w:sz w:val="22"/>
                <w:szCs w:val="22"/>
                <w:lang w:val="en-GB"/>
              </w:rPr>
              <w:t>a</w:t>
            </w:r>
            <w:r w:rsidR="00D518B0" w:rsidRPr="00D518B0">
              <w:rPr>
                <w:rFonts w:ascii="Verdana" w:hAnsi="Verdana"/>
                <w:sz w:val="22"/>
                <w:szCs w:val="22"/>
                <w:lang w:val="en-GB"/>
              </w:rPr>
              <w:t xml:space="preserve"> sample is calculated</w:t>
            </w:r>
            <w:r w:rsidR="00B745C1">
              <w:rPr>
                <w:rFonts w:ascii="Verdana" w:hAnsi="Verdana"/>
                <w:sz w:val="22"/>
                <w:szCs w:val="22"/>
                <w:lang w:val="en-GB"/>
              </w:rPr>
              <w:t xml:space="preserve"> and multiplied with the dilution made</w:t>
            </w:r>
            <w:r w:rsidR="00D518B0" w:rsidRPr="00D518B0">
              <w:rPr>
                <w:rFonts w:ascii="Verdana" w:hAnsi="Verdana"/>
                <w:sz w:val="22"/>
                <w:szCs w:val="22"/>
                <w:lang w:val="en-GB"/>
              </w:rPr>
              <w:t xml:space="preserve">. </w:t>
            </w:r>
          </w:p>
          <w:p w14:paraId="1998A25A" w14:textId="4C657D34" w:rsidR="00B745C1" w:rsidRDefault="00B745C1" w:rsidP="0076526A">
            <w:pPr>
              <w:pStyle w:val="Inspringen"/>
              <w:ind w:left="0"/>
              <w:rPr>
                <w:rFonts w:ascii="Verdana" w:hAnsi="Verdana"/>
                <w:sz w:val="22"/>
                <w:szCs w:val="22"/>
                <w:lang w:val="en-GB"/>
              </w:rPr>
            </w:pPr>
            <w:r>
              <w:rPr>
                <w:rFonts w:ascii="Verdana" w:hAnsi="Verdana"/>
                <w:sz w:val="22"/>
                <w:szCs w:val="22"/>
                <w:lang w:val="en-GB"/>
              </w:rPr>
              <w:t xml:space="preserve">The </w:t>
            </w:r>
            <w:r w:rsidR="00D518B0" w:rsidRPr="00D518B0">
              <w:rPr>
                <w:rFonts w:ascii="Verdana" w:hAnsi="Verdana"/>
                <w:sz w:val="22"/>
                <w:szCs w:val="22"/>
                <w:lang w:val="en-GB"/>
              </w:rPr>
              <w:t xml:space="preserve">average </w:t>
            </w:r>
            <w:r>
              <w:rPr>
                <w:rFonts w:ascii="Verdana" w:hAnsi="Verdana"/>
                <w:sz w:val="22"/>
                <w:szCs w:val="22"/>
                <w:lang w:val="en-GB"/>
              </w:rPr>
              <w:t>concentration i</w:t>
            </w:r>
            <w:r w:rsidR="00D518B0" w:rsidRPr="00D518B0">
              <w:rPr>
                <w:rFonts w:ascii="Verdana" w:hAnsi="Verdana"/>
                <w:sz w:val="22"/>
                <w:szCs w:val="22"/>
                <w:lang w:val="en-GB"/>
              </w:rPr>
              <w:t xml:space="preserve">s calculated </w:t>
            </w:r>
            <w:r>
              <w:rPr>
                <w:rFonts w:ascii="Verdana" w:hAnsi="Verdana"/>
                <w:sz w:val="22"/>
                <w:szCs w:val="22"/>
                <w:lang w:val="en-GB"/>
              </w:rPr>
              <w:t>from the</w:t>
            </w:r>
            <w:r w:rsidR="00D518B0" w:rsidRPr="00D518B0">
              <w:rPr>
                <w:rFonts w:ascii="Verdana" w:hAnsi="Verdana"/>
                <w:sz w:val="22"/>
                <w:szCs w:val="22"/>
                <w:lang w:val="en-GB"/>
              </w:rPr>
              <w:t xml:space="preserve"> multiple measurements of the same sample. </w:t>
            </w:r>
            <w:r>
              <w:rPr>
                <w:rFonts w:ascii="Verdana" w:hAnsi="Verdana"/>
                <w:sz w:val="22"/>
                <w:szCs w:val="22"/>
                <w:lang w:val="en-GB"/>
              </w:rPr>
              <w:br/>
            </w:r>
            <w:r w:rsidR="00D518B0" w:rsidRPr="00D518B0">
              <w:rPr>
                <w:rFonts w:ascii="Verdana" w:hAnsi="Verdana"/>
                <w:sz w:val="22"/>
                <w:szCs w:val="22"/>
                <w:lang w:val="en-GB"/>
              </w:rPr>
              <w:t xml:space="preserve">Parameters in the worksheet can be </w:t>
            </w:r>
            <w:r>
              <w:rPr>
                <w:rFonts w:ascii="Verdana" w:hAnsi="Verdana"/>
                <w:sz w:val="22"/>
                <w:szCs w:val="22"/>
                <w:lang w:val="en-GB"/>
              </w:rPr>
              <w:t>set</w:t>
            </w:r>
            <w:r w:rsidR="00D518B0" w:rsidRPr="00D518B0">
              <w:rPr>
                <w:rFonts w:ascii="Verdana" w:hAnsi="Verdana"/>
                <w:sz w:val="22"/>
                <w:szCs w:val="22"/>
                <w:lang w:val="en-GB"/>
              </w:rPr>
              <w:t xml:space="preserve"> to  </w:t>
            </w:r>
            <w:r w:rsidRPr="00D518B0">
              <w:rPr>
                <w:rFonts w:ascii="Verdana" w:hAnsi="Verdana"/>
                <w:sz w:val="22"/>
                <w:szCs w:val="22"/>
                <w:lang w:val="en-GB"/>
              </w:rPr>
              <w:t>signal</w:t>
            </w:r>
            <w:r w:rsidR="002318A8">
              <w:rPr>
                <w:rFonts w:ascii="Verdana" w:hAnsi="Verdana"/>
                <w:sz w:val="22"/>
                <w:szCs w:val="22"/>
                <w:lang w:val="en-GB"/>
              </w:rPr>
              <w:t xml:space="preserve"> </w:t>
            </w:r>
            <w:r w:rsidR="00D518B0" w:rsidRPr="00D518B0">
              <w:rPr>
                <w:rFonts w:ascii="Verdana" w:hAnsi="Verdana"/>
                <w:sz w:val="22"/>
                <w:szCs w:val="22"/>
                <w:lang w:val="en-GB"/>
              </w:rPr>
              <w:t>poor reproducibility of the average</w:t>
            </w:r>
            <w:r>
              <w:rPr>
                <w:rFonts w:ascii="Verdana" w:hAnsi="Verdana"/>
                <w:sz w:val="22"/>
                <w:szCs w:val="22"/>
                <w:lang w:val="en-GB"/>
              </w:rPr>
              <w:t>d concentration</w:t>
            </w:r>
            <w:r w:rsidR="00D518B0" w:rsidRPr="00D518B0">
              <w:rPr>
                <w:rFonts w:ascii="Verdana" w:hAnsi="Verdana"/>
                <w:sz w:val="22"/>
                <w:szCs w:val="22"/>
                <w:lang w:val="en-GB"/>
              </w:rPr>
              <w:t xml:space="preserve">, extrapolation of the measurement area, significant </w:t>
            </w:r>
            <w:r>
              <w:rPr>
                <w:rFonts w:ascii="Verdana" w:hAnsi="Verdana"/>
                <w:sz w:val="22"/>
                <w:szCs w:val="22"/>
                <w:lang w:val="en-GB"/>
              </w:rPr>
              <w:t>digits of the result</w:t>
            </w:r>
            <w:r w:rsidR="00D518B0" w:rsidRPr="00D518B0">
              <w:rPr>
                <w:rFonts w:ascii="Verdana" w:hAnsi="Verdana"/>
                <w:sz w:val="22"/>
                <w:szCs w:val="22"/>
                <w:lang w:val="en-GB"/>
              </w:rPr>
              <w:t xml:space="preserve"> and </w:t>
            </w:r>
            <w:r>
              <w:rPr>
                <w:rFonts w:ascii="Verdana" w:hAnsi="Verdana"/>
                <w:sz w:val="22"/>
                <w:szCs w:val="22"/>
                <w:lang w:val="en-GB"/>
              </w:rPr>
              <w:t xml:space="preserve">the name of </w:t>
            </w:r>
            <w:r w:rsidR="00D518B0" w:rsidRPr="00D518B0">
              <w:rPr>
                <w:rFonts w:ascii="Verdana" w:hAnsi="Verdana"/>
                <w:sz w:val="22"/>
                <w:szCs w:val="22"/>
                <w:lang w:val="en-GB"/>
              </w:rPr>
              <w:t xml:space="preserve">an </w:t>
            </w:r>
            <w:r>
              <w:rPr>
                <w:rFonts w:ascii="Verdana" w:hAnsi="Verdana"/>
                <w:sz w:val="22"/>
                <w:szCs w:val="22"/>
                <w:lang w:val="en-GB"/>
              </w:rPr>
              <w:t xml:space="preserve">import and </w:t>
            </w:r>
            <w:r w:rsidR="00D518B0" w:rsidRPr="00D518B0">
              <w:rPr>
                <w:rFonts w:ascii="Verdana" w:hAnsi="Verdana"/>
                <w:sz w:val="22"/>
                <w:szCs w:val="22"/>
                <w:lang w:val="en-GB"/>
              </w:rPr>
              <w:t>export file.</w:t>
            </w:r>
          </w:p>
          <w:p w14:paraId="2B93E13E" w14:textId="77777777" w:rsidR="00B745C1" w:rsidRDefault="00B745C1" w:rsidP="0076526A">
            <w:pPr>
              <w:pStyle w:val="Inspringen"/>
              <w:ind w:left="0"/>
              <w:rPr>
                <w:rFonts w:ascii="Verdana" w:hAnsi="Verdana"/>
                <w:sz w:val="22"/>
                <w:szCs w:val="22"/>
                <w:lang w:val="en-GB"/>
              </w:rPr>
            </w:pPr>
          </w:p>
          <w:p w14:paraId="62C24D34" w14:textId="2B9941FC" w:rsidR="00B745C1" w:rsidRDefault="0076526A" w:rsidP="0076526A">
            <w:pPr>
              <w:pStyle w:val="Inspringen"/>
              <w:ind w:left="0"/>
              <w:rPr>
                <w:rFonts w:ascii="Verdana" w:hAnsi="Verdana"/>
                <w:sz w:val="22"/>
                <w:szCs w:val="22"/>
                <w:lang w:val="en-GB"/>
              </w:rPr>
            </w:pPr>
            <w:r>
              <w:rPr>
                <w:rFonts w:ascii="Verdana" w:hAnsi="Verdana"/>
                <w:sz w:val="22"/>
                <w:szCs w:val="22"/>
                <w:lang w:val="en-GB"/>
              </w:rPr>
              <w:t>L</w:t>
            </w:r>
            <w:r w:rsidR="00D518B0" w:rsidRPr="00D518B0">
              <w:rPr>
                <w:rFonts w:ascii="Verdana" w:hAnsi="Verdana"/>
                <w:sz w:val="22"/>
                <w:szCs w:val="22"/>
                <w:lang w:val="en-GB"/>
              </w:rPr>
              <w:t xml:space="preserve">ogit regression has its origins in research </w:t>
            </w:r>
            <w:r w:rsidR="002318A8">
              <w:rPr>
                <w:rFonts w:ascii="Verdana" w:hAnsi="Verdana"/>
                <w:sz w:val="22"/>
                <w:szCs w:val="22"/>
                <w:lang w:val="en-GB"/>
              </w:rPr>
              <w:t>of</w:t>
            </w:r>
            <w:r w:rsidR="00D518B0" w:rsidRPr="00D518B0">
              <w:rPr>
                <w:rFonts w:ascii="Verdana" w:hAnsi="Verdana"/>
                <w:sz w:val="22"/>
                <w:szCs w:val="22"/>
                <w:lang w:val="en-GB"/>
              </w:rPr>
              <w:t xml:space="preserve"> population growth. </w:t>
            </w:r>
          </w:p>
          <w:p w14:paraId="18773524" w14:textId="75094FF4" w:rsidR="00B745C1" w:rsidRDefault="00D518B0" w:rsidP="0076526A">
            <w:pPr>
              <w:pStyle w:val="Inspringen"/>
              <w:ind w:left="0"/>
              <w:rPr>
                <w:rFonts w:ascii="Verdana" w:hAnsi="Verdana"/>
                <w:sz w:val="22"/>
                <w:szCs w:val="22"/>
                <w:lang w:val="en-GB"/>
              </w:rPr>
            </w:pPr>
            <w:r w:rsidRPr="00D518B0">
              <w:rPr>
                <w:rFonts w:ascii="Verdana" w:hAnsi="Verdana"/>
                <w:sz w:val="22"/>
                <w:szCs w:val="22"/>
                <w:lang w:val="en-GB"/>
              </w:rPr>
              <w:t xml:space="preserve">On behalf of King Willem I, mathematician Verhulst was commissioned in 1838 to calculate the maximum population for Belgium on the basis of the population size established in 1815, 1830 and 1845. He calculated 9.5 million inhabitants (now 11 million). His calculation method was rediscovered </w:t>
            </w:r>
            <w:r w:rsidR="002318A8">
              <w:rPr>
                <w:rFonts w:ascii="Verdana" w:hAnsi="Verdana"/>
                <w:sz w:val="22"/>
                <w:szCs w:val="22"/>
                <w:lang w:val="en-GB"/>
              </w:rPr>
              <w:t>around</w:t>
            </w:r>
            <w:r w:rsidRPr="00D518B0">
              <w:rPr>
                <w:rFonts w:ascii="Verdana" w:hAnsi="Verdana"/>
                <w:sz w:val="22"/>
                <w:szCs w:val="22"/>
                <w:lang w:val="en-GB"/>
              </w:rPr>
              <w:t xml:space="preserve"> 1920.</w:t>
            </w:r>
          </w:p>
          <w:p w14:paraId="6309EDBD" w14:textId="06BC5D52" w:rsidR="00B745C1" w:rsidRDefault="00D518B0" w:rsidP="0076526A">
            <w:pPr>
              <w:pStyle w:val="Inspringen"/>
              <w:ind w:left="0"/>
              <w:rPr>
                <w:rFonts w:ascii="Verdana" w:hAnsi="Verdana"/>
                <w:sz w:val="22"/>
                <w:szCs w:val="22"/>
                <w:lang w:val="en-GB"/>
              </w:rPr>
            </w:pPr>
            <w:r w:rsidRPr="00D518B0">
              <w:rPr>
                <w:rFonts w:ascii="Verdana" w:hAnsi="Verdana"/>
                <w:sz w:val="22"/>
                <w:szCs w:val="22"/>
                <w:lang w:val="en-GB"/>
              </w:rPr>
              <w:t xml:space="preserve">The logit variant described in this document was </w:t>
            </w:r>
            <w:r w:rsidR="00B745C1">
              <w:rPr>
                <w:rFonts w:ascii="Verdana" w:hAnsi="Verdana"/>
                <w:sz w:val="22"/>
                <w:szCs w:val="22"/>
                <w:lang w:val="en-GB"/>
              </w:rPr>
              <w:t>described</w:t>
            </w:r>
            <w:r w:rsidRPr="00D518B0">
              <w:rPr>
                <w:rFonts w:ascii="Verdana" w:hAnsi="Verdana"/>
                <w:sz w:val="22"/>
                <w:szCs w:val="22"/>
                <w:lang w:val="en-GB"/>
              </w:rPr>
              <w:t xml:space="preserve"> by Finney in 1971 in the third edition of the book "Statistical Method in biological assay".</w:t>
            </w:r>
          </w:p>
          <w:p w14:paraId="02972C30" w14:textId="77777777" w:rsidR="00B745C1" w:rsidRDefault="00B745C1" w:rsidP="0076526A">
            <w:pPr>
              <w:pStyle w:val="Inspringen"/>
              <w:ind w:left="0"/>
              <w:rPr>
                <w:rFonts w:ascii="Verdana" w:hAnsi="Verdana"/>
                <w:sz w:val="22"/>
                <w:szCs w:val="22"/>
                <w:lang w:val="en-GB"/>
              </w:rPr>
            </w:pPr>
          </w:p>
          <w:p w14:paraId="5EF63118" w14:textId="73BD2325" w:rsidR="00B745C1" w:rsidRDefault="00D518B0" w:rsidP="0076526A">
            <w:pPr>
              <w:pStyle w:val="Inspringen"/>
              <w:ind w:left="0"/>
              <w:rPr>
                <w:rFonts w:ascii="Verdana" w:hAnsi="Verdana"/>
                <w:sz w:val="22"/>
                <w:szCs w:val="22"/>
                <w:lang w:val="en-GB"/>
              </w:rPr>
            </w:pPr>
            <w:r w:rsidRPr="00D518B0">
              <w:rPr>
                <w:rFonts w:ascii="Verdana" w:hAnsi="Verdana"/>
                <w:sz w:val="22"/>
                <w:szCs w:val="22"/>
                <w:lang w:val="en-GB"/>
              </w:rPr>
              <w:t>For decades</w:t>
            </w:r>
            <w:r w:rsidR="00B745C1">
              <w:rPr>
                <w:rFonts w:ascii="Verdana" w:hAnsi="Verdana"/>
                <w:sz w:val="22"/>
                <w:szCs w:val="22"/>
                <w:lang w:val="en-GB"/>
              </w:rPr>
              <w:t xml:space="preserve"> there were</w:t>
            </w:r>
            <w:r w:rsidRPr="00D518B0">
              <w:rPr>
                <w:rFonts w:ascii="Verdana" w:hAnsi="Verdana"/>
                <w:sz w:val="22"/>
                <w:szCs w:val="22"/>
                <w:lang w:val="en-GB"/>
              </w:rPr>
              <w:t xml:space="preserve"> </w:t>
            </w:r>
            <w:r w:rsidR="00B745C1">
              <w:rPr>
                <w:rFonts w:ascii="Verdana" w:hAnsi="Verdana"/>
                <w:sz w:val="22"/>
                <w:szCs w:val="22"/>
                <w:lang w:val="en-GB"/>
              </w:rPr>
              <w:t>many discussions</w:t>
            </w:r>
            <w:r w:rsidRPr="00D518B0">
              <w:rPr>
                <w:rFonts w:ascii="Verdana" w:hAnsi="Verdana"/>
                <w:sz w:val="22"/>
                <w:szCs w:val="22"/>
                <w:lang w:val="en-GB"/>
              </w:rPr>
              <w:t xml:space="preserve"> about the use of regression techniques in sigmoidal dose-response curves. The mathematical </w:t>
            </w:r>
            <w:r w:rsidR="00B745C1">
              <w:rPr>
                <w:rFonts w:ascii="Verdana" w:hAnsi="Verdana"/>
                <w:sz w:val="22"/>
                <w:szCs w:val="22"/>
                <w:lang w:val="en-GB"/>
              </w:rPr>
              <w:t>variations</w:t>
            </w:r>
            <w:r w:rsidRPr="00D518B0">
              <w:rPr>
                <w:rFonts w:ascii="Verdana" w:hAnsi="Verdana"/>
                <w:sz w:val="22"/>
                <w:szCs w:val="22"/>
                <w:lang w:val="en-GB"/>
              </w:rPr>
              <w:t xml:space="preserve"> are known under the names: Logit, Probit, Rodbard, 4-parameter fit, logistic function, sigmoid function.</w:t>
            </w:r>
            <w:r w:rsidR="001B7655">
              <w:rPr>
                <w:rFonts w:ascii="Verdana" w:hAnsi="Verdana"/>
                <w:sz w:val="22"/>
                <w:szCs w:val="22"/>
                <w:lang w:val="en-GB"/>
              </w:rPr>
              <w:t xml:space="preserve"> They all fit sigmoidal </w:t>
            </w:r>
            <w:r w:rsidR="00154830">
              <w:rPr>
                <w:rFonts w:ascii="Verdana" w:hAnsi="Verdana"/>
                <w:sz w:val="22"/>
                <w:szCs w:val="22"/>
                <w:lang w:val="en-GB"/>
              </w:rPr>
              <w:t>curves.</w:t>
            </w:r>
          </w:p>
          <w:p w14:paraId="30A1554F" w14:textId="61E26793" w:rsidR="00154830" w:rsidRDefault="00154830" w:rsidP="0076526A">
            <w:pPr>
              <w:pStyle w:val="Inspringen"/>
              <w:ind w:left="0"/>
              <w:rPr>
                <w:rFonts w:ascii="Verdana" w:hAnsi="Verdana"/>
                <w:sz w:val="22"/>
                <w:szCs w:val="22"/>
                <w:lang w:val="en-GB"/>
              </w:rPr>
            </w:pPr>
            <w:r>
              <w:rPr>
                <w:rFonts w:ascii="Verdana" w:hAnsi="Verdana"/>
                <w:sz w:val="22"/>
                <w:szCs w:val="22"/>
                <w:lang w:val="en-GB"/>
              </w:rPr>
              <w:t xml:space="preserve">This logit variant uses and needs a response of the blank. </w:t>
            </w:r>
          </w:p>
          <w:p w14:paraId="39FA46C4" w14:textId="3FF8084D" w:rsidR="00154830" w:rsidRDefault="00154830" w:rsidP="0076526A">
            <w:pPr>
              <w:pStyle w:val="Inspringen"/>
              <w:ind w:left="0"/>
              <w:rPr>
                <w:rFonts w:ascii="Verdana" w:hAnsi="Verdana"/>
                <w:sz w:val="22"/>
                <w:szCs w:val="22"/>
                <w:lang w:val="en-GB"/>
              </w:rPr>
            </w:pPr>
            <w:r>
              <w:rPr>
                <w:rFonts w:ascii="Verdana" w:hAnsi="Verdana"/>
                <w:sz w:val="22"/>
                <w:szCs w:val="22"/>
                <w:lang w:val="en-GB"/>
              </w:rPr>
              <w:t>This is especially useful when measuring low concentrations as are often done with ELISA’s and RIA’s</w:t>
            </w:r>
          </w:p>
          <w:p w14:paraId="0A008B0C" w14:textId="77777777" w:rsidR="00154830" w:rsidRDefault="00154830" w:rsidP="0076526A">
            <w:pPr>
              <w:pStyle w:val="Inspringen"/>
              <w:ind w:left="0"/>
              <w:rPr>
                <w:rFonts w:ascii="Verdana" w:hAnsi="Verdana"/>
                <w:sz w:val="22"/>
                <w:szCs w:val="22"/>
                <w:lang w:val="en-GB"/>
              </w:rPr>
            </w:pPr>
          </w:p>
          <w:p w14:paraId="416463EA" w14:textId="2C2972C2" w:rsidR="00B745C1" w:rsidRDefault="00D518B0" w:rsidP="0076526A">
            <w:pPr>
              <w:pStyle w:val="Inspringen"/>
              <w:ind w:left="0"/>
              <w:rPr>
                <w:rFonts w:ascii="Verdana" w:hAnsi="Verdana"/>
                <w:sz w:val="22"/>
                <w:szCs w:val="22"/>
                <w:lang w:val="en-GB"/>
              </w:rPr>
            </w:pPr>
            <w:r w:rsidRPr="00D518B0">
              <w:rPr>
                <w:rFonts w:ascii="Verdana" w:hAnsi="Verdana"/>
                <w:sz w:val="22"/>
                <w:szCs w:val="22"/>
                <w:lang w:val="en-GB"/>
              </w:rPr>
              <w:t>The logit algorithm was programmed on an HP9815 RPN calculator</w:t>
            </w:r>
            <w:r w:rsidR="00154830">
              <w:rPr>
                <w:rFonts w:ascii="Verdana" w:hAnsi="Verdana"/>
                <w:sz w:val="22"/>
                <w:szCs w:val="22"/>
                <w:lang w:val="en-GB"/>
              </w:rPr>
              <w:t xml:space="preserve"> </w:t>
            </w:r>
            <w:r w:rsidR="00154830" w:rsidRPr="00D518B0">
              <w:rPr>
                <w:rFonts w:ascii="Verdana" w:hAnsi="Verdana"/>
                <w:sz w:val="22"/>
                <w:szCs w:val="22"/>
                <w:lang w:val="en-GB"/>
              </w:rPr>
              <w:t>around 1976</w:t>
            </w:r>
            <w:r w:rsidRPr="00D518B0">
              <w:rPr>
                <w:rFonts w:ascii="Verdana" w:hAnsi="Verdana"/>
                <w:sz w:val="22"/>
                <w:szCs w:val="22"/>
                <w:lang w:val="en-GB"/>
              </w:rPr>
              <w:t>.</w:t>
            </w:r>
          </w:p>
          <w:p w14:paraId="6A960F5D" w14:textId="2A6BB473" w:rsidR="00B745C1" w:rsidRDefault="00D518B0" w:rsidP="0076526A">
            <w:pPr>
              <w:pStyle w:val="Inspringen"/>
              <w:ind w:left="0"/>
              <w:rPr>
                <w:rFonts w:ascii="Verdana" w:hAnsi="Verdana"/>
                <w:sz w:val="22"/>
                <w:szCs w:val="22"/>
                <w:lang w:val="en-GB"/>
              </w:rPr>
            </w:pPr>
            <w:r w:rsidRPr="00D518B0">
              <w:rPr>
                <w:rFonts w:ascii="Verdana" w:hAnsi="Verdana"/>
                <w:sz w:val="22"/>
                <w:szCs w:val="22"/>
                <w:lang w:val="en-GB"/>
              </w:rPr>
              <w:t xml:space="preserve">The Microsoft Excel version is a further development of versions written in </w:t>
            </w:r>
            <w:r w:rsidR="0069131E">
              <w:rPr>
                <w:rFonts w:ascii="Verdana" w:hAnsi="Verdana"/>
                <w:sz w:val="22"/>
                <w:szCs w:val="22"/>
                <w:lang w:val="en-GB"/>
              </w:rPr>
              <w:t xml:space="preserve">Lotus, </w:t>
            </w:r>
            <w:r w:rsidRPr="00D518B0">
              <w:rPr>
                <w:rFonts w:ascii="Verdana" w:hAnsi="Verdana"/>
                <w:sz w:val="22"/>
                <w:szCs w:val="22"/>
                <w:lang w:val="en-GB"/>
              </w:rPr>
              <w:t xml:space="preserve">GW-Basic, Quick-Basic and C. The program was first written on January 17, 1998 in Excel in the password-protected Visual Basic for Application (VBA) . </w:t>
            </w:r>
          </w:p>
          <w:p w14:paraId="52A702D8" w14:textId="77777777" w:rsidR="00B745C1" w:rsidRDefault="00B745C1" w:rsidP="0076526A">
            <w:pPr>
              <w:pStyle w:val="Inspringen"/>
              <w:ind w:left="0"/>
              <w:rPr>
                <w:rFonts w:ascii="Verdana" w:hAnsi="Verdana"/>
                <w:sz w:val="22"/>
                <w:szCs w:val="22"/>
                <w:lang w:val="en-GB"/>
              </w:rPr>
            </w:pPr>
            <w:r>
              <w:rPr>
                <w:rFonts w:ascii="Verdana" w:hAnsi="Verdana"/>
                <w:sz w:val="22"/>
                <w:szCs w:val="22"/>
                <w:lang w:val="en-GB"/>
              </w:rPr>
              <w:t>T</w:t>
            </w:r>
            <w:r w:rsidR="00D518B0" w:rsidRPr="00D518B0">
              <w:rPr>
                <w:rFonts w:ascii="Verdana" w:hAnsi="Verdana"/>
                <w:sz w:val="22"/>
                <w:szCs w:val="22"/>
                <w:lang w:val="en-GB"/>
              </w:rPr>
              <w:t xml:space="preserve">he programming languages </w:t>
            </w:r>
            <w:r w:rsidR="00D518B0" w:rsidRPr="00D518B0">
              <w:rPr>
                <w:rFonts w:cs="Arial"/>
                <w:sz w:val="22"/>
                <w:szCs w:val="22"/>
                <w:lang w:val="en-GB"/>
              </w:rPr>
              <w:t>​​</w:t>
            </w:r>
            <w:r w:rsidR="00D518B0" w:rsidRPr="00D518B0">
              <w:rPr>
                <w:rFonts w:ascii="Verdana" w:hAnsi="Verdana"/>
                <w:sz w:val="22"/>
                <w:szCs w:val="22"/>
                <w:lang w:val="en-GB"/>
              </w:rPr>
              <w:t>and environments quickly became outdated at that time, Microsoft Excel was chosen.</w:t>
            </w:r>
            <w:r>
              <w:rPr>
                <w:rFonts w:ascii="Verdana" w:hAnsi="Verdana"/>
                <w:sz w:val="22"/>
                <w:szCs w:val="22"/>
                <w:lang w:val="en-GB"/>
              </w:rPr>
              <w:t xml:space="preserve"> </w:t>
            </w:r>
          </w:p>
          <w:p w14:paraId="0B329C24" w14:textId="77777777" w:rsidR="00B745C1" w:rsidRDefault="00B745C1" w:rsidP="0076526A">
            <w:pPr>
              <w:pStyle w:val="Inspringen"/>
              <w:ind w:left="0"/>
              <w:rPr>
                <w:rFonts w:ascii="Verdana" w:hAnsi="Verdana"/>
                <w:sz w:val="22"/>
                <w:szCs w:val="22"/>
                <w:lang w:val="en-GB"/>
              </w:rPr>
            </w:pPr>
            <w:r>
              <w:rPr>
                <w:rFonts w:ascii="Verdana" w:hAnsi="Verdana"/>
                <w:sz w:val="22"/>
                <w:szCs w:val="22"/>
                <w:lang w:val="en-GB"/>
              </w:rPr>
              <w:t>It</w:t>
            </w:r>
            <w:r w:rsidR="00D518B0" w:rsidRPr="00D518B0">
              <w:rPr>
                <w:rFonts w:ascii="Verdana" w:hAnsi="Verdana"/>
                <w:sz w:val="22"/>
                <w:szCs w:val="22"/>
                <w:lang w:val="en-GB"/>
              </w:rPr>
              <w:t xml:space="preserve"> was expected to remain unchanged and "backwards compatible" for a longer period of time.</w:t>
            </w:r>
          </w:p>
          <w:p w14:paraId="341CDF84" w14:textId="77777777" w:rsidR="00B745C1" w:rsidRDefault="00B745C1" w:rsidP="0076526A">
            <w:pPr>
              <w:pStyle w:val="Inspringen"/>
              <w:ind w:left="0"/>
              <w:rPr>
                <w:rFonts w:ascii="Verdana" w:hAnsi="Verdana"/>
                <w:sz w:val="22"/>
                <w:szCs w:val="22"/>
                <w:lang w:val="en-GB"/>
              </w:rPr>
            </w:pPr>
          </w:p>
          <w:p w14:paraId="6765803F" w14:textId="77777777" w:rsidR="0076526A" w:rsidRDefault="00D518B0" w:rsidP="0076526A">
            <w:pPr>
              <w:pStyle w:val="Inspringen"/>
              <w:ind w:left="0"/>
              <w:rPr>
                <w:rFonts w:ascii="Verdana" w:hAnsi="Verdana"/>
                <w:sz w:val="22"/>
                <w:szCs w:val="22"/>
                <w:lang w:val="en-GB"/>
              </w:rPr>
            </w:pPr>
            <w:r w:rsidRPr="00D518B0">
              <w:rPr>
                <w:rFonts w:ascii="Verdana" w:hAnsi="Verdana"/>
                <w:sz w:val="22"/>
                <w:szCs w:val="22"/>
                <w:lang w:val="en-GB"/>
              </w:rPr>
              <w:t>This version V01Jul2018 has a few changes compared to the last validated and described version</w:t>
            </w:r>
            <w:r w:rsidR="0076526A">
              <w:rPr>
                <w:rFonts w:ascii="Verdana" w:hAnsi="Verdana"/>
                <w:sz w:val="22"/>
                <w:szCs w:val="22"/>
                <w:lang w:val="en-GB"/>
              </w:rPr>
              <w:t xml:space="preserve">. </w:t>
            </w:r>
            <w:r w:rsidRPr="0076526A">
              <w:rPr>
                <w:rFonts w:ascii="Verdana" w:hAnsi="Verdana"/>
                <w:sz w:val="18"/>
                <w:szCs w:val="18"/>
                <w:lang w:val="en-GB"/>
              </w:rPr>
              <w:t xml:space="preserve">V03Feb2013'_1.V24May2017 -&gt; Bug fix in matrices in Logit and Datasheet. They will not be sorted after sorting. Some textual changes. GAMP-5 validated releaseV01Jan2018 -&gt; Added Spline curve fit, date format under export button (O9)V01Feb2018 -&gt; Changed&gt; and &lt;limits, </w:t>
            </w:r>
            <w:proofErr w:type="spellStart"/>
            <w:r w:rsidRPr="0076526A">
              <w:rPr>
                <w:rFonts w:ascii="Verdana" w:hAnsi="Verdana"/>
                <w:sz w:val="18"/>
                <w:szCs w:val="18"/>
                <w:lang w:val="en-GB"/>
              </w:rPr>
              <w:t>ie</w:t>
            </w:r>
            <w:proofErr w:type="spellEnd"/>
            <w:r w:rsidRPr="0076526A">
              <w:rPr>
                <w:rFonts w:ascii="Verdana" w:hAnsi="Verdana"/>
                <w:sz w:val="18"/>
                <w:szCs w:val="18"/>
                <w:lang w:val="en-GB"/>
              </w:rPr>
              <w:t xml:space="preserve"> LLOQ and ULOQ, now based on concentration instead of min and max response.V01Mrt2018 -&gt; Added non-linearity calculation from "Introduction to medical statistics, 2nd edition 1964, Preventive Medicine, Leiden", chapter 19 Made iteration steps smaller resulting is a slightly better fit (correlation)V01Jul2018 -&gt; Final validated release. Disabled p non-linearity calculation</w:t>
            </w:r>
            <w:r w:rsidR="0076526A">
              <w:rPr>
                <w:rFonts w:ascii="Verdana" w:hAnsi="Verdana"/>
                <w:sz w:val="22"/>
                <w:szCs w:val="22"/>
                <w:lang w:val="en-GB"/>
              </w:rPr>
              <w:t>.</w:t>
            </w:r>
          </w:p>
          <w:p w14:paraId="633D8766" w14:textId="77777777" w:rsidR="0076526A" w:rsidRDefault="0076526A" w:rsidP="0076526A">
            <w:pPr>
              <w:pStyle w:val="Inspringen"/>
              <w:ind w:left="0"/>
              <w:rPr>
                <w:rFonts w:ascii="Verdana" w:hAnsi="Verdana"/>
                <w:sz w:val="22"/>
                <w:szCs w:val="22"/>
                <w:lang w:val="en-GB"/>
              </w:rPr>
            </w:pPr>
          </w:p>
          <w:p w14:paraId="6038EC40" w14:textId="3BF5E421" w:rsidR="00661581" w:rsidRPr="0076526A" w:rsidRDefault="00D518B0" w:rsidP="0076526A">
            <w:pPr>
              <w:pStyle w:val="Inspringen"/>
              <w:ind w:left="0"/>
              <w:rPr>
                <w:rFonts w:ascii="Verdana" w:hAnsi="Verdana"/>
                <w:sz w:val="22"/>
                <w:szCs w:val="22"/>
                <w:lang w:val="en-GB"/>
              </w:rPr>
            </w:pPr>
            <w:r w:rsidRPr="00D518B0">
              <w:rPr>
                <w:rFonts w:ascii="Verdana" w:hAnsi="Verdana"/>
                <w:sz w:val="22"/>
                <w:szCs w:val="22"/>
                <w:lang w:val="en-GB"/>
              </w:rPr>
              <w:t xml:space="preserve">A visible change in the results is that the lower and upper limits are now not based on the average response and the associated concentration, but on the concentration of the lowest or highest point of the calibration line. </w:t>
            </w:r>
            <w:r w:rsidRPr="0076526A">
              <w:rPr>
                <w:rFonts w:ascii="Verdana" w:hAnsi="Verdana"/>
                <w:sz w:val="22"/>
                <w:szCs w:val="22"/>
                <w:lang w:val="en-GB"/>
              </w:rPr>
              <w:t>In addition, the spline function has been added.</w:t>
            </w:r>
          </w:p>
        </w:tc>
        <w:tc>
          <w:tcPr>
            <w:tcW w:w="5162" w:type="dxa"/>
          </w:tcPr>
          <w:p w14:paraId="31BC95D2" w14:textId="6FAE3A46" w:rsidR="00D518B0" w:rsidRPr="00D518B0" w:rsidRDefault="0076526A" w:rsidP="00D518B0">
            <w:pPr>
              <w:pStyle w:val="Inspringen"/>
              <w:ind w:left="0"/>
              <w:rPr>
                <w:rFonts w:ascii="Verdana" w:hAnsi="Verdana"/>
                <w:sz w:val="22"/>
                <w:szCs w:val="22"/>
              </w:rPr>
            </w:pPr>
            <w:r>
              <w:rPr>
                <w:rFonts w:ascii="Verdana" w:hAnsi="Verdana"/>
                <w:sz w:val="22"/>
                <w:szCs w:val="22"/>
              </w:rPr>
              <w:t>L</w:t>
            </w:r>
            <w:r w:rsidR="00D518B0" w:rsidRPr="00D518B0">
              <w:rPr>
                <w:rFonts w:ascii="Verdana" w:hAnsi="Verdana"/>
                <w:sz w:val="22"/>
                <w:szCs w:val="22"/>
              </w:rPr>
              <w:t xml:space="preserve">ogit-regressie is geschikt om een sigmoïdale (S-vormige) kromme tot een nagenoeg rechte lijn door de meetpunten. Deze vorm van kalibratielijn komt voor bij </w:t>
            </w:r>
            <w:proofErr w:type="spellStart"/>
            <w:r w:rsidR="00D518B0" w:rsidRPr="00D518B0">
              <w:rPr>
                <w:rFonts w:ascii="Verdana" w:hAnsi="Verdana"/>
                <w:sz w:val="22"/>
                <w:szCs w:val="22"/>
              </w:rPr>
              <w:t>dose</w:t>
            </w:r>
            <w:proofErr w:type="spellEnd"/>
            <w:r w:rsidR="00D518B0" w:rsidRPr="00D518B0">
              <w:rPr>
                <w:rFonts w:ascii="Verdana" w:hAnsi="Verdana"/>
                <w:sz w:val="22"/>
                <w:szCs w:val="22"/>
              </w:rPr>
              <w:t xml:space="preserve">-responscurven die asymptotisch naar een maximum respons naderen. Met de berekende regressielijn, de respons en de verdunning van het onbekende monster wordt de dosis of concentratie in het monster berekend. Bij meerdere metingen van hetzelfde monster wordt een gemiddelde berekend. Door middel van parameters in de </w:t>
            </w:r>
            <w:proofErr w:type="spellStart"/>
            <w:r w:rsidR="00D518B0" w:rsidRPr="00D518B0">
              <w:rPr>
                <w:rFonts w:ascii="Verdana" w:hAnsi="Verdana"/>
                <w:sz w:val="22"/>
                <w:szCs w:val="22"/>
              </w:rPr>
              <w:t>worksheet</w:t>
            </w:r>
            <w:proofErr w:type="spellEnd"/>
            <w:r w:rsidR="00D518B0" w:rsidRPr="00D518B0">
              <w:rPr>
                <w:rFonts w:ascii="Verdana" w:hAnsi="Verdana"/>
                <w:sz w:val="22"/>
                <w:szCs w:val="22"/>
              </w:rPr>
              <w:t xml:space="preserve"> kan de signalering van een slechte reproduceerbaarheid van het gemiddelde, extrapolatie van het meetgebied, significante cijfers en een </w:t>
            </w:r>
            <w:r w:rsidR="00B745C1">
              <w:rPr>
                <w:rFonts w:ascii="Verdana" w:hAnsi="Verdana"/>
                <w:sz w:val="22"/>
                <w:szCs w:val="22"/>
              </w:rPr>
              <w:t xml:space="preserve">import- en </w:t>
            </w:r>
            <w:r w:rsidR="00D518B0" w:rsidRPr="00D518B0">
              <w:rPr>
                <w:rFonts w:ascii="Verdana" w:hAnsi="Verdana"/>
                <w:sz w:val="22"/>
                <w:szCs w:val="22"/>
              </w:rPr>
              <w:t xml:space="preserve">exportfile gestuurd worden. </w:t>
            </w:r>
          </w:p>
          <w:p w14:paraId="7CE1F389" w14:textId="77777777" w:rsidR="00B745C1" w:rsidRDefault="00B745C1" w:rsidP="00D518B0">
            <w:pPr>
              <w:pStyle w:val="Inspringen"/>
              <w:ind w:left="0"/>
              <w:rPr>
                <w:rFonts w:ascii="Verdana" w:hAnsi="Verdana"/>
                <w:sz w:val="22"/>
                <w:szCs w:val="22"/>
              </w:rPr>
            </w:pPr>
          </w:p>
          <w:p w14:paraId="18563985" w14:textId="77777777" w:rsidR="00B745C1" w:rsidRDefault="00B745C1" w:rsidP="00D518B0">
            <w:pPr>
              <w:pStyle w:val="Inspringen"/>
              <w:ind w:left="0"/>
              <w:rPr>
                <w:rFonts w:ascii="Verdana" w:hAnsi="Verdana"/>
                <w:sz w:val="22"/>
                <w:szCs w:val="22"/>
              </w:rPr>
            </w:pPr>
          </w:p>
          <w:p w14:paraId="761F55CC" w14:textId="0DC2AC67" w:rsidR="00B745C1" w:rsidRDefault="0076526A" w:rsidP="00D518B0">
            <w:pPr>
              <w:pStyle w:val="Inspringen"/>
              <w:ind w:left="0"/>
              <w:rPr>
                <w:rFonts w:ascii="Verdana" w:hAnsi="Verdana"/>
                <w:sz w:val="22"/>
                <w:szCs w:val="22"/>
              </w:rPr>
            </w:pPr>
            <w:r>
              <w:rPr>
                <w:rFonts w:ascii="Verdana" w:hAnsi="Verdana"/>
                <w:sz w:val="22"/>
                <w:szCs w:val="22"/>
              </w:rPr>
              <w:t>L</w:t>
            </w:r>
            <w:r w:rsidR="00D518B0" w:rsidRPr="00D518B0">
              <w:rPr>
                <w:rFonts w:ascii="Verdana" w:hAnsi="Verdana"/>
                <w:sz w:val="22"/>
                <w:szCs w:val="22"/>
              </w:rPr>
              <w:t xml:space="preserve">ogit-regressie vindt zijn oorsprong in onderzoek naar bevolkingsgroei. </w:t>
            </w:r>
          </w:p>
          <w:p w14:paraId="2ACC5FF3" w14:textId="5318B688" w:rsidR="00D518B0" w:rsidRPr="00D518B0" w:rsidRDefault="00D518B0" w:rsidP="00D518B0">
            <w:pPr>
              <w:pStyle w:val="Inspringen"/>
              <w:ind w:left="0"/>
              <w:rPr>
                <w:rFonts w:ascii="Verdana" w:hAnsi="Verdana"/>
                <w:sz w:val="22"/>
                <w:szCs w:val="22"/>
              </w:rPr>
            </w:pPr>
            <w:r w:rsidRPr="00D518B0">
              <w:rPr>
                <w:rFonts w:ascii="Verdana" w:hAnsi="Verdana"/>
                <w:sz w:val="22"/>
                <w:szCs w:val="22"/>
              </w:rPr>
              <w:t xml:space="preserve">In opdracht van Koning Willem I kreeg de wiskundige Verhulst in 1838 de opdracht om de maximale bevolking voor België te berekenen aan de hand van de bevolkingsgrootte vastgesteld in 1815, 1830 en 1845. Hij berekende 9.5 miljoen inwoners (nu 11 miljoen). Zijn rekenmethode werd in 1920 herontdekt. </w:t>
            </w:r>
          </w:p>
          <w:p w14:paraId="7D89ABC4" w14:textId="77777777" w:rsidR="00D518B0" w:rsidRPr="00D518B0" w:rsidRDefault="00D518B0" w:rsidP="00D518B0">
            <w:pPr>
              <w:pStyle w:val="Inspringen"/>
              <w:ind w:left="0"/>
              <w:rPr>
                <w:rFonts w:ascii="Verdana" w:hAnsi="Verdana"/>
                <w:sz w:val="22"/>
                <w:szCs w:val="22"/>
              </w:rPr>
            </w:pPr>
            <w:r w:rsidRPr="00D518B0">
              <w:rPr>
                <w:rFonts w:ascii="Verdana" w:hAnsi="Verdana"/>
                <w:sz w:val="22"/>
                <w:szCs w:val="22"/>
              </w:rPr>
              <w:t xml:space="preserve">De in dit document beschreven logit-variant werd in 1971 door </w:t>
            </w:r>
            <w:proofErr w:type="spellStart"/>
            <w:r w:rsidRPr="00D518B0">
              <w:rPr>
                <w:rFonts w:ascii="Verdana" w:hAnsi="Verdana"/>
                <w:sz w:val="22"/>
                <w:szCs w:val="22"/>
              </w:rPr>
              <w:t>Finney</w:t>
            </w:r>
            <w:proofErr w:type="spellEnd"/>
            <w:r w:rsidRPr="00D518B0">
              <w:rPr>
                <w:rFonts w:ascii="Verdana" w:hAnsi="Verdana"/>
                <w:sz w:val="22"/>
                <w:szCs w:val="22"/>
              </w:rPr>
              <w:t xml:space="preserve"> uitgewerkt in de derde druk van het boek “Statistical Method in </w:t>
            </w:r>
            <w:proofErr w:type="spellStart"/>
            <w:r w:rsidRPr="00D518B0">
              <w:rPr>
                <w:rFonts w:ascii="Verdana" w:hAnsi="Verdana"/>
                <w:sz w:val="22"/>
                <w:szCs w:val="22"/>
              </w:rPr>
              <w:t>biological</w:t>
            </w:r>
            <w:proofErr w:type="spellEnd"/>
            <w:r w:rsidRPr="00D518B0">
              <w:rPr>
                <w:rFonts w:ascii="Verdana" w:hAnsi="Verdana"/>
                <w:sz w:val="22"/>
                <w:szCs w:val="22"/>
              </w:rPr>
              <w:t xml:space="preserve"> assay”. </w:t>
            </w:r>
          </w:p>
          <w:p w14:paraId="6A9D42E3" w14:textId="77777777" w:rsidR="00FA009E" w:rsidRDefault="00FA009E" w:rsidP="00D518B0">
            <w:pPr>
              <w:pStyle w:val="Inspringen"/>
              <w:ind w:left="0"/>
              <w:rPr>
                <w:rFonts w:ascii="Verdana" w:hAnsi="Verdana"/>
                <w:sz w:val="22"/>
                <w:szCs w:val="22"/>
              </w:rPr>
            </w:pPr>
          </w:p>
          <w:p w14:paraId="258F6AC7" w14:textId="5444B33E" w:rsidR="00D518B0" w:rsidRDefault="00D518B0" w:rsidP="00D518B0">
            <w:pPr>
              <w:pStyle w:val="Inspringen"/>
              <w:ind w:left="0"/>
              <w:rPr>
                <w:rFonts w:ascii="Verdana" w:hAnsi="Verdana"/>
                <w:sz w:val="22"/>
                <w:szCs w:val="22"/>
              </w:rPr>
            </w:pPr>
            <w:r w:rsidRPr="00D518B0">
              <w:rPr>
                <w:rFonts w:ascii="Verdana" w:hAnsi="Verdana"/>
                <w:sz w:val="22"/>
                <w:szCs w:val="22"/>
              </w:rPr>
              <w:t xml:space="preserve">Er zijn decennia lang vele discussies gevoerd over het gebruik van regressietechnieken bij sigmoïdale </w:t>
            </w:r>
            <w:proofErr w:type="spellStart"/>
            <w:r w:rsidRPr="00D518B0">
              <w:rPr>
                <w:rFonts w:ascii="Verdana" w:hAnsi="Verdana"/>
                <w:sz w:val="22"/>
                <w:szCs w:val="22"/>
              </w:rPr>
              <w:t>dose</w:t>
            </w:r>
            <w:proofErr w:type="spellEnd"/>
            <w:r w:rsidRPr="00D518B0">
              <w:rPr>
                <w:rFonts w:ascii="Verdana" w:hAnsi="Verdana"/>
                <w:sz w:val="22"/>
                <w:szCs w:val="22"/>
              </w:rPr>
              <w:t xml:space="preserve">-respons curven. De wiskundige afleidingen zijn bekend onder de namen: Logit, Probit, Rodbard, 4-parameter fit, </w:t>
            </w:r>
            <w:proofErr w:type="spellStart"/>
            <w:r w:rsidRPr="00D518B0">
              <w:rPr>
                <w:rFonts w:ascii="Verdana" w:hAnsi="Verdana"/>
                <w:sz w:val="22"/>
                <w:szCs w:val="22"/>
              </w:rPr>
              <w:t>logistic</w:t>
            </w:r>
            <w:proofErr w:type="spellEnd"/>
            <w:r w:rsidRPr="00D518B0">
              <w:rPr>
                <w:rFonts w:ascii="Verdana" w:hAnsi="Verdana"/>
                <w:sz w:val="22"/>
                <w:szCs w:val="22"/>
              </w:rPr>
              <w:t xml:space="preserve"> </w:t>
            </w:r>
            <w:proofErr w:type="spellStart"/>
            <w:r w:rsidRPr="00D518B0">
              <w:rPr>
                <w:rFonts w:ascii="Verdana" w:hAnsi="Verdana"/>
                <w:sz w:val="22"/>
                <w:szCs w:val="22"/>
              </w:rPr>
              <w:t>function</w:t>
            </w:r>
            <w:proofErr w:type="spellEnd"/>
            <w:r w:rsidRPr="00D518B0">
              <w:rPr>
                <w:rFonts w:ascii="Verdana" w:hAnsi="Verdana"/>
                <w:sz w:val="22"/>
                <w:szCs w:val="22"/>
              </w:rPr>
              <w:t xml:space="preserve">, </w:t>
            </w:r>
            <w:proofErr w:type="spellStart"/>
            <w:r w:rsidRPr="00D518B0">
              <w:rPr>
                <w:rFonts w:ascii="Verdana" w:hAnsi="Verdana"/>
                <w:sz w:val="22"/>
                <w:szCs w:val="22"/>
              </w:rPr>
              <w:t>sigmoid</w:t>
            </w:r>
            <w:proofErr w:type="spellEnd"/>
            <w:r w:rsidRPr="00D518B0">
              <w:rPr>
                <w:rFonts w:ascii="Verdana" w:hAnsi="Verdana"/>
                <w:sz w:val="22"/>
                <w:szCs w:val="22"/>
              </w:rPr>
              <w:t xml:space="preserve"> </w:t>
            </w:r>
            <w:proofErr w:type="spellStart"/>
            <w:r w:rsidRPr="00D518B0">
              <w:rPr>
                <w:rFonts w:ascii="Verdana" w:hAnsi="Verdana"/>
                <w:sz w:val="22"/>
                <w:szCs w:val="22"/>
              </w:rPr>
              <w:t>function</w:t>
            </w:r>
            <w:proofErr w:type="spellEnd"/>
            <w:r w:rsidRPr="00D518B0">
              <w:rPr>
                <w:rFonts w:ascii="Verdana" w:hAnsi="Verdana"/>
                <w:sz w:val="22"/>
                <w:szCs w:val="22"/>
              </w:rPr>
              <w:t>.</w:t>
            </w:r>
          </w:p>
          <w:p w14:paraId="62AACD5C" w14:textId="6ADAE742" w:rsidR="00154830" w:rsidRPr="00D518B0" w:rsidRDefault="00154830" w:rsidP="00D518B0">
            <w:pPr>
              <w:pStyle w:val="Inspringen"/>
              <w:ind w:left="0"/>
              <w:rPr>
                <w:rFonts w:ascii="Verdana" w:hAnsi="Verdana"/>
                <w:sz w:val="22"/>
                <w:szCs w:val="22"/>
              </w:rPr>
            </w:pPr>
            <w:r>
              <w:rPr>
                <w:rFonts w:ascii="Verdana" w:hAnsi="Verdana"/>
                <w:sz w:val="22"/>
                <w:szCs w:val="22"/>
              </w:rPr>
              <w:t xml:space="preserve">Deze logit-versie heeft een </w:t>
            </w:r>
            <w:r w:rsidR="00FA009E">
              <w:rPr>
                <w:rFonts w:ascii="Verdana" w:hAnsi="Verdana"/>
                <w:sz w:val="22"/>
                <w:szCs w:val="22"/>
              </w:rPr>
              <w:t>blanco</w:t>
            </w:r>
            <w:r>
              <w:rPr>
                <w:rFonts w:ascii="Verdana" w:hAnsi="Verdana"/>
                <w:sz w:val="22"/>
                <w:szCs w:val="22"/>
              </w:rPr>
              <w:t xml:space="preserve"> nodig om te kunnen rekenen. Niet alle varianten gebruiken een verplichte </w:t>
            </w:r>
            <w:r w:rsidR="00FA009E">
              <w:rPr>
                <w:rFonts w:ascii="Verdana" w:hAnsi="Verdana"/>
                <w:sz w:val="22"/>
                <w:szCs w:val="22"/>
              </w:rPr>
              <w:t>blancometing</w:t>
            </w:r>
            <w:r>
              <w:rPr>
                <w:rFonts w:ascii="Verdana" w:hAnsi="Verdana"/>
                <w:sz w:val="22"/>
                <w:szCs w:val="22"/>
              </w:rPr>
              <w:t xml:space="preserve"> met als risico dat er grote afwijkingen in de lage concentraties ontstaan.</w:t>
            </w:r>
          </w:p>
          <w:p w14:paraId="02002391" w14:textId="77777777" w:rsidR="00FA009E" w:rsidRDefault="00FA009E" w:rsidP="00D518B0">
            <w:pPr>
              <w:pStyle w:val="Inspringen"/>
              <w:ind w:left="0"/>
              <w:rPr>
                <w:rFonts w:ascii="Verdana" w:hAnsi="Verdana"/>
                <w:sz w:val="22"/>
                <w:szCs w:val="22"/>
              </w:rPr>
            </w:pPr>
          </w:p>
          <w:p w14:paraId="30A8990A" w14:textId="2E1BF7DA" w:rsidR="00D518B0" w:rsidRDefault="00D518B0" w:rsidP="00D518B0">
            <w:pPr>
              <w:pStyle w:val="Inspringen"/>
              <w:ind w:left="0"/>
              <w:rPr>
                <w:rFonts w:ascii="Verdana" w:hAnsi="Verdana"/>
                <w:sz w:val="22"/>
                <w:szCs w:val="22"/>
              </w:rPr>
            </w:pPr>
            <w:r w:rsidRPr="00D518B0">
              <w:rPr>
                <w:rFonts w:ascii="Verdana" w:hAnsi="Verdana"/>
                <w:sz w:val="22"/>
                <w:szCs w:val="22"/>
              </w:rPr>
              <w:t>Het logit-algoritme werd rond 1976 geprogrammeerd op een HP9815 RPN rekenmachine</w:t>
            </w:r>
            <w:r>
              <w:rPr>
                <w:rFonts w:ascii="Verdana" w:hAnsi="Verdana"/>
                <w:sz w:val="22"/>
                <w:szCs w:val="22"/>
              </w:rPr>
              <w:t>.</w:t>
            </w:r>
            <w:r w:rsidRPr="00D518B0">
              <w:rPr>
                <w:rFonts w:ascii="Verdana" w:hAnsi="Verdana"/>
                <w:sz w:val="22"/>
                <w:szCs w:val="22"/>
              </w:rPr>
              <w:t xml:space="preserve"> </w:t>
            </w:r>
          </w:p>
          <w:p w14:paraId="33264FB1" w14:textId="5FCC0354" w:rsidR="00D518B0" w:rsidRDefault="00D518B0" w:rsidP="00D518B0">
            <w:pPr>
              <w:pStyle w:val="Inspringen"/>
              <w:ind w:left="0"/>
              <w:rPr>
                <w:rFonts w:ascii="Verdana" w:hAnsi="Verdana"/>
                <w:sz w:val="22"/>
                <w:szCs w:val="22"/>
              </w:rPr>
            </w:pPr>
            <w:r w:rsidRPr="00D518B0">
              <w:rPr>
                <w:rFonts w:ascii="Verdana" w:hAnsi="Verdana"/>
                <w:sz w:val="22"/>
                <w:szCs w:val="22"/>
              </w:rPr>
              <w:t xml:space="preserve">De Microsoft Excel-versie is een doorontwikkeling van versies geschreven in </w:t>
            </w:r>
            <w:proofErr w:type="spellStart"/>
            <w:r w:rsidRPr="00D518B0">
              <w:rPr>
                <w:rFonts w:ascii="Verdana" w:hAnsi="Verdana"/>
                <w:sz w:val="22"/>
                <w:szCs w:val="22"/>
              </w:rPr>
              <w:t>GW-Basic</w:t>
            </w:r>
            <w:proofErr w:type="spellEnd"/>
            <w:r w:rsidRPr="00D518B0">
              <w:rPr>
                <w:rFonts w:ascii="Verdana" w:hAnsi="Verdana"/>
                <w:sz w:val="22"/>
                <w:szCs w:val="22"/>
              </w:rPr>
              <w:t xml:space="preserve">, Quick-Basic en C. Het programma is op 17 januari 1998 voor het eerst geschreven in Excel in, het door een wachtwoord beveiligde, Visual Basic </w:t>
            </w:r>
            <w:proofErr w:type="spellStart"/>
            <w:r w:rsidRPr="00D518B0">
              <w:rPr>
                <w:rFonts w:ascii="Verdana" w:hAnsi="Verdana"/>
                <w:sz w:val="22"/>
                <w:szCs w:val="22"/>
              </w:rPr>
              <w:t>for</w:t>
            </w:r>
            <w:proofErr w:type="spellEnd"/>
            <w:r w:rsidRPr="00D518B0">
              <w:rPr>
                <w:rFonts w:ascii="Verdana" w:hAnsi="Verdana"/>
                <w:sz w:val="22"/>
                <w:szCs w:val="22"/>
              </w:rPr>
              <w:t xml:space="preserve"> Application (VBA). Omdat de programmeertalen en omgevingen in die tijd snel verouderden is gekozen voor Microsoft Excel. </w:t>
            </w:r>
          </w:p>
          <w:p w14:paraId="0A000F6A" w14:textId="4AFEFC6A" w:rsidR="00D518B0" w:rsidRPr="00D518B0" w:rsidRDefault="00D518B0" w:rsidP="00D518B0">
            <w:pPr>
              <w:pStyle w:val="Inspringen"/>
              <w:ind w:left="0"/>
              <w:rPr>
                <w:rFonts w:ascii="Verdana" w:hAnsi="Verdana"/>
                <w:sz w:val="22"/>
                <w:szCs w:val="22"/>
              </w:rPr>
            </w:pPr>
            <w:r w:rsidRPr="00D518B0">
              <w:rPr>
                <w:rFonts w:ascii="Verdana" w:hAnsi="Verdana"/>
                <w:sz w:val="22"/>
                <w:szCs w:val="22"/>
              </w:rPr>
              <w:t>Hiervan werd verwacht dat dit langere tijd onveranderd en ‘</w:t>
            </w:r>
            <w:proofErr w:type="spellStart"/>
            <w:r w:rsidRPr="00D518B0">
              <w:rPr>
                <w:rFonts w:ascii="Verdana" w:hAnsi="Verdana"/>
                <w:sz w:val="22"/>
                <w:szCs w:val="22"/>
              </w:rPr>
              <w:t>backwards</w:t>
            </w:r>
            <w:proofErr w:type="spellEnd"/>
            <w:r w:rsidRPr="00D518B0">
              <w:rPr>
                <w:rFonts w:ascii="Verdana" w:hAnsi="Verdana"/>
                <w:sz w:val="22"/>
                <w:szCs w:val="22"/>
              </w:rPr>
              <w:t xml:space="preserve"> compatible’ zou blijven werken.</w:t>
            </w:r>
          </w:p>
          <w:p w14:paraId="6B33E62A" w14:textId="77777777" w:rsidR="00B745C1" w:rsidRDefault="00B745C1" w:rsidP="00D518B0">
            <w:pPr>
              <w:pStyle w:val="Inspringen"/>
              <w:ind w:left="0"/>
              <w:rPr>
                <w:rFonts w:ascii="Verdana" w:hAnsi="Verdana"/>
                <w:sz w:val="22"/>
                <w:szCs w:val="22"/>
              </w:rPr>
            </w:pPr>
          </w:p>
          <w:p w14:paraId="3F5C150C" w14:textId="52B7AB4F" w:rsidR="00D518B0" w:rsidRPr="00D518B0" w:rsidRDefault="00D518B0" w:rsidP="00D518B0">
            <w:pPr>
              <w:pStyle w:val="Inspringen"/>
              <w:ind w:left="0"/>
              <w:rPr>
                <w:rFonts w:ascii="Verdana" w:hAnsi="Verdana"/>
                <w:sz w:val="22"/>
                <w:szCs w:val="22"/>
              </w:rPr>
            </w:pPr>
            <w:r w:rsidRPr="00D518B0">
              <w:rPr>
                <w:rFonts w:ascii="Verdana" w:hAnsi="Verdana"/>
                <w:sz w:val="22"/>
                <w:szCs w:val="22"/>
              </w:rPr>
              <w:t>Deze versie V01Jul2018 heeft een paar wijzigingen ten op zicht van de laatste gevalideerd en beschreven versie  V03Feb2013'_1.</w:t>
            </w:r>
          </w:p>
          <w:p w14:paraId="02063F22" w14:textId="256E91BD" w:rsidR="00D518B0" w:rsidRPr="00D518B0" w:rsidRDefault="00D518B0" w:rsidP="00D518B0">
            <w:pPr>
              <w:pStyle w:val="Inspringen"/>
              <w:ind w:left="0"/>
              <w:rPr>
                <w:rFonts w:ascii="Verdana" w:hAnsi="Verdana"/>
                <w:sz w:val="18"/>
                <w:szCs w:val="18"/>
                <w:lang w:val="en-US"/>
              </w:rPr>
            </w:pPr>
            <w:r w:rsidRPr="00D518B0">
              <w:rPr>
                <w:rFonts w:ascii="Verdana" w:hAnsi="Verdana"/>
                <w:sz w:val="18"/>
                <w:szCs w:val="18"/>
                <w:lang w:val="en-US"/>
              </w:rPr>
              <w:t>V24May2017 --&gt; Bug fix in matrices in Logit and Datasheet. They will not be sorted after sorting. Some textual changes. GAMP-5 validated release V01Jan2018 --&gt; Added Spline curve fit, date format under export button (O9)</w:t>
            </w:r>
            <w:r w:rsidRPr="00D518B0">
              <w:rPr>
                <w:rFonts w:ascii="Verdana" w:hAnsi="Verdana"/>
                <w:sz w:val="18"/>
                <w:szCs w:val="18"/>
                <w:lang w:val="en-US"/>
              </w:rPr>
              <w:tab/>
            </w:r>
          </w:p>
          <w:p w14:paraId="44B0B92B" w14:textId="77777777" w:rsidR="00D518B0" w:rsidRPr="00D518B0" w:rsidRDefault="00D518B0" w:rsidP="00D518B0">
            <w:pPr>
              <w:pStyle w:val="Inspringen"/>
              <w:ind w:left="0"/>
              <w:rPr>
                <w:rFonts w:ascii="Verdana" w:hAnsi="Verdana"/>
                <w:sz w:val="18"/>
                <w:szCs w:val="18"/>
                <w:lang w:val="en-US"/>
              </w:rPr>
            </w:pPr>
            <w:r w:rsidRPr="00D518B0">
              <w:rPr>
                <w:rFonts w:ascii="Verdana" w:hAnsi="Verdana"/>
                <w:sz w:val="18"/>
                <w:szCs w:val="18"/>
                <w:lang w:val="en-US"/>
              </w:rPr>
              <w:t xml:space="preserve">V01Feb2018 --&gt;  Changed &gt; and &lt; limits, </w:t>
            </w:r>
            <w:proofErr w:type="spellStart"/>
            <w:r w:rsidRPr="00D518B0">
              <w:rPr>
                <w:rFonts w:ascii="Verdana" w:hAnsi="Verdana"/>
                <w:sz w:val="18"/>
                <w:szCs w:val="18"/>
                <w:lang w:val="en-US"/>
              </w:rPr>
              <w:t>ie</w:t>
            </w:r>
            <w:proofErr w:type="spellEnd"/>
            <w:r w:rsidRPr="00D518B0">
              <w:rPr>
                <w:rFonts w:ascii="Verdana" w:hAnsi="Verdana"/>
                <w:sz w:val="18"/>
                <w:szCs w:val="18"/>
                <w:lang w:val="en-US"/>
              </w:rPr>
              <w:t xml:space="preserve"> LLOQ and ULOQ, now based on concentration instead of min and max </w:t>
            </w:r>
            <w:proofErr w:type="spellStart"/>
            <w:r w:rsidRPr="00D518B0">
              <w:rPr>
                <w:rFonts w:ascii="Verdana" w:hAnsi="Verdana"/>
                <w:sz w:val="18"/>
                <w:szCs w:val="18"/>
                <w:lang w:val="en-US"/>
              </w:rPr>
              <w:t>respons</w:t>
            </w:r>
            <w:proofErr w:type="spellEnd"/>
            <w:r w:rsidRPr="00D518B0">
              <w:rPr>
                <w:rFonts w:ascii="Verdana" w:hAnsi="Verdana"/>
                <w:sz w:val="18"/>
                <w:szCs w:val="18"/>
                <w:lang w:val="en-US"/>
              </w:rPr>
              <w:t>.</w:t>
            </w:r>
            <w:r w:rsidRPr="00D518B0">
              <w:rPr>
                <w:rFonts w:ascii="Verdana" w:hAnsi="Verdana"/>
                <w:sz w:val="18"/>
                <w:szCs w:val="18"/>
                <w:lang w:val="en-US"/>
              </w:rPr>
              <w:tab/>
            </w:r>
          </w:p>
          <w:p w14:paraId="4ABC7AD8" w14:textId="77777777" w:rsidR="00D518B0" w:rsidRPr="00D518B0" w:rsidRDefault="00D518B0" w:rsidP="00D518B0">
            <w:pPr>
              <w:pStyle w:val="Inspringen"/>
              <w:ind w:left="0"/>
              <w:rPr>
                <w:rFonts w:ascii="Verdana" w:hAnsi="Verdana"/>
                <w:sz w:val="18"/>
                <w:szCs w:val="18"/>
                <w:lang w:val="en-US"/>
              </w:rPr>
            </w:pPr>
            <w:r w:rsidRPr="00D518B0">
              <w:rPr>
                <w:rFonts w:ascii="Verdana" w:hAnsi="Verdana"/>
                <w:sz w:val="18"/>
                <w:szCs w:val="18"/>
                <w:lang w:val="en-US"/>
              </w:rPr>
              <w:t>V01Mrt2018 --&gt; Added p non-linearity calculation from "</w:t>
            </w:r>
            <w:proofErr w:type="spellStart"/>
            <w:r w:rsidRPr="00D518B0">
              <w:rPr>
                <w:rFonts w:ascii="Verdana" w:hAnsi="Verdana"/>
                <w:sz w:val="18"/>
                <w:szCs w:val="18"/>
                <w:lang w:val="en-US"/>
              </w:rPr>
              <w:t>Inleiding</w:t>
            </w:r>
            <w:proofErr w:type="spellEnd"/>
            <w:r w:rsidRPr="00D518B0">
              <w:rPr>
                <w:rFonts w:ascii="Verdana" w:hAnsi="Verdana"/>
                <w:sz w:val="18"/>
                <w:szCs w:val="18"/>
                <w:lang w:val="en-US"/>
              </w:rPr>
              <w:t xml:space="preserve"> tot de </w:t>
            </w:r>
            <w:proofErr w:type="spellStart"/>
            <w:r w:rsidRPr="00D518B0">
              <w:rPr>
                <w:rFonts w:ascii="Verdana" w:hAnsi="Verdana"/>
                <w:sz w:val="18"/>
                <w:szCs w:val="18"/>
                <w:lang w:val="en-US"/>
              </w:rPr>
              <w:t>medische</w:t>
            </w:r>
            <w:proofErr w:type="spellEnd"/>
            <w:r w:rsidRPr="00D518B0">
              <w:rPr>
                <w:rFonts w:ascii="Verdana" w:hAnsi="Verdana"/>
                <w:sz w:val="18"/>
                <w:szCs w:val="18"/>
                <w:lang w:val="en-US"/>
              </w:rPr>
              <w:t xml:space="preserve"> </w:t>
            </w:r>
            <w:proofErr w:type="spellStart"/>
            <w:r w:rsidRPr="00D518B0">
              <w:rPr>
                <w:rFonts w:ascii="Verdana" w:hAnsi="Verdana"/>
                <w:sz w:val="18"/>
                <w:szCs w:val="18"/>
                <w:lang w:val="en-US"/>
              </w:rPr>
              <w:t>statistiek</w:t>
            </w:r>
            <w:proofErr w:type="spellEnd"/>
            <w:r w:rsidRPr="00D518B0">
              <w:rPr>
                <w:rFonts w:ascii="Verdana" w:hAnsi="Verdana"/>
                <w:sz w:val="18"/>
                <w:szCs w:val="18"/>
                <w:lang w:val="en-US"/>
              </w:rPr>
              <w:t xml:space="preserve">, 2de </w:t>
            </w:r>
            <w:proofErr w:type="spellStart"/>
            <w:r w:rsidRPr="00D518B0">
              <w:rPr>
                <w:rFonts w:ascii="Verdana" w:hAnsi="Verdana"/>
                <w:sz w:val="18"/>
                <w:szCs w:val="18"/>
                <w:lang w:val="en-US"/>
              </w:rPr>
              <w:t>druk</w:t>
            </w:r>
            <w:proofErr w:type="spellEnd"/>
            <w:r w:rsidRPr="00D518B0">
              <w:rPr>
                <w:rFonts w:ascii="Verdana" w:hAnsi="Verdana"/>
                <w:sz w:val="18"/>
                <w:szCs w:val="18"/>
                <w:lang w:val="en-US"/>
              </w:rPr>
              <w:t xml:space="preserve"> 1964, </w:t>
            </w:r>
            <w:proofErr w:type="spellStart"/>
            <w:r w:rsidRPr="00D518B0">
              <w:rPr>
                <w:rFonts w:ascii="Verdana" w:hAnsi="Verdana"/>
                <w:sz w:val="18"/>
                <w:szCs w:val="18"/>
                <w:lang w:val="en-US"/>
              </w:rPr>
              <w:t>Preventieve</w:t>
            </w:r>
            <w:proofErr w:type="spellEnd"/>
            <w:r w:rsidRPr="00D518B0">
              <w:rPr>
                <w:rFonts w:ascii="Verdana" w:hAnsi="Verdana"/>
                <w:sz w:val="18"/>
                <w:szCs w:val="18"/>
                <w:lang w:val="en-US"/>
              </w:rPr>
              <w:t xml:space="preserve"> </w:t>
            </w:r>
            <w:proofErr w:type="spellStart"/>
            <w:r w:rsidRPr="00D518B0">
              <w:rPr>
                <w:rFonts w:ascii="Verdana" w:hAnsi="Verdana"/>
                <w:sz w:val="18"/>
                <w:szCs w:val="18"/>
                <w:lang w:val="en-US"/>
              </w:rPr>
              <w:t>Geneeskunde</w:t>
            </w:r>
            <w:proofErr w:type="spellEnd"/>
            <w:r w:rsidRPr="00D518B0">
              <w:rPr>
                <w:rFonts w:ascii="Verdana" w:hAnsi="Verdana"/>
                <w:sz w:val="18"/>
                <w:szCs w:val="18"/>
                <w:lang w:val="en-US"/>
              </w:rPr>
              <w:t xml:space="preserve">, Leiden", </w:t>
            </w:r>
            <w:proofErr w:type="spellStart"/>
            <w:r w:rsidRPr="00D518B0">
              <w:rPr>
                <w:rFonts w:ascii="Verdana" w:hAnsi="Verdana"/>
                <w:sz w:val="18"/>
                <w:szCs w:val="18"/>
                <w:lang w:val="en-US"/>
              </w:rPr>
              <w:t>hoofdstuk</w:t>
            </w:r>
            <w:proofErr w:type="spellEnd"/>
            <w:r w:rsidRPr="00D518B0">
              <w:rPr>
                <w:rFonts w:ascii="Verdana" w:hAnsi="Verdana"/>
                <w:sz w:val="18"/>
                <w:szCs w:val="18"/>
                <w:lang w:val="en-US"/>
              </w:rPr>
              <w:t xml:space="preserve"> 19 Made iteration steps smaller resulting is a slightly better fit (correlation)</w:t>
            </w:r>
            <w:r w:rsidRPr="00D518B0">
              <w:rPr>
                <w:rFonts w:ascii="Verdana" w:hAnsi="Verdana"/>
                <w:sz w:val="18"/>
                <w:szCs w:val="18"/>
                <w:lang w:val="en-US"/>
              </w:rPr>
              <w:tab/>
            </w:r>
          </w:p>
          <w:p w14:paraId="3BC1813E" w14:textId="77777777" w:rsidR="00D518B0" w:rsidRPr="00D518B0" w:rsidRDefault="00D518B0" w:rsidP="00D518B0">
            <w:pPr>
              <w:pStyle w:val="Inspringen"/>
              <w:ind w:left="0"/>
              <w:rPr>
                <w:rFonts w:ascii="Verdana" w:hAnsi="Verdana"/>
                <w:sz w:val="22"/>
                <w:szCs w:val="22"/>
                <w:lang w:val="en-US"/>
              </w:rPr>
            </w:pPr>
            <w:r w:rsidRPr="00D518B0">
              <w:rPr>
                <w:rFonts w:ascii="Verdana" w:hAnsi="Verdana"/>
                <w:sz w:val="18"/>
                <w:szCs w:val="18"/>
                <w:lang w:val="en-US"/>
              </w:rPr>
              <w:t>V01Jul2018 --&gt; Final validated release. Disabled p non-linearity calculation</w:t>
            </w:r>
            <w:r w:rsidRPr="00D518B0">
              <w:rPr>
                <w:rFonts w:ascii="Verdana" w:hAnsi="Verdana"/>
                <w:sz w:val="22"/>
                <w:szCs w:val="22"/>
                <w:lang w:val="en-US"/>
              </w:rPr>
              <w:tab/>
            </w:r>
          </w:p>
          <w:p w14:paraId="0987FA06" w14:textId="77777777" w:rsidR="00D518B0" w:rsidRPr="00D518B0" w:rsidRDefault="00D518B0" w:rsidP="00D518B0">
            <w:pPr>
              <w:pStyle w:val="Inspringen"/>
              <w:ind w:left="0"/>
              <w:rPr>
                <w:rFonts w:ascii="Verdana" w:hAnsi="Verdana"/>
                <w:sz w:val="22"/>
                <w:szCs w:val="22"/>
                <w:lang w:val="en-US"/>
              </w:rPr>
            </w:pPr>
          </w:p>
          <w:p w14:paraId="408F6B22" w14:textId="77777777" w:rsidR="00D518B0" w:rsidRPr="00D518B0" w:rsidRDefault="00D518B0" w:rsidP="00D518B0">
            <w:pPr>
              <w:pStyle w:val="Inspringen"/>
              <w:ind w:left="0"/>
              <w:rPr>
                <w:rFonts w:ascii="Verdana" w:hAnsi="Verdana"/>
                <w:sz w:val="22"/>
                <w:szCs w:val="22"/>
              </w:rPr>
            </w:pPr>
            <w:r w:rsidRPr="00D518B0">
              <w:rPr>
                <w:rFonts w:ascii="Verdana" w:hAnsi="Verdana"/>
                <w:sz w:val="22"/>
                <w:szCs w:val="22"/>
              </w:rPr>
              <w:t xml:space="preserve">Een, in de resultaten, zichtbare wijziging is dat de onder- en bovengrenzen nu niet gebaseerd zijn op de gemiddelde respons en de daarbij behorende concentratie maar op de concentratie van het laagste of hoogste punt van de kalibratielijn. Daarnaast is de </w:t>
            </w:r>
            <w:proofErr w:type="spellStart"/>
            <w:r w:rsidRPr="00D518B0">
              <w:rPr>
                <w:rFonts w:ascii="Verdana" w:hAnsi="Verdana"/>
                <w:sz w:val="22"/>
                <w:szCs w:val="22"/>
              </w:rPr>
              <w:t>spline</w:t>
            </w:r>
            <w:proofErr w:type="spellEnd"/>
            <w:r w:rsidRPr="00D518B0">
              <w:rPr>
                <w:rFonts w:ascii="Verdana" w:hAnsi="Verdana"/>
                <w:sz w:val="22"/>
                <w:szCs w:val="22"/>
              </w:rPr>
              <w:t>-functie toegevoegd.</w:t>
            </w:r>
          </w:p>
          <w:p w14:paraId="02CC2A52" w14:textId="77777777" w:rsidR="00661581" w:rsidRPr="00D518B0" w:rsidRDefault="00661581" w:rsidP="0076526A">
            <w:pPr>
              <w:pStyle w:val="Inspringen"/>
              <w:ind w:left="0"/>
              <w:rPr>
                <w:rFonts w:ascii="Verdana" w:hAnsi="Verdana"/>
                <w:sz w:val="22"/>
                <w:szCs w:val="22"/>
              </w:rPr>
            </w:pPr>
          </w:p>
        </w:tc>
      </w:tr>
    </w:tbl>
    <w:p w14:paraId="5C2706B3" w14:textId="77777777" w:rsidR="00661581" w:rsidRDefault="00661581" w:rsidP="00385A54">
      <w:pPr>
        <w:pStyle w:val="Inspringen"/>
        <w:rPr>
          <w:rFonts w:ascii="Verdana" w:hAnsi="Verdana"/>
          <w:sz w:val="22"/>
          <w:szCs w:val="22"/>
        </w:rPr>
      </w:pPr>
    </w:p>
    <w:p w14:paraId="156EAA3E" w14:textId="77777777" w:rsidR="00CA1DBC" w:rsidRDefault="00CA1DBC">
      <w:pPr>
        <w:rPr>
          <w:rFonts w:ascii="Verdana" w:eastAsia="Times New Roman" w:hAnsi="Verdana" w:cs="Times New Roman"/>
          <w:u w:val="single"/>
          <w:lang w:eastAsia="nl-NL"/>
        </w:rPr>
      </w:pPr>
      <w:bookmarkStart w:id="6" w:name="_Toc111023974"/>
      <w:r>
        <w:rPr>
          <w:rFonts w:ascii="Verdana" w:hAnsi="Verdana"/>
        </w:rPr>
        <w:br w:type="page"/>
      </w:r>
    </w:p>
    <w:p w14:paraId="53E16547" w14:textId="6AB74F6B" w:rsidR="00385A54" w:rsidRPr="00661581" w:rsidRDefault="00E74CFE" w:rsidP="00385A54">
      <w:pPr>
        <w:pStyle w:val="Heading2"/>
        <w:rPr>
          <w:rFonts w:ascii="Verdana" w:hAnsi="Verdana"/>
          <w:sz w:val="22"/>
          <w:szCs w:val="22"/>
        </w:rPr>
      </w:pPr>
      <w:bookmarkStart w:id="7" w:name="_Toc22221844"/>
      <w:proofErr w:type="spellStart"/>
      <w:r w:rsidRPr="00661581">
        <w:rPr>
          <w:rFonts w:ascii="Verdana" w:hAnsi="Verdana"/>
          <w:sz w:val="22"/>
          <w:szCs w:val="22"/>
        </w:rPr>
        <w:t>Principle</w:t>
      </w:r>
      <w:proofErr w:type="spellEnd"/>
      <w:r w:rsidRPr="00661581">
        <w:rPr>
          <w:rFonts w:ascii="Verdana" w:hAnsi="Verdana"/>
          <w:sz w:val="22"/>
          <w:szCs w:val="22"/>
        </w:rPr>
        <w:t xml:space="preserve"> / </w:t>
      </w:r>
      <w:r w:rsidR="00385A54" w:rsidRPr="00661581">
        <w:rPr>
          <w:rFonts w:ascii="Verdana" w:hAnsi="Verdana"/>
          <w:sz w:val="22"/>
          <w:szCs w:val="22"/>
        </w:rPr>
        <w:t>Principe</w:t>
      </w:r>
      <w:bookmarkEnd w:id="6"/>
      <w:bookmarkEnd w:id="7"/>
    </w:p>
    <w:p w14:paraId="40F7C381" w14:textId="77777777" w:rsidR="00661581" w:rsidRDefault="00661581" w:rsidP="00385A54">
      <w:pPr>
        <w:pStyle w:val="Inspringen"/>
        <w:rPr>
          <w:rFonts w:ascii="Verdana" w:hAnsi="Verdana"/>
          <w:sz w:val="22"/>
          <w:szCs w:val="22"/>
        </w:rPr>
      </w:pPr>
    </w:p>
    <w:tbl>
      <w:tblPr>
        <w:tblStyle w:val="TableGrid"/>
        <w:tblW w:w="0" w:type="auto"/>
        <w:tblInd w:w="709"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43"/>
        <w:gridCol w:w="4925"/>
      </w:tblGrid>
      <w:tr w:rsidR="00CA1DBC" w:rsidRPr="00661581" w14:paraId="6B175721" w14:textId="77777777" w:rsidTr="0076526A">
        <w:tc>
          <w:tcPr>
            <w:tcW w:w="5228" w:type="dxa"/>
          </w:tcPr>
          <w:p w14:paraId="3A9D6C51" w14:textId="77777777" w:rsid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 xml:space="preserve">The logit transforms </w:t>
            </w:r>
            <w:r>
              <w:rPr>
                <w:rFonts w:ascii="Verdana" w:hAnsi="Verdana"/>
                <w:sz w:val="22"/>
                <w:szCs w:val="22"/>
                <w:lang w:val="en-GB"/>
              </w:rPr>
              <w:t xml:space="preserve">the </w:t>
            </w:r>
            <w:r w:rsidRPr="00CA1DBC">
              <w:rPr>
                <w:rFonts w:ascii="Verdana" w:hAnsi="Verdana"/>
                <w:sz w:val="22"/>
                <w:szCs w:val="22"/>
                <w:lang w:val="en-GB"/>
              </w:rPr>
              <w:t>response with the formula log (p / (1-p)) and transforms the dose with a log.</w:t>
            </w:r>
          </w:p>
          <w:p w14:paraId="7A7EFDD7" w14:textId="60D3FEF9" w:rsid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The formula applied in th</w:t>
            </w:r>
            <w:r>
              <w:rPr>
                <w:rFonts w:ascii="Verdana" w:hAnsi="Verdana"/>
                <w:sz w:val="22"/>
                <w:szCs w:val="22"/>
                <w:lang w:val="en-GB"/>
              </w:rPr>
              <w:t>is logit variation</w:t>
            </w:r>
            <w:r w:rsidRPr="00CA1DBC">
              <w:rPr>
                <w:rFonts w:ascii="Verdana" w:hAnsi="Verdana"/>
                <w:sz w:val="22"/>
                <w:szCs w:val="22"/>
                <w:lang w:val="en-GB"/>
              </w:rPr>
              <w:t xml:space="preserve"> takes into account a blank:</w:t>
            </w:r>
          </w:p>
          <w:p w14:paraId="5B4A131D" w14:textId="0795E2CB" w:rsid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Log ((response - blank) / (Bmax - response)) = logit.</w:t>
            </w:r>
          </w:p>
          <w:p w14:paraId="5B07AFFF" w14:textId="000B9C5C" w:rsid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The maximum response</w:t>
            </w:r>
            <w:r>
              <w:rPr>
                <w:rFonts w:ascii="Verdana" w:hAnsi="Verdana"/>
                <w:sz w:val="22"/>
                <w:szCs w:val="22"/>
                <w:lang w:val="en-GB"/>
              </w:rPr>
              <w:t xml:space="preserve"> </w:t>
            </w:r>
            <w:r w:rsidRPr="00CA1DBC">
              <w:rPr>
                <w:rFonts w:ascii="Verdana" w:hAnsi="Verdana"/>
                <w:sz w:val="22"/>
                <w:szCs w:val="22"/>
                <w:lang w:val="en-GB"/>
              </w:rPr>
              <w:t xml:space="preserve">(Bmax) is </w:t>
            </w:r>
            <w:r>
              <w:rPr>
                <w:rFonts w:ascii="Verdana" w:hAnsi="Verdana"/>
                <w:sz w:val="22"/>
                <w:szCs w:val="22"/>
                <w:lang w:val="en-GB"/>
              </w:rPr>
              <w:t>when</w:t>
            </w:r>
            <w:r w:rsidRPr="00CA1DBC">
              <w:rPr>
                <w:rFonts w:ascii="Verdana" w:hAnsi="Verdana"/>
                <w:sz w:val="22"/>
                <w:szCs w:val="22"/>
                <w:lang w:val="en-GB"/>
              </w:rPr>
              <w:t xml:space="preserve"> the dose has become infinite.</w:t>
            </w:r>
          </w:p>
          <w:p w14:paraId="333510FB" w14:textId="77777777" w:rsidR="00DB0EC2" w:rsidRDefault="00CA1DBC" w:rsidP="0076526A">
            <w:pPr>
              <w:pStyle w:val="Inspringen"/>
              <w:ind w:left="0"/>
              <w:rPr>
                <w:rFonts w:ascii="Verdana" w:hAnsi="Verdana"/>
                <w:sz w:val="22"/>
                <w:szCs w:val="22"/>
                <w:lang w:val="en-GB"/>
              </w:rPr>
            </w:pPr>
            <w:r w:rsidRPr="00CA1DBC">
              <w:rPr>
                <w:rFonts w:ascii="Verdana" w:hAnsi="Verdana"/>
                <w:sz w:val="22"/>
                <w:szCs w:val="22"/>
                <w:lang w:val="en-GB"/>
              </w:rPr>
              <w:t xml:space="preserve">The responses are logit transformed and the doses with a log. </w:t>
            </w:r>
          </w:p>
          <w:p w14:paraId="478CF0A2" w14:textId="77777777" w:rsidR="00DB0EC2" w:rsidRDefault="00CA1DBC" w:rsidP="0076526A">
            <w:pPr>
              <w:pStyle w:val="Inspringen"/>
              <w:ind w:left="0"/>
              <w:rPr>
                <w:rFonts w:ascii="Verdana" w:hAnsi="Verdana"/>
                <w:sz w:val="22"/>
                <w:szCs w:val="22"/>
                <w:lang w:val="en-GB"/>
              </w:rPr>
            </w:pPr>
            <w:r w:rsidRPr="00CA1DBC">
              <w:rPr>
                <w:rFonts w:ascii="Verdana" w:hAnsi="Verdana"/>
                <w:sz w:val="22"/>
                <w:szCs w:val="22"/>
                <w:lang w:val="en-GB"/>
              </w:rPr>
              <w:t xml:space="preserve">A linear regression is calculated </w:t>
            </w:r>
            <w:r>
              <w:rPr>
                <w:rFonts w:ascii="Verdana" w:hAnsi="Verdana"/>
                <w:sz w:val="22"/>
                <w:szCs w:val="22"/>
                <w:lang w:val="en-GB"/>
              </w:rPr>
              <w:t>on</w:t>
            </w:r>
            <w:r w:rsidRPr="00CA1DBC">
              <w:rPr>
                <w:rFonts w:ascii="Verdana" w:hAnsi="Verdana"/>
                <w:sz w:val="22"/>
                <w:szCs w:val="22"/>
                <w:lang w:val="en-GB"/>
              </w:rPr>
              <w:t xml:space="preserve"> the </w:t>
            </w:r>
            <w:r>
              <w:rPr>
                <w:rFonts w:ascii="Verdana" w:hAnsi="Verdana"/>
                <w:sz w:val="22"/>
                <w:szCs w:val="22"/>
                <w:lang w:val="en-GB"/>
              </w:rPr>
              <w:t xml:space="preserve">transformed </w:t>
            </w:r>
            <w:r w:rsidRPr="00CA1DBC">
              <w:rPr>
                <w:rFonts w:ascii="Verdana" w:hAnsi="Verdana"/>
                <w:sz w:val="22"/>
                <w:szCs w:val="22"/>
                <w:lang w:val="en-GB"/>
              </w:rPr>
              <w:t xml:space="preserve">data pairs. </w:t>
            </w:r>
          </w:p>
          <w:p w14:paraId="75657CE4" w14:textId="15D92C80" w:rsid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 xml:space="preserve">The concentration is calculated with these regression parameters and the calculated Bmax. </w:t>
            </w:r>
          </w:p>
          <w:p w14:paraId="455366F0" w14:textId="77777777" w:rsidR="00DB0EC2" w:rsidRDefault="00DB0EC2" w:rsidP="0076526A">
            <w:pPr>
              <w:pStyle w:val="Inspringen"/>
              <w:ind w:left="0"/>
              <w:rPr>
                <w:rFonts w:ascii="Verdana" w:hAnsi="Verdana"/>
                <w:sz w:val="22"/>
                <w:szCs w:val="22"/>
                <w:lang w:val="en-GB"/>
              </w:rPr>
            </w:pPr>
          </w:p>
          <w:p w14:paraId="1873E397" w14:textId="04F8514B" w:rsidR="00CA1DBC" w:rsidRDefault="00FA009E" w:rsidP="0076526A">
            <w:pPr>
              <w:pStyle w:val="Inspringen"/>
              <w:ind w:left="0"/>
              <w:rPr>
                <w:rFonts w:ascii="Verdana" w:hAnsi="Verdana"/>
                <w:sz w:val="22"/>
                <w:szCs w:val="22"/>
                <w:lang w:val="en-GB"/>
              </w:rPr>
            </w:pPr>
            <w:r>
              <w:rPr>
                <w:rFonts w:ascii="Verdana" w:hAnsi="Verdana"/>
                <w:sz w:val="22"/>
                <w:szCs w:val="22"/>
                <w:lang w:val="en-GB"/>
              </w:rPr>
              <w:t>C</w:t>
            </w:r>
            <w:r w:rsidR="00CA1DBC" w:rsidRPr="00CA1DBC">
              <w:rPr>
                <w:rFonts w:ascii="Verdana" w:hAnsi="Verdana"/>
                <w:sz w:val="22"/>
                <w:szCs w:val="22"/>
                <w:lang w:val="en-GB"/>
              </w:rPr>
              <w:t>oncentration = Exp ((logit (response) - intercept) / slope) * Dilution</w:t>
            </w:r>
          </w:p>
          <w:p w14:paraId="1695845D" w14:textId="77777777" w:rsidR="00DB0EC2" w:rsidRDefault="00DB0EC2" w:rsidP="0076526A">
            <w:pPr>
              <w:pStyle w:val="Inspringen"/>
              <w:ind w:left="0"/>
              <w:rPr>
                <w:rFonts w:ascii="Verdana" w:hAnsi="Verdana"/>
                <w:sz w:val="22"/>
                <w:szCs w:val="22"/>
                <w:lang w:val="en-GB"/>
              </w:rPr>
            </w:pPr>
          </w:p>
          <w:p w14:paraId="78BA1163" w14:textId="44CA0E5B" w:rsidR="00661581" w:rsidRPr="00CA1DBC" w:rsidRDefault="00CA1DBC" w:rsidP="0076526A">
            <w:pPr>
              <w:pStyle w:val="Inspringen"/>
              <w:ind w:left="0"/>
              <w:rPr>
                <w:rFonts w:ascii="Verdana" w:hAnsi="Verdana"/>
                <w:sz w:val="22"/>
                <w:szCs w:val="22"/>
                <w:lang w:val="en-GB"/>
              </w:rPr>
            </w:pPr>
            <w:r w:rsidRPr="00CA1DBC">
              <w:rPr>
                <w:rFonts w:ascii="Verdana" w:hAnsi="Verdana"/>
                <w:sz w:val="22"/>
                <w:szCs w:val="22"/>
                <w:lang w:val="en-GB"/>
              </w:rPr>
              <w:t>If the spline regression option is chosen, straight line segments are drawn between the averages of a response per dose</w:t>
            </w:r>
          </w:p>
        </w:tc>
        <w:tc>
          <w:tcPr>
            <w:tcW w:w="5228" w:type="dxa"/>
          </w:tcPr>
          <w:p w14:paraId="22E2FD87" w14:textId="002B65F5" w:rsidR="00CA1DBC" w:rsidRPr="00CA1DBC" w:rsidRDefault="00CA1DBC" w:rsidP="00CA1DBC">
            <w:pPr>
              <w:pStyle w:val="Inspringen"/>
              <w:ind w:left="0"/>
              <w:rPr>
                <w:rFonts w:ascii="Verdana" w:hAnsi="Verdana"/>
                <w:sz w:val="22"/>
                <w:szCs w:val="22"/>
              </w:rPr>
            </w:pPr>
            <w:r w:rsidRPr="00CA1DBC">
              <w:rPr>
                <w:rFonts w:ascii="Verdana" w:hAnsi="Verdana"/>
                <w:sz w:val="22"/>
                <w:szCs w:val="22"/>
              </w:rPr>
              <w:t xml:space="preserve">De logit transformeert </w:t>
            </w:r>
            <w:r>
              <w:rPr>
                <w:rFonts w:ascii="Verdana" w:hAnsi="Verdana"/>
                <w:sz w:val="22"/>
                <w:szCs w:val="22"/>
              </w:rPr>
              <w:t xml:space="preserve">de </w:t>
            </w:r>
            <w:r w:rsidRPr="00CA1DBC">
              <w:rPr>
                <w:rFonts w:ascii="Verdana" w:hAnsi="Verdana"/>
                <w:sz w:val="22"/>
                <w:szCs w:val="22"/>
              </w:rPr>
              <w:t>respons met de formule log(p / (1-p) ) en transformeert de dosis met een log.</w:t>
            </w:r>
          </w:p>
          <w:p w14:paraId="7924EA79" w14:textId="45474113" w:rsidR="00CA1DBC" w:rsidRPr="00CA1DBC" w:rsidRDefault="00CA1DBC" w:rsidP="00CA1DBC">
            <w:pPr>
              <w:pStyle w:val="Inspringen"/>
              <w:ind w:left="0"/>
              <w:rPr>
                <w:rFonts w:ascii="Verdana" w:hAnsi="Verdana"/>
                <w:sz w:val="22"/>
                <w:szCs w:val="22"/>
              </w:rPr>
            </w:pPr>
            <w:r w:rsidRPr="00CA1DBC">
              <w:rPr>
                <w:rFonts w:ascii="Verdana" w:hAnsi="Verdana"/>
                <w:sz w:val="22"/>
                <w:szCs w:val="22"/>
              </w:rPr>
              <w:t>Bij de</w:t>
            </w:r>
            <w:r>
              <w:rPr>
                <w:rFonts w:ascii="Verdana" w:hAnsi="Verdana"/>
                <w:sz w:val="22"/>
                <w:szCs w:val="22"/>
              </w:rPr>
              <w:t>ze logit-variant</w:t>
            </w:r>
            <w:r w:rsidRPr="00CA1DBC">
              <w:rPr>
                <w:rFonts w:ascii="Verdana" w:hAnsi="Verdana"/>
                <w:sz w:val="22"/>
                <w:szCs w:val="22"/>
              </w:rPr>
              <w:t xml:space="preserve"> is nog rekening gehouden met een blanco: </w:t>
            </w:r>
          </w:p>
          <w:p w14:paraId="18441A46" w14:textId="77777777" w:rsidR="00CA1DBC" w:rsidRPr="00CA1DBC" w:rsidRDefault="00CA1DBC" w:rsidP="00CA1DBC">
            <w:pPr>
              <w:pStyle w:val="Inspringen"/>
              <w:ind w:left="0"/>
              <w:rPr>
                <w:rFonts w:ascii="Verdana" w:hAnsi="Verdana"/>
                <w:sz w:val="22"/>
                <w:szCs w:val="22"/>
                <w:lang w:val="en-US"/>
              </w:rPr>
            </w:pPr>
            <w:r w:rsidRPr="00CA1DBC">
              <w:rPr>
                <w:rFonts w:ascii="Verdana" w:hAnsi="Verdana"/>
                <w:sz w:val="22"/>
                <w:szCs w:val="22"/>
                <w:lang w:val="en-US"/>
              </w:rPr>
              <w:t>Log( (response – blanco) / (Bmax - response) ) = logit.</w:t>
            </w:r>
          </w:p>
          <w:p w14:paraId="1D527C5F" w14:textId="75358729" w:rsidR="00CA1DBC" w:rsidRPr="00CA1DBC" w:rsidRDefault="00CA1DBC" w:rsidP="00CA1DBC">
            <w:pPr>
              <w:pStyle w:val="Inspringen"/>
              <w:ind w:left="0"/>
              <w:rPr>
                <w:rFonts w:ascii="Verdana" w:hAnsi="Verdana"/>
                <w:sz w:val="22"/>
                <w:szCs w:val="22"/>
              </w:rPr>
            </w:pPr>
            <w:r w:rsidRPr="00CA1DBC">
              <w:rPr>
                <w:rFonts w:ascii="Verdana" w:hAnsi="Verdana"/>
                <w:sz w:val="22"/>
                <w:szCs w:val="22"/>
              </w:rPr>
              <w:t>De maximale response</w:t>
            </w:r>
            <w:r>
              <w:rPr>
                <w:rFonts w:ascii="Verdana" w:hAnsi="Verdana"/>
                <w:sz w:val="22"/>
                <w:szCs w:val="22"/>
              </w:rPr>
              <w:t xml:space="preserve"> (Bmax)</w:t>
            </w:r>
            <w:r w:rsidRPr="00CA1DBC">
              <w:rPr>
                <w:rFonts w:ascii="Verdana" w:hAnsi="Verdana"/>
                <w:sz w:val="22"/>
                <w:szCs w:val="22"/>
              </w:rPr>
              <w:t xml:space="preserve"> is die response waarbij de dosis oneindig is geworden.</w:t>
            </w:r>
          </w:p>
          <w:p w14:paraId="565698AE" w14:textId="77777777" w:rsidR="00DB0EC2" w:rsidRDefault="00CA1DBC" w:rsidP="00CA1DBC">
            <w:pPr>
              <w:pStyle w:val="Inspringen"/>
              <w:ind w:left="0"/>
              <w:rPr>
                <w:rFonts w:ascii="Verdana" w:hAnsi="Verdana"/>
                <w:sz w:val="22"/>
                <w:szCs w:val="22"/>
              </w:rPr>
            </w:pPr>
            <w:r w:rsidRPr="00CA1DBC">
              <w:rPr>
                <w:rFonts w:ascii="Verdana" w:hAnsi="Verdana"/>
                <w:sz w:val="22"/>
                <w:szCs w:val="22"/>
              </w:rPr>
              <w:t xml:space="preserve">De responses worden logit getransformeerd en de doses met een log. </w:t>
            </w:r>
          </w:p>
          <w:p w14:paraId="5F00BC1E" w14:textId="77777777" w:rsidR="00DB0EC2" w:rsidRDefault="00CA1DBC" w:rsidP="00CA1DBC">
            <w:pPr>
              <w:pStyle w:val="Inspringen"/>
              <w:ind w:left="0"/>
              <w:rPr>
                <w:rFonts w:ascii="Verdana" w:hAnsi="Verdana"/>
                <w:sz w:val="22"/>
                <w:szCs w:val="22"/>
              </w:rPr>
            </w:pPr>
            <w:r w:rsidRPr="00CA1DBC">
              <w:rPr>
                <w:rFonts w:ascii="Verdana" w:hAnsi="Verdana"/>
                <w:sz w:val="22"/>
                <w:szCs w:val="22"/>
              </w:rPr>
              <w:t>Door de verkregen dataparen wordt een lineaire regressie</w:t>
            </w:r>
            <w:r>
              <w:rPr>
                <w:rFonts w:ascii="Verdana" w:hAnsi="Verdana"/>
                <w:sz w:val="22"/>
                <w:szCs w:val="22"/>
              </w:rPr>
              <w:t xml:space="preserve"> </w:t>
            </w:r>
            <w:r w:rsidRPr="00CA1DBC">
              <w:rPr>
                <w:rFonts w:ascii="Verdana" w:hAnsi="Verdana"/>
                <w:sz w:val="22"/>
                <w:szCs w:val="22"/>
              </w:rPr>
              <w:t xml:space="preserve">berekend.  </w:t>
            </w:r>
          </w:p>
          <w:p w14:paraId="55CFD878" w14:textId="3A3DBAC4" w:rsidR="00CA1DBC" w:rsidRDefault="00CA1DBC" w:rsidP="00CA1DBC">
            <w:pPr>
              <w:pStyle w:val="Inspringen"/>
              <w:ind w:left="0"/>
              <w:rPr>
                <w:rFonts w:ascii="Verdana" w:hAnsi="Verdana"/>
                <w:sz w:val="22"/>
                <w:szCs w:val="22"/>
              </w:rPr>
            </w:pPr>
            <w:r w:rsidRPr="00CA1DBC">
              <w:rPr>
                <w:rFonts w:ascii="Verdana" w:hAnsi="Verdana"/>
                <w:sz w:val="22"/>
                <w:szCs w:val="22"/>
              </w:rPr>
              <w:t xml:space="preserve">Met deze regressieparameters en de berekende Bmax wordt de concentratie berekend.  </w:t>
            </w:r>
          </w:p>
          <w:p w14:paraId="6D32D24F" w14:textId="77777777" w:rsidR="00DB0EC2" w:rsidRDefault="00DB0EC2" w:rsidP="00CA1DBC">
            <w:pPr>
              <w:pStyle w:val="Inspringen"/>
              <w:ind w:left="0"/>
              <w:rPr>
                <w:rFonts w:ascii="Verdana" w:hAnsi="Verdana"/>
                <w:sz w:val="22"/>
                <w:szCs w:val="22"/>
              </w:rPr>
            </w:pPr>
          </w:p>
          <w:p w14:paraId="0657AD51" w14:textId="313FC522" w:rsidR="00CA1DBC" w:rsidRPr="00CA1DBC" w:rsidRDefault="00FA009E" w:rsidP="00CA1DBC">
            <w:pPr>
              <w:pStyle w:val="Inspringen"/>
              <w:ind w:left="0"/>
              <w:rPr>
                <w:rFonts w:ascii="Verdana" w:hAnsi="Verdana"/>
                <w:sz w:val="22"/>
                <w:szCs w:val="22"/>
                <w:lang w:val="en-GB"/>
              </w:rPr>
            </w:pPr>
            <w:proofErr w:type="spellStart"/>
            <w:r>
              <w:rPr>
                <w:rFonts w:ascii="Verdana" w:hAnsi="Verdana"/>
                <w:sz w:val="22"/>
                <w:szCs w:val="22"/>
                <w:lang w:val="en-GB"/>
              </w:rPr>
              <w:t>C</w:t>
            </w:r>
            <w:r w:rsidR="00CA1DBC" w:rsidRPr="00CA1DBC">
              <w:rPr>
                <w:rFonts w:ascii="Verdana" w:hAnsi="Verdana"/>
                <w:sz w:val="22"/>
                <w:szCs w:val="22"/>
                <w:lang w:val="en-GB"/>
              </w:rPr>
              <w:t>oncentratie</w:t>
            </w:r>
            <w:proofErr w:type="spellEnd"/>
            <w:r w:rsidR="00CA1DBC" w:rsidRPr="00CA1DBC">
              <w:rPr>
                <w:rFonts w:ascii="Verdana" w:hAnsi="Verdana"/>
                <w:sz w:val="22"/>
                <w:szCs w:val="22"/>
                <w:lang w:val="en-GB"/>
              </w:rPr>
              <w:t xml:space="preserve"> = Exp((logit(</w:t>
            </w:r>
            <w:proofErr w:type="spellStart"/>
            <w:r w:rsidR="00CA1DBC" w:rsidRPr="00CA1DBC">
              <w:rPr>
                <w:rFonts w:ascii="Verdana" w:hAnsi="Verdana"/>
                <w:sz w:val="22"/>
                <w:szCs w:val="22"/>
                <w:lang w:val="en-GB"/>
              </w:rPr>
              <w:t>respons</w:t>
            </w:r>
            <w:proofErr w:type="spellEnd"/>
            <w:r w:rsidR="00CA1DBC" w:rsidRPr="00CA1DBC">
              <w:rPr>
                <w:rFonts w:ascii="Verdana" w:hAnsi="Verdana"/>
                <w:sz w:val="22"/>
                <w:szCs w:val="22"/>
                <w:lang w:val="en-GB"/>
              </w:rPr>
              <w:t>) - intercept) / slope) * Dilution</w:t>
            </w:r>
          </w:p>
          <w:p w14:paraId="0F8036FC" w14:textId="77777777" w:rsidR="00DB0EC2" w:rsidRPr="00B324F5" w:rsidRDefault="00DB0EC2" w:rsidP="00CA1DBC">
            <w:pPr>
              <w:pStyle w:val="Inspringen"/>
              <w:ind w:left="0"/>
              <w:rPr>
                <w:rFonts w:ascii="Verdana" w:hAnsi="Verdana"/>
                <w:sz w:val="22"/>
                <w:szCs w:val="22"/>
                <w:lang w:val="en-GB"/>
              </w:rPr>
            </w:pPr>
          </w:p>
          <w:p w14:paraId="647F96AA" w14:textId="51BB0A1F" w:rsidR="00CA1DBC" w:rsidRPr="00CA1DBC" w:rsidRDefault="00CA1DBC" w:rsidP="00CA1DBC">
            <w:pPr>
              <w:pStyle w:val="Inspringen"/>
              <w:ind w:left="0"/>
              <w:rPr>
                <w:rFonts w:ascii="Verdana" w:hAnsi="Verdana"/>
              </w:rPr>
            </w:pPr>
            <w:r w:rsidRPr="00CA1DBC">
              <w:rPr>
                <w:rFonts w:ascii="Verdana" w:hAnsi="Verdana"/>
                <w:sz w:val="22"/>
                <w:szCs w:val="22"/>
              </w:rPr>
              <w:t xml:space="preserve">Als de optie </w:t>
            </w:r>
            <w:proofErr w:type="spellStart"/>
            <w:r w:rsidRPr="00CA1DBC">
              <w:rPr>
                <w:rFonts w:ascii="Verdana" w:hAnsi="Verdana"/>
                <w:sz w:val="22"/>
                <w:szCs w:val="22"/>
              </w:rPr>
              <w:t>spline</w:t>
            </w:r>
            <w:proofErr w:type="spellEnd"/>
            <w:r w:rsidRPr="00CA1DBC">
              <w:rPr>
                <w:rFonts w:ascii="Verdana" w:hAnsi="Verdana"/>
                <w:sz w:val="22"/>
                <w:szCs w:val="22"/>
              </w:rPr>
              <w:t>-regressie is gekozen worden rechte lijnstukken tussen de gemiddelden van een respons per dosis getrokken</w:t>
            </w:r>
            <w:r w:rsidRPr="00CA1DBC">
              <w:rPr>
                <w:rFonts w:ascii="Verdana" w:hAnsi="Verdana"/>
              </w:rPr>
              <w:t>.</w:t>
            </w:r>
          </w:p>
          <w:p w14:paraId="1539F276" w14:textId="77777777" w:rsidR="00661581" w:rsidRPr="00661581" w:rsidRDefault="00661581" w:rsidP="0076526A">
            <w:pPr>
              <w:pStyle w:val="Inspringen"/>
              <w:ind w:left="0"/>
              <w:rPr>
                <w:rFonts w:ascii="Verdana" w:hAnsi="Verdana"/>
                <w:sz w:val="22"/>
                <w:szCs w:val="22"/>
              </w:rPr>
            </w:pPr>
          </w:p>
        </w:tc>
      </w:tr>
    </w:tbl>
    <w:p w14:paraId="27315BCE" w14:textId="53E5802B" w:rsidR="00661581" w:rsidRDefault="00DB0EC2" w:rsidP="00DB0EC2">
      <w:pPr>
        <w:pStyle w:val="Inspringen"/>
        <w:ind w:left="284"/>
        <w:rPr>
          <w:rFonts w:ascii="Verdana" w:hAnsi="Verdana"/>
          <w:sz w:val="22"/>
          <w:szCs w:val="22"/>
        </w:rPr>
      </w:pPr>
      <w:r>
        <w:rPr>
          <w:rFonts w:ascii="Verdana" w:hAnsi="Verdana"/>
          <w:noProof/>
          <w:sz w:val="22"/>
          <w:szCs w:val="22"/>
        </w:rPr>
        <w:drawing>
          <wp:inline distT="0" distB="0" distL="0" distR="0" wp14:anchorId="2672E64A" wp14:editId="2BD23911">
            <wp:extent cx="6652895" cy="25679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34720B.tmp"/>
                    <pic:cNvPicPr/>
                  </pic:nvPicPr>
                  <pic:blipFill>
                    <a:blip r:embed="rId8">
                      <a:extLst>
                        <a:ext uri="{28A0092B-C50C-407E-A947-70E740481C1C}">
                          <a14:useLocalDpi xmlns:a14="http://schemas.microsoft.com/office/drawing/2010/main" val="0"/>
                        </a:ext>
                      </a:extLst>
                    </a:blip>
                    <a:stretch>
                      <a:fillRect/>
                    </a:stretch>
                  </pic:blipFill>
                  <pic:spPr>
                    <a:xfrm>
                      <a:off x="0" y="0"/>
                      <a:ext cx="6652895" cy="2567940"/>
                    </a:xfrm>
                    <a:prstGeom prst="rect">
                      <a:avLst/>
                    </a:prstGeom>
                  </pic:spPr>
                </pic:pic>
              </a:graphicData>
            </a:graphic>
          </wp:inline>
        </w:drawing>
      </w:r>
    </w:p>
    <w:p w14:paraId="10253638" w14:textId="77777777" w:rsidR="00385A54" w:rsidRPr="00661581" w:rsidRDefault="00385A54" w:rsidP="00385A54">
      <w:pPr>
        <w:rPr>
          <w:rFonts w:ascii="Verdana" w:hAnsi="Verdana"/>
          <w:b/>
          <w:kern w:val="28"/>
        </w:rPr>
      </w:pPr>
      <w:bookmarkStart w:id="8" w:name="_Toc111023977"/>
      <w:r w:rsidRPr="00661581">
        <w:rPr>
          <w:rFonts w:ascii="Verdana" w:hAnsi="Verdana"/>
        </w:rPr>
        <w:br w:type="page"/>
      </w:r>
    </w:p>
    <w:p w14:paraId="7E9DACE6" w14:textId="4BC4FAF1" w:rsidR="00385A54" w:rsidRPr="00661581" w:rsidRDefault="00F257B0" w:rsidP="00385A54">
      <w:pPr>
        <w:pStyle w:val="Heading1"/>
        <w:rPr>
          <w:szCs w:val="22"/>
        </w:rPr>
      </w:pPr>
      <w:bookmarkStart w:id="9" w:name="_Toc22221845"/>
      <w:bookmarkEnd w:id="8"/>
      <w:proofErr w:type="spellStart"/>
      <w:r w:rsidRPr="00661581">
        <w:rPr>
          <w:szCs w:val="22"/>
        </w:rPr>
        <w:t>Execution</w:t>
      </w:r>
      <w:proofErr w:type="spellEnd"/>
      <w:r w:rsidRPr="00661581">
        <w:rPr>
          <w:szCs w:val="22"/>
        </w:rPr>
        <w:t xml:space="preserve"> / Uitvoering</w:t>
      </w:r>
      <w:bookmarkEnd w:id="9"/>
    </w:p>
    <w:p w14:paraId="01FEFA5B" w14:textId="353E71A3" w:rsidR="00385A54" w:rsidRDefault="00E74CFE" w:rsidP="00385A54">
      <w:pPr>
        <w:pStyle w:val="Heading2"/>
        <w:rPr>
          <w:rFonts w:ascii="Verdana" w:hAnsi="Verdana"/>
          <w:sz w:val="22"/>
          <w:szCs w:val="22"/>
        </w:rPr>
      </w:pPr>
      <w:bookmarkStart w:id="10" w:name="_Toc111023978"/>
      <w:bookmarkStart w:id="11" w:name="_Toc22221846"/>
      <w:r w:rsidRPr="00661581">
        <w:rPr>
          <w:rFonts w:ascii="Verdana" w:hAnsi="Verdana"/>
          <w:sz w:val="22"/>
          <w:szCs w:val="22"/>
        </w:rPr>
        <w:t xml:space="preserve">General </w:t>
      </w:r>
      <w:proofErr w:type="spellStart"/>
      <w:r w:rsidRPr="00661581">
        <w:rPr>
          <w:rFonts w:ascii="Verdana" w:hAnsi="Verdana"/>
          <w:sz w:val="22"/>
          <w:szCs w:val="22"/>
        </w:rPr>
        <w:t>instructions</w:t>
      </w:r>
      <w:proofErr w:type="spellEnd"/>
      <w:r w:rsidRPr="00661581">
        <w:rPr>
          <w:rFonts w:ascii="Verdana" w:hAnsi="Verdana"/>
          <w:sz w:val="22"/>
          <w:szCs w:val="22"/>
        </w:rPr>
        <w:t xml:space="preserve"> / </w:t>
      </w:r>
      <w:r w:rsidR="00385A54" w:rsidRPr="00661581">
        <w:rPr>
          <w:rFonts w:ascii="Verdana" w:hAnsi="Verdana"/>
          <w:sz w:val="22"/>
          <w:szCs w:val="22"/>
        </w:rPr>
        <w:t>Algemene aanwijzingen</w:t>
      </w:r>
      <w:bookmarkEnd w:id="10"/>
      <w:bookmarkEnd w:id="11"/>
    </w:p>
    <w:p w14:paraId="379A430C" w14:textId="77777777" w:rsidR="009E74C5" w:rsidRPr="009E74C5" w:rsidRDefault="009E74C5" w:rsidP="009E74C5">
      <w:pPr>
        <w:pStyle w:val="Inspringen"/>
      </w:pPr>
    </w:p>
    <w:tbl>
      <w:tblPr>
        <w:tblStyle w:val="TableGrid"/>
        <w:tblW w:w="10490" w:type="dxa"/>
        <w:tblInd w:w="-142"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4"/>
        <w:gridCol w:w="5386"/>
      </w:tblGrid>
      <w:tr w:rsidR="00661581" w:rsidRPr="00661581" w14:paraId="42CD624C" w14:textId="77777777" w:rsidTr="00FA009E">
        <w:tc>
          <w:tcPr>
            <w:tcW w:w="5104" w:type="dxa"/>
          </w:tcPr>
          <w:p w14:paraId="0738AED6" w14:textId="1AEFBB39"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The program </w:t>
            </w:r>
            <w:r>
              <w:rPr>
                <w:rFonts w:ascii="Verdana" w:hAnsi="Verdana"/>
                <w:sz w:val="22"/>
                <w:szCs w:val="22"/>
                <w:lang w:val="en-GB"/>
              </w:rPr>
              <w:t xml:space="preserve">can be used </w:t>
            </w:r>
            <w:r w:rsidR="00DB0EC2">
              <w:rPr>
                <w:rFonts w:ascii="Verdana" w:hAnsi="Verdana"/>
                <w:sz w:val="22"/>
                <w:szCs w:val="22"/>
                <w:lang w:val="en-GB"/>
              </w:rPr>
              <w:t>with</w:t>
            </w:r>
            <w:r>
              <w:rPr>
                <w:rFonts w:ascii="Verdana" w:hAnsi="Verdana"/>
                <w:sz w:val="22"/>
                <w:szCs w:val="22"/>
                <w:lang w:val="en-GB"/>
              </w:rPr>
              <w:t xml:space="preserve"> the</w:t>
            </w:r>
            <w:r w:rsidRPr="00D52906">
              <w:rPr>
                <w:rFonts w:ascii="Verdana" w:hAnsi="Verdana"/>
                <w:sz w:val="22"/>
                <w:szCs w:val="22"/>
                <w:lang w:val="en-GB"/>
              </w:rPr>
              <w:t xml:space="preserve"> Excel versions 2002 up to and including 201</w:t>
            </w:r>
            <w:r>
              <w:rPr>
                <w:rFonts w:ascii="Verdana" w:hAnsi="Verdana"/>
                <w:sz w:val="22"/>
                <w:szCs w:val="22"/>
                <w:lang w:val="en-GB"/>
              </w:rPr>
              <w:t>9</w:t>
            </w:r>
            <w:r w:rsidRPr="00D52906">
              <w:rPr>
                <w:rFonts w:ascii="Verdana" w:hAnsi="Verdana"/>
                <w:sz w:val="22"/>
                <w:szCs w:val="22"/>
                <w:lang w:val="en-GB"/>
              </w:rPr>
              <w:t>.</w:t>
            </w:r>
          </w:p>
          <w:p w14:paraId="6DA05742"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The program can be opened in the usual way as a worksheet in Excel. </w:t>
            </w:r>
          </w:p>
          <w:p w14:paraId="326A8FE8"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The various functionalities are started by means of buttons.</w:t>
            </w:r>
          </w:p>
          <w:p w14:paraId="40E5FFBA" w14:textId="77777777" w:rsidR="00D52906" w:rsidRDefault="00D52906" w:rsidP="0076526A">
            <w:pPr>
              <w:pStyle w:val="Inspringen"/>
              <w:ind w:left="0"/>
              <w:rPr>
                <w:rFonts w:ascii="Verdana" w:hAnsi="Verdana"/>
                <w:b/>
                <w:bCs/>
                <w:sz w:val="22"/>
                <w:szCs w:val="22"/>
                <w:lang w:val="en-GB"/>
              </w:rPr>
            </w:pPr>
          </w:p>
          <w:p w14:paraId="54E1F283" w14:textId="7947571E" w:rsidR="00D52906" w:rsidRPr="00D52906" w:rsidRDefault="00D52906" w:rsidP="0076526A">
            <w:pPr>
              <w:pStyle w:val="Inspringen"/>
              <w:ind w:left="0"/>
              <w:rPr>
                <w:rFonts w:ascii="Verdana" w:hAnsi="Verdana"/>
                <w:b/>
                <w:bCs/>
                <w:sz w:val="22"/>
                <w:szCs w:val="22"/>
                <w:lang w:val="en-GB"/>
              </w:rPr>
            </w:pPr>
            <w:r w:rsidRPr="00D52906">
              <w:rPr>
                <w:rFonts w:ascii="Verdana" w:hAnsi="Verdana"/>
                <w:b/>
                <w:bCs/>
                <w:sz w:val="22"/>
                <w:szCs w:val="22"/>
                <w:lang w:val="en-GB"/>
              </w:rPr>
              <w:t>General</w:t>
            </w:r>
          </w:p>
          <w:p w14:paraId="31C37B97"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The Microsoft Excel ELISA logit program is primarily developed to calculate the concentrations of multiple samples of which the responses are offered in an ELISA format (8 * 12 matrix) by means of a logit regression.</w:t>
            </w:r>
          </w:p>
          <w:p w14:paraId="1B17ECC5" w14:textId="74522111"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The data is </w:t>
            </w:r>
            <w:r>
              <w:rPr>
                <w:rFonts w:ascii="Verdana" w:hAnsi="Verdana"/>
                <w:sz w:val="22"/>
                <w:szCs w:val="22"/>
                <w:lang w:val="en-GB"/>
              </w:rPr>
              <w:t>copied</w:t>
            </w:r>
            <w:r w:rsidRPr="00D52906">
              <w:rPr>
                <w:rFonts w:ascii="Verdana" w:hAnsi="Verdana"/>
                <w:sz w:val="22"/>
                <w:szCs w:val="22"/>
                <w:lang w:val="en-GB"/>
              </w:rPr>
              <w:t xml:space="preserve"> from </w:t>
            </w:r>
            <w:r>
              <w:rPr>
                <w:rFonts w:ascii="Verdana" w:hAnsi="Verdana"/>
                <w:sz w:val="22"/>
                <w:szCs w:val="22"/>
                <w:lang w:val="en-GB"/>
              </w:rPr>
              <w:t>the</w:t>
            </w:r>
            <w:r w:rsidRPr="00D52906">
              <w:rPr>
                <w:rFonts w:ascii="Verdana" w:hAnsi="Verdana"/>
                <w:sz w:val="22"/>
                <w:szCs w:val="22"/>
                <w:lang w:val="en-GB"/>
              </w:rPr>
              <w:t xml:space="preserve"> template</w:t>
            </w:r>
            <w:r>
              <w:rPr>
                <w:rFonts w:ascii="Verdana" w:hAnsi="Verdana"/>
                <w:sz w:val="22"/>
                <w:szCs w:val="22"/>
                <w:lang w:val="en-GB"/>
              </w:rPr>
              <w:t>s in the Data sheet</w:t>
            </w:r>
            <w:r w:rsidRPr="00D52906">
              <w:rPr>
                <w:rFonts w:ascii="Verdana" w:hAnsi="Verdana"/>
                <w:sz w:val="22"/>
                <w:szCs w:val="22"/>
                <w:lang w:val="en-GB"/>
              </w:rPr>
              <w:t xml:space="preserve"> in the Logit sheet, </w:t>
            </w:r>
            <w:r>
              <w:rPr>
                <w:rFonts w:ascii="Verdana" w:hAnsi="Verdana"/>
                <w:sz w:val="22"/>
                <w:szCs w:val="22"/>
                <w:lang w:val="en-GB"/>
              </w:rPr>
              <w:t>and the</w:t>
            </w:r>
            <w:r w:rsidRPr="00D52906">
              <w:rPr>
                <w:rFonts w:ascii="Verdana" w:hAnsi="Verdana"/>
                <w:sz w:val="22"/>
                <w:szCs w:val="22"/>
                <w:lang w:val="en-GB"/>
              </w:rPr>
              <w:t xml:space="preserve"> sample names, measured values </w:t>
            </w:r>
            <w:r w:rsidRPr="00D52906">
              <w:rPr>
                <w:rFonts w:cs="Arial"/>
                <w:sz w:val="22"/>
                <w:szCs w:val="22"/>
                <w:lang w:val="en-GB"/>
              </w:rPr>
              <w:t>​​</w:t>
            </w:r>
            <w:r w:rsidRPr="00D52906">
              <w:rPr>
                <w:rFonts w:ascii="Verdana" w:hAnsi="Verdana"/>
                <w:sz w:val="22"/>
                <w:szCs w:val="22"/>
                <w:lang w:val="en-GB"/>
              </w:rPr>
              <w:t>and applied dilutions can be grouped by sample name.</w:t>
            </w:r>
          </w:p>
          <w:p w14:paraId="5001126C" w14:textId="712BF3C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The worksheet is also suitable for manually entering the data </w:t>
            </w:r>
            <w:r w:rsidR="00DB0EC2">
              <w:rPr>
                <w:rFonts w:ascii="Verdana" w:hAnsi="Verdana"/>
                <w:sz w:val="22"/>
                <w:szCs w:val="22"/>
                <w:lang w:val="en-GB"/>
              </w:rPr>
              <w:t xml:space="preserve">as a list </w:t>
            </w:r>
            <w:r w:rsidRPr="00D52906">
              <w:rPr>
                <w:rFonts w:ascii="Verdana" w:hAnsi="Verdana"/>
                <w:sz w:val="22"/>
                <w:szCs w:val="22"/>
                <w:lang w:val="en-GB"/>
              </w:rPr>
              <w:t>in the Logit sheet.</w:t>
            </w:r>
          </w:p>
          <w:p w14:paraId="4D71ED4E"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Both input methods are described.</w:t>
            </w:r>
          </w:p>
          <w:p w14:paraId="577249A9" w14:textId="77777777" w:rsidR="00D52906" w:rsidRDefault="00D52906" w:rsidP="0076526A">
            <w:pPr>
              <w:pStyle w:val="Inspringen"/>
              <w:ind w:left="0"/>
              <w:rPr>
                <w:rFonts w:ascii="Verdana" w:hAnsi="Verdana"/>
                <w:sz w:val="22"/>
                <w:szCs w:val="22"/>
                <w:lang w:val="en-GB"/>
              </w:rPr>
            </w:pPr>
          </w:p>
          <w:p w14:paraId="25BAB182" w14:textId="77777777" w:rsidR="00D52906" w:rsidRPr="00D52906" w:rsidRDefault="00D52906" w:rsidP="0076526A">
            <w:pPr>
              <w:pStyle w:val="Inspringen"/>
              <w:ind w:left="0"/>
              <w:rPr>
                <w:rFonts w:ascii="Verdana" w:hAnsi="Verdana"/>
                <w:b/>
                <w:bCs/>
                <w:sz w:val="22"/>
                <w:szCs w:val="22"/>
                <w:lang w:val="en-GB"/>
              </w:rPr>
            </w:pPr>
            <w:r w:rsidRPr="00D52906">
              <w:rPr>
                <w:rFonts w:ascii="Verdana" w:hAnsi="Verdana"/>
                <w:b/>
                <w:bCs/>
                <w:sz w:val="22"/>
                <w:szCs w:val="22"/>
                <w:lang w:val="en-GB"/>
              </w:rPr>
              <w:t>Macro settings</w:t>
            </w:r>
          </w:p>
          <w:p w14:paraId="2DCE09A5"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Macro security must be</w:t>
            </w:r>
            <w:r>
              <w:rPr>
                <w:rFonts w:ascii="Verdana" w:hAnsi="Verdana"/>
                <w:sz w:val="22"/>
                <w:szCs w:val="22"/>
                <w:lang w:val="en-GB"/>
              </w:rPr>
              <w:t xml:space="preserve"> set to</w:t>
            </w:r>
            <w:r w:rsidRPr="00D52906">
              <w:rPr>
                <w:rFonts w:ascii="Verdana" w:hAnsi="Verdana"/>
                <w:sz w:val="22"/>
                <w:szCs w:val="22"/>
                <w:lang w:val="en-GB"/>
              </w:rPr>
              <w:t xml:space="preserve"> low</w:t>
            </w:r>
            <w:r>
              <w:rPr>
                <w:rFonts w:ascii="Verdana" w:hAnsi="Verdana"/>
                <w:sz w:val="22"/>
                <w:szCs w:val="22"/>
                <w:lang w:val="en-GB"/>
              </w:rPr>
              <w:t xml:space="preserve"> because i</w:t>
            </w:r>
            <w:r w:rsidRPr="00D52906">
              <w:rPr>
                <w:rFonts w:ascii="Verdana" w:hAnsi="Verdana"/>
                <w:sz w:val="22"/>
                <w:szCs w:val="22"/>
                <w:lang w:val="en-GB"/>
              </w:rPr>
              <w:t xml:space="preserve">t must be </w:t>
            </w:r>
            <w:r>
              <w:rPr>
                <w:rFonts w:ascii="Verdana" w:hAnsi="Verdana"/>
                <w:sz w:val="22"/>
                <w:szCs w:val="22"/>
                <w:lang w:val="en-GB"/>
              </w:rPr>
              <w:t>allowed</w:t>
            </w:r>
            <w:r w:rsidRPr="00D52906">
              <w:rPr>
                <w:rFonts w:ascii="Verdana" w:hAnsi="Verdana"/>
                <w:sz w:val="22"/>
                <w:szCs w:val="22"/>
                <w:lang w:val="en-GB"/>
              </w:rPr>
              <w:t xml:space="preserve"> to run all macros. </w:t>
            </w:r>
          </w:p>
          <w:p w14:paraId="021D8CD2" w14:textId="19780E6C"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Keep in mind that you can put this security high again when you start Excel worksheet of unknown origin.</w:t>
            </w:r>
          </w:p>
          <w:p w14:paraId="767D037E" w14:textId="77777777" w:rsidR="00D52906" w:rsidRDefault="00D52906" w:rsidP="0076526A">
            <w:pPr>
              <w:pStyle w:val="Inspringen"/>
              <w:ind w:left="0"/>
              <w:rPr>
                <w:rFonts w:ascii="Verdana" w:hAnsi="Verdana"/>
                <w:sz w:val="22"/>
                <w:szCs w:val="22"/>
                <w:lang w:val="en-GB"/>
              </w:rPr>
            </w:pPr>
          </w:p>
          <w:p w14:paraId="3EF35E5E" w14:textId="77777777" w:rsidR="00D52906" w:rsidRPr="00D52906" w:rsidRDefault="00D52906" w:rsidP="0076526A">
            <w:pPr>
              <w:pStyle w:val="Inspringen"/>
              <w:ind w:left="0"/>
              <w:rPr>
                <w:rFonts w:ascii="Verdana" w:hAnsi="Verdana"/>
                <w:b/>
                <w:bCs/>
                <w:sz w:val="22"/>
                <w:szCs w:val="22"/>
                <w:lang w:val="en-GB"/>
              </w:rPr>
            </w:pPr>
            <w:r w:rsidRPr="00D52906">
              <w:rPr>
                <w:rFonts w:ascii="Verdana" w:hAnsi="Verdana"/>
                <w:b/>
                <w:bCs/>
                <w:sz w:val="22"/>
                <w:szCs w:val="22"/>
                <w:lang w:val="en-GB"/>
              </w:rPr>
              <w:t>Calculations and formulas</w:t>
            </w:r>
          </w:p>
          <w:p w14:paraId="4AEF207A"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The worksheets do not contain any formulas in the cells. </w:t>
            </w:r>
          </w:p>
          <w:p w14:paraId="6830D89C" w14:textId="77777777"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The calculation</w:t>
            </w:r>
            <w:r>
              <w:rPr>
                <w:rFonts w:ascii="Verdana" w:hAnsi="Verdana"/>
                <w:sz w:val="22"/>
                <w:szCs w:val="22"/>
                <w:lang w:val="en-GB"/>
              </w:rPr>
              <w:t>s</w:t>
            </w:r>
            <w:r w:rsidRPr="00D52906">
              <w:rPr>
                <w:rFonts w:ascii="Verdana" w:hAnsi="Verdana"/>
                <w:sz w:val="22"/>
                <w:szCs w:val="22"/>
                <w:lang w:val="en-GB"/>
              </w:rPr>
              <w:t xml:space="preserve"> in the application </w:t>
            </w:r>
            <w:r>
              <w:rPr>
                <w:rFonts w:ascii="Verdana" w:hAnsi="Verdana"/>
                <w:sz w:val="22"/>
                <w:szCs w:val="22"/>
                <w:lang w:val="en-GB"/>
              </w:rPr>
              <w:t>are</w:t>
            </w:r>
            <w:r w:rsidRPr="00D52906">
              <w:rPr>
                <w:rFonts w:ascii="Verdana" w:hAnsi="Verdana"/>
                <w:sz w:val="22"/>
                <w:szCs w:val="22"/>
                <w:lang w:val="en-GB"/>
              </w:rPr>
              <w:t xml:space="preserve"> carried out with "visual basic for applications" (VBA) password-protected modules. </w:t>
            </w:r>
          </w:p>
          <w:p w14:paraId="62D5E24A" w14:textId="5372E98A"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Also </w:t>
            </w:r>
            <w:r w:rsidR="00066D5E">
              <w:rPr>
                <w:rFonts w:ascii="Verdana" w:hAnsi="Verdana"/>
                <w:sz w:val="22"/>
                <w:szCs w:val="22"/>
                <w:lang w:val="en-GB"/>
              </w:rPr>
              <w:t>the data placed in the worksheet to</w:t>
            </w:r>
            <w:r w:rsidRPr="00D52906">
              <w:rPr>
                <w:rFonts w:ascii="Verdana" w:hAnsi="Verdana"/>
                <w:sz w:val="22"/>
                <w:szCs w:val="22"/>
                <w:lang w:val="en-GB"/>
              </w:rPr>
              <w:t xml:space="preserve"> draw</w:t>
            </w:r>
            <w:r w:rsidR="00066D5E">
              <w:rPr>
                <w:rFonts w:ascii="Verdana" w:hAnsi="Verdana"/>
                <w:sz w:val="22"/>
                <w:szCs w:val="22"/>
                <w:lang w:val="en-GB"/>
              </w:rPr>
              <w:t xml:space="preserve"> </w:t>
            </w:r>
            <w:r w:rsidRPr="00D52906">
              <w:rPr>
                <w:rFonts w:ascii="Verdana" w:hAnsi="Verdana"/>
                <w:sz w:val="22"/>
                <w:szCs w:val="22"/>
                <w:lang w:val="en-GB"/>
              </w:rPr>
              <w:t xml:space="preserve">the graphs or calculating the results is done with VBA. </w:t>
            </w:r>
          </w:p>
          <w:p w14:paraId="742C77D6" w14:textId="34F2D4AE" w:rsidR="00D52906" w:rsidRDefault="00D52906" w:rsidP="0076526A">
            <w:pPr>
              <w:pStyle w:val="Inspringen"/>
              <w:ind w:left="0"/>
              <w:rPr>
                <w:rFonts w:ascii="Verdana" w:hAnsi="Verdana"/>
                <w:sz w:val="22"/>
                <w:szCs w:val="22"/>
                <w:lang w:val="en-GB"/>
              </w:rPr>
            </w:pPr>
            <w:r w:rsidRPr="00D52906">
              <w:rPr>
                <w:rFonts w:ascii="Verdana" w:hAnsi="Verdana"/>
                <w:sz w:val="22"/>
                <w:szCs w:val="22"/>
                <w:lang w:val="en-GB"/>
              </w:rPr>
              <w:t>This prevents unwanted changes to formulas. The program is fairly robust against deleting cell contents, but deleting columns and lines can potentially cause malfunctions and error messages.</w:t>
            </w:r>
          </w:p>
          <w:p w14:paraId="7BF7F2F8" w14:textId="77777777" w:rsidR="00D52906" w:rsidRDefault="00D52906" w:rsidP="0076526A">
            <w:pPr>
              <w:pStyle w:val="Inspringen"/>
              <w:ind w:left="0"/>
              <w:rPr>
                <w:rFonts w:ascii="Verdana" w:hAnsi="Verdana"/>
                <w:sz w:val="22"/>
                <w:szCs w:val="22"/>
                <w:lang w:val="en-GB"/>
              </w:rPr>
            </w:pPr>
          </w:p>
          <w:p w14:paraId="5FA81C25" w14:textId="77777777" w:rsidR="00D52906" w:rsidRPr="00D52906" w:rsidRDefault="00D52906" w:rsidP="0076526A">
            <w:pPr>
              <w:pStyle w:val="Inspringen"/>
              <w:ind w:left="0"/>
              <w:rPr>
                <w:rFonts w:ascii="Verdana" w:hAnsi="Verdana"/>
                <w:b/>
                <w:bCs/>
                <w:sz w:val="22"/>
                <w:szCs w:val="22"/>
                <w:lang w:val="en-GB"/>
              </w:rPr>
            </w:pPr>
            <w:r w:rsidRPr="00D52906">
              <w:rPr>
                <w:rFonts w:ascii="Verdana" w:hAnsi="Verdana"/>
                <w:b/>
                <w:bCs/>
                <w:sz w:val="22"/>
                <w:szCs w:val="22"/>
                <w:lang w:val="en-GB"/>
              </w:rPr>
              <w:t>Free note space</w:t>
            </w:r>
          </w:p>
          <w:p w14:paraId="734DB639"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The program erases parts of the sheet during calculations. An empty space for notes, such as used lot numbers and information, can be used from line 53 in columns H through Q.</w:t>
            </w:r>
          </w:p>
          <w:p w14:paraId="207BAF51" w14:textId="77777777" w:rsidR="00066D5E" w:rsidRPr="00066D5E" w:rsidRDefault="00D52906" w:rsidP="0076526A">
            <w:pPr>
              <w:pStyle w:val="Inspringen"/>
              <w:ind w:left="0"/>
              <w:rPr>
                <w:rFonts w:ascii="Verdana" w:hAnsi="Verdana"/>
                <w:b/>
                <w:bCs/>
                <w:sz w:val="22"/>
                <w:szCs w:val="22"/>
                <w:lang w:val="en-GB"/>
              </w:rPr>
            </w:pPr>
            <w:r w:rsidRPr="00066D5E">
              <w:rPr>
                <w:rFonts w:ascii="Verdana" w:hAnsi="Verdana"/>
                <w:b/>
                <w:bCs/>
                <w:sz w:val="22"/>
                <w:szCs w:val="22"/>
                <w:lang w:val="en-GB"/>
              </w:rPr>
              <w:t xml:space="preserve">Number </w:t>
            </w:r>
            <w:r w:rsidR="00066D5E" w:rsidRPr="00066D5E">
              <w:rPr>
                <w:rFonts w:ascii="Verdana" w:hAnsi="Verdana"/>
                <w:b/>
                <w:bCs/>
                <w:sz w:val="22"/>
                <w:szCs w:val="22"/>
                <w:lang w:val="en-GB"/>
              </w:rPr>
              <w:t>range</w:t>
            </w:r>
          </w:p>
          <w:p w14:paraId="70D08233" w14:textId="77777777" w:rsidR="00066D5E" w:rsidRDefault="00066D5E" w:rsidP="0076526A">
            <w:pPr>
              <w:pStyle w:val="Inspringen"/>
              <w:ind w:left="0"/>
              <w:rPr>
                <w:rFonts w:ascii="Verdana" w:hAnsi="Verdana"/>
                <w:sz w:val="22"/>
                <w:szCs w:val="22"/>
                <w:lang w:val="en-GB"/>
              </w:rPr>
            </w:pPr>
            <w:r>
              <w:rPr>
                <w:rFonts w:ascii="Verdana" w:hAnsi="Verdana"/>
                <w:sz w:val="22"/>
                <w:szCs w:val="22"/>
                <w:lang w:val="en-GB"/>
              </w:rPr>
              <w:t>It is preferable to</w:t>
            </w:r>
            <w:r w:rsidR="00D52906" w:rsidRPr="00D52906">
              <w:rPr>
                <w:rFonts w:ascii="Verdana" w:hAnsi="Verdana"/>
                <w:sz w:val="22"/>
                <w:szCs w:val="22"/>
                <w:lang w:val="en-GB"/>
              </w:rPr>
              <w:t xml:space="preserve"> use numbers between 1 and 1000. </w:t>
            </w:r>
          </w:p>
          <w:p w14:paraId="003B2584"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The numbers are then best presented in the graphs. A milli-extinction, 234, also types in faster than 0.234.</w:t>
            </w:r>
          </w:p>
          <w:p w14:paraId="03254C46"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Try to choose the concentration of the calibration line so that the final results are calculated to be between 1 and 1000</w:t>
            </w:r>
            <w:r w:rsidR="00066D5E">
              <w:rPr>
                <w:rFonts w:ascii="Verdana" w:hAnsi="Verdana"/>
                <w:sz w:val="22"/>
                <w:szCs w:val="22"/>
                <w:lang w:val="en-GB"/>
              </w:rPr>
              <w:t xml:space="preserve">. </w:t>
            </w:r>
          </w:p>
          <w:p w14:paraId="4B7D269B" w14:textId="48EBBA2C" w:rsidR="00D52906" w:rsidRDefault="00066D5E" w:rsidP="0076526A">
            <w:pPr>
              <w:pStyle w:val="Inspringen"/>
              <w:ind w:left="0"/>
              <w:rPr>
                <w:rFonts w:ascii="Verdana" w:hAnsi="Verdana"/>
                <w:sz w:val="22"/>
                <w:szCs w:val="22"/>
                <w:lang w:val="en-GB"/>
              </w:rPr>
            </w:pPr>
            <w:r>
              <w:rPr>
                <w:rFonts w:ascii="Verdana" w:hAnsi="Verdana"/>
                <w:sz w:val="22"/>
                <w:szCs w:val="22"/>
                <w:lang w:val="en-GB"/>
              </w:rPr>
              <w:t>For instance one can use 10 ug/L instead of 0.00010 g/L or 20 km instead of 20000 meter.</w:t>
            </w:r>
            <w:r>
              <w:rPr>
                <w:rFonts w:ascii="Verdana" w:hAnsi="Verdana"/>
                <w:sz w:val="22"/>
                <w:szCs w:val="22"/>
                <w:lang w:val="en-GB"/>
              </w:rPr>
              <w:br/>
              <w:t>It</w:t>
            </w:r>
            <w:r w:rsidR="00D52906" w:rsidRPr="00D52906">
              <w:rPr>
                <w:rFonts w:ascii="Verdana" w:hAnsi="Verdana"/>
                <w:sz w:val="22"/>
                <w:szCs w:val="22"/>
                <w:lang w:val="en-GB"/>
              </w:rPr>
              <w:t xml:space="preserve"> prevents reading errors</w:t>
            </w:r>
            <w:r>
              <w:rPr>
                <w:rFonts w:ascii="Verdana" w:hAnsi="Verdana"/>
                <w:sz w:val="22"/>
                <w:szCs w:val="22"/>
                <w:lang w:val="en-GB"/>
              </w:rPr>
              <w:t xml:space="preserve"> </w:t>
            </w:r>
          </w:p>
          <w:p w14:paraId="3329B9CF" w14:textId="77777777" w:rsidR="00066D5E" w:rsidRDefault="00066D5E" w:rsidP="0076526A">
            <w:pPr>
              <w:pStyle w:val="Inspringen"/>
              <w:ind w:left="0"/>
              <w:rPr>
                <w:rFonts w:ascii="Verdana" w:hAnsi="Verdana"/>
                <w:sz w:val="22"/>
                <w:szCs w:val="22"/>
                <w:lang w:val="en-GB"/>
              </w:rPr>
            </w:pPr>
          </w:p>
          <w:p w14:paraId="55852857" w14:textId="274FB310" w:rsidR="00D52906" w:rsidRPr="00066D5E" w:rsidRDefault="00066D5E" w:rsidP="0076526A">
            <w:pPr>
              <w:pStyle w:val="Inspringen"/>
              <w:ind w:left="0"/>
              <w:rPr>
                <w:rFonts w:ascii="Verdana" w:hAnsi="Verdana"/>
                <w:b/>
                <w:bCs/>
                <w:sz w:val="22"/>
                <w:szCs w:val="22"/>
                <w:lang w:val="en-GB"/>
              </w:rPr>
            </w:pPr>
            <w:r>
              <w:rPr>
                <w:rFonts w:ascii="Verdana" w:hAnsi="Verdana"/>
                <w:b/>
                <w:bCs/>
                <w:sz w:val="22"/>
                <w:szCs w:val="22"/>
                <w:lang w:val="en-GB"/>
              </w:rPr>
              <w:t>General a</w:t>
            </w:r>
            <w:r w:rsidR="00D52906" w:rsidRPr="00066D5E">
              <w:rPr>
                <w:rFonts w:ascii="Verdana" w:hAnsi="Verdana"/>
                <w:b/>
                <w:bCs/>
                <w:sz w:val="22"/>
                <w:szCs w:val="22"/>
                <w:lang w:val="en-GB"/>
              </w:rPr>
              <w:t>dvice</w:t>
            </w:r>
          </w:p>
          <w:p w14:paraId="7096F672"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Make a template of the positions of standards and samples and the corresponding dilutions. </w:t>
            </w:r>
          </w:p>
          <w:p w14:paraId="500A8982"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Save the template with a unique name + the original name of the file so that the version number is saved. </w:t>
            </w:r>
          </w:p>
          <w:p w14:paraId="18A0324F" w14:textId="77777777"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Make this file Read-only to prevent overwriting.</w:t>
            </w:r>
            <w:r w:rsidR="00066D5E">
              <w:rPr>
                <w:rFonts w:ascii="Verdana" w:hAnsi="Verdana"/>
                <w:sz w:val="22"/>
                <w:szCs w:val="22"/>
                <w:lang w:val="en-GB"/>
              </w:rPr>
              <w:t xml:space="preserve"> </w:t>
            </w:r>
          </w:p>
          <w:p w14:paraId="14613D18" w14:textId="3F4A18A4" w:rsidR="00066D5E" w:rsidRDefault="00D52906" w:rsidP="0076526A">
            <w:pPr>
              <w:pStyle w:val="Inspringen"/>
              <w:ind w:left="0"/>
              <w:rPr>
                <w:rFonts w:ascii="Verdana" w:hAnsi="Verdana"/>
                <w:sz w:val="22"/>
                <w:szCs w:val="22"/>
                <w:lang w:val="en-GB"/>
              </w:rPr>
            </w:pPr>
            <w:r w:rsidRPr="00D52906">
              <w:rPr>
                <w:rFonts w:ascii="Verdana" w:hAnsi="Verdana"/>
                <w:sz w:val="22"/>
                <w:szCs w:val="22"/>
                <w:lang w:val="en-GB"/>
              </w:rPr>
              <w:t>Validate this template if necessary.</w:t>
            </w:r>
          </w:p>
          <w:p w14:paraId="053E7D70" w14:textId="6FCC86EE" w:rsidR="00661581" w:rsidRDefault="00D52906" w:rsidP="0076526A">
            <w:pPr>
              <w:pStyle w:val="Inspringen"/>
              <w:ind w:left="0"/>
              <w:rPr>
                <w:rFonts w:ascii="Verdana" w:hAnsi="Verdana"/>
                <w:sz w:val="22"/>
                <w:szCs w:val="22"/>
                <w:lang w:val="en-GB"/>
              </w:rPr>
            </w:pPr>
            <w:r w:rsidRPr="00D52906">
              <w:rPr>
                <w:rFonts w:ascii="Verdana" w:hAnsi="Verdana"/>
                <w:sz w:val="22"/>
                <w:szCs w:val="22"/>
                <w:lang w:val="en-GB"/>
              </w:rPr>
              <w:t xml:space="preserve">Use this empty template for every new test and </w:t>
            </w:r>
            <w:r w:rsidRPr="00066D5E">
              <w:rPr>
                <w:rFonts w:ascii="Verdana" w:hAnsi="Verdana"/>
                <w:b/>
                <w:bCs/>
                <w:sz w:val="22"/>
                <w:szCs w:val="22"/>
                <w:lang w:val="en-GB"/>
              </w:rPr>
              <w:t>never re-use</w:t>
            </w:r>
            <w:r w:rsidRPr="00D52906">
              <w:rPr>
                <w:rFonts w:ascii="Verdana" w:hAnsi="Verdana"/>
                <w:sz w:val="22"/>
                <w:szCs w:val="22"/>
                <w:lang w:val="en-GB"/>
              </w:rPr>
              <w:t xml:space="preserve"> used worksheets.</w:t>
            </w:r>
          </w:p>
          <w:p w14:paraId="484725D3" w14:textId="77777777" w:rsidR="00D52906" w:rsidRDefault="00D52906" w:rsidP="0076526A">
            <w:pPr>
              <w:pStyle w:val="Inspringen"/>
              <w:ind w:left="0"/>
              <w:rPr>
                <w:rFonts w:ascii="Verdana" w:hAnsi="Verdana"/>
                <w:sz w:val="22"/>
                <w:szCs w:val="22"/>
                <w:lang w:val="en-GB"/>
              </w:rPr>
            </w:pPr>
          </w:p>
          <w:p w14:paraId="39C595F6" w14:textId="19AA06D8" w:rsidR="00D52906" w:rsidRPr="00D52906" w:rsidRDefault="00D52906" w:rsidP="0076526A">
            <w:pPr>
              <w:pStyle w:val="Inspringen"/>
              <w:ind w:left="0"/>
              <w:rPr>
                <w:rFonts w:ascii="Verdana" w:hAnsi="Verdana"/>
                <w:sz w:val="22"/>
                <w:szCs w:val="22"/>
                <w:lang w:val="en-GB"/>
              </w:rPr>
            </w:pPr>
          </w:p>
        </w:tc>
        <w:tc>
          <w:tcPr>
            <w:tcW w:w="5386" w:type="dxa"/>
          </w:tcPr>
          <w:p w14:paraId="3B1C72EB" w14:textId="69F3FA7A"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Het programma is geschikt voor de Excel-versies 2002 tot en met 2015. </w:t>
            </w:r>
          </w:p>
          <w:p w14:paraId="774D37F2" w14:textId="77777777" w:rsidR="00D52906" w:rsidRDefault="00661581" w:rsidP="00661581">
            <w:pPr>
              <w:pStyle w:val="Inspringen"/>
              <w:ind w:left="0"/>
              <w:rPr>
                <w:rFonts w:ascii="Verdana" w:hAnsi="Verdana"/>
                <w:sz w:val="22"/>
                <w:szCs w:val="22"/>
              </w:rPr>
            </w:pPr>
            <w:r w:rsidRPr="00D52906">
              <w:rPr>
                <w:rFonts w:ascii="Verdana" w:hAnsi="Verdana"/>
                <w:sz w:val="22"/>
                <w:szCs w:val="22"/>
              </w:rPr>
              <w:t xml:space="preserve">Het programma kan op de gebruikelijke manier als een </w:t>
            </w:r>
            <w:proofErr w:type="spellStart"/>
            <w:r w:rsidRPr="00D52906">
              <w:rPr>
                <w:rFonts w:ascii="Verdana" w:hAnsi="Verdana"/>
                <w:sz w:val="22"/>
                <w:szCs w:val="22"/>
              </w:rPr>
              <w:t>worksheet</w:t>
            </w:r>
            <w:proofErr w:type="spellEnd"/>
            <w:r w:rsidRPr="00D52906">
              <w:rPr>
                <w:rFonts w:ascii="Verdana" w:hAnsi="Verdana"/>
                <w:sz w:val="22"/>
                <w:szCs w:val="22"/>
              </w:rPr>
              <w:t xml:space="preserve"> in Excel geopend worden. </w:t>
            </w:r>
          </w:p>
          <w:p w14:paraId="4D716242" w14:textId="065B4AB2" w:rsidR="00661581" w:rsidRPr="00D52906" w:rsidRDefault="00661581" w:rsidP="00661581">
            <w:pPr>
              <w:pStyle w:val="Inspringen"/>
              <w:ind w:left="0"/>
              <w:rPr>
                <w:rFonts w:ascii="Verdana" w:hAnsi="Verdana"/>
                <w:sz w:val="22"/>
                <w:szCs w:val="22"/>
              </w:rPr>
            </w:pPr>
            <w:r w:rsidRPr="00D52906">
              <w:rPr>
                <w:rFonts w:ascii="Verdana" w:hAnsi="Verdana"/>
                <w:sz w:val="22"/>
                <w:szCs w:val="22"/>
              </w:rPr>
              <w:t>De diverse functionaliteiten worden door middel van knoppen gestart.</w:t>
            </w:r>
          </w:p>
          <w:p w14:paraId="11D3635C" w14:textId="77777777" w:rsidR="00661581" w:rsidRPr="00D52906" w:rsidRDefault="00661581" w:rsidP="00661581">
            <w:pPr>
              <w:pStyle w:val="Inspringen"/>
              <w:ind w:left="0"/>
              <w:rPr>
                <w:rFonts w:ascii="Verdana" w:hAnsi="Verdana"/>
                <w:sz w:val="22"/>
                <w:szCs w:val="22"/>
              </w:rPr>
            </w:pPr>
          </w:p>
          <w:p w14:paraId="75976AAE"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Algemeen</w:t>
            </w:r>
          </w:p>
          <w:p w14:paraId="4CE48022" w14:textId="77777777"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Het Microsoft Excel ELISA-logit-programma is primair ontwikkeld om de concentraties van meerdere monsters, waar van de responses in een ELISA formaat (8 * 12 matrix) aangeboden worden, te bereken door middel van een logit-regressie. </w:t>
            </w:r>
          </w:p>
          <w:p w14:paraId="751479FB" w14:textId="527DCFCA"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De data worden vanuit </w:t>
            </w:r>
            <w:r w:rsidR="00D52906">
              <w:rPr>
                <w:rFonts w:ascii="Verdana" w:hAnsi="Verdana"/>
                <w:sz w:val="22"/>
                <w:szCs w:val="22"/>
              </w:rPr>
              <w:t>de</w:t>
            </w:r>
            <w:r w:rsidRPr="00D52906">
              <w:rPr>
                <w:rFonts w:ascii="Verdana" w:hAnsi="Verdana"/>
                <w:sz w:val="22"/>
                <w:szCs w:val="22"/>
              </w:rPr>
              <w:t xml:space="preserve"> template</w:t>
            </w:r>
            <w:r w:rsidR="00D52906">
              <w:rPr>
                <w:rFonts w:ascii="Verdana" w:hAnsi="Verdana"/>
                <w:sz w:val="22"/>
                <w:szCs w:val="22"/>
              </w:rPr>
              <w:t>s in de Datasheet</w:t>
            </w:r>
            <w:r w:rsidRPr="00D52906">
              <w:rPr>
                <w:rFonts w:ascii="Verdana" w:hAnsi="Verdana"/>
                <w:sz w:val="22"/>
                <w:szCs w:val="22"/>
              </w:rPr>
              <w:t xml:space="preserve"> </w:t>
            </w:r>
            <w:proofErr w:type="spellStart"/>
            <w:r w:rsidR="00D52906">
              <w:rPr>
                <w:rFonts w:ascii="Verdana" w:hAnsi="Verdana"/>
                <w:sz w:val="22"/>
                <w:szCs w:val="22"/>
              </w:rPr>
              <w:t>nnar</w:t>
            </w:r>
            <w:proofErr w:type="spellEnd"/>
            <w:r w:rsidRPr="00D52906">
              <w:rPr>
                <w:rFonts w:ascii="Verdana" w:hAnsi="Verdana"/>
                <w:sz w:val="22"/>
                <w:szCs w:val="22"/>
              </w:rPr>
              <w:t xml:space="preserve"> de Logit-sheet </w:t>
            </w:r>
            <w:r w:rsidR="00D52906">
              <w:rPr>
                <w:rFonts w:ascii="Verdana" w:hAnsi="Verdana"/>
                <w:sz w:val="22"/>
                <w:szCs w:val="22"/>
              </w:rPr>
              <w:t>gekopieerd</w:t>
            </w:r>
            <w:r w:rsidRPr="00D52906">
              <w:rPr>
                <w:rFonts w:ascii="Verdana" w:hAnsi="Verdana"/>
                <w:sz w:val="22"/>
                <w:szCs w:val="22"/>
              </w:rPr>
              <w:t xml:space="preserve"> waarbij monsternamen, meetwaarden en toegepaste verdunningen gegroepeerd kunnen worden op monsternaam.</w:t>
            </w:r>
          </w:p>
          <w:p w14:paraId="2D988606" w14:textId="6CF44F36"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De </w:t>
            </w:r>
            <w:proofErr w:type="spellStart"/>
            <w:r w:rsidRPr="00D52906">
              <w:rPr>
                <w:rFonts w:ascii="Verdana" w:hAnsi="Verdana"/>
                <w:sz w:val="22"/>
                <w:szCs w:val="22"/>
              </w:rPr>
              <w:t>worksheet</w:t>
            </w:r>
            <w:proofErr w:type="spellEnd"/>
            <w:r w:rsidRPr="00D52906">
              <w:rPr>
                <w:rFonts w:ascii="Verdana" w:hAnsi="Verdana"/>
                <w:sz w:val="22"/>
                <w:szCs w:val="22"/>
              </w:rPr>
              <w:t xml:space="preserve"> is ook geschikt om de gegevens handmatig in te voeren.</w:t>
            </w:r>
          </w:p>
          <w:p w14:paraId="4F5A6720" w14:textId="77777777" w:rsidR="00661581" w:rsidRPr="00D52906" w:rsidRDefault="00661581" w:rsidP="00661581">
            <w:pPr>
              <w:pStyle w:val="Inspringen"/>
              <w:ind w:left="0"/>
              <w:rPr>
                <w:rFonts w:ascii="Verdana" w:hAnsi="Verdana"/>
                <w:sz w:val="22"/>
                <w:szCs w:val="22"/>
              </w:rPr>
            </w:pPr>
            <w:r w:rsidRPr="00D52906">
              <w:rPr>
                <w:rFonts w:ascii="Verdana" w:hAnsi="Verdana"/>
                <w:sz w:val="22"/>
                <w:szCs w:val="22"/>
              </w:rPr>
              <w:t>Beide invoermethodes worden beschreven.</w:t>
            </w:r>
          </w:p>
          <w:p w14:paraId="5A331363" w14:textId="77777777" w:rsidR="00661581" w:rsidRPr="00D52906" w:rsidRDefault="00661581" w:rsidP="00661581">
            <w:pPr>
              <w:pStyle w:val="Inspringen"/>
              <w:ind w:left="0"/>
              <w:rPr>
                <w:rFonts w:ascii="Verdana" w:hAnsi="Verdana"/>
                <w:sz w:val="22"/>
                <w:szCs w:val="22"/>
              </w:rPr>
            </w:pPr>
          </w:p>
          <w:p w14:paraId="747B91DB"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 xml:space="preserve">Macro </w:t>
            </w:r>
            <w:proofErr w:type="spellStart"/>
            <w:r w:rsidRPr="00D52906">
              <w:rPr>
                <w:rFonts w:ascii="Verdana" w:hAnsi="Verdana"/>
                <w:b/>
                <w:bCs/>
                <w:sz w:val="22"/>
                <w:szCs w:val="22"/>
              </w:rPr>
              <w:t>settings</w:t>
            </w:r>
            <w:proofErr w:type="spellEnd"/>
          </w:p>
          <w:p w14:paraId="4397770B" w14:textId="40B93669" w:rsidR="00661581" w:rsidRPr="00D52906" w:rsidRDefault="00661581" w:rsidP="00661581">
            <w:pPr>
              <w:pStyle w:val="Inspringen"/>
              <w:ind w:left="0"/>
              <w:rPr>
                <w:rFonts w:ascii="Verdana" w:hAnsi="Verdana"/>
                <w:sz w:val="22"/>
                <w:szCs w:val="22"/>
              </w:rPr>
            </w:pPr>
            <w:r w:rsidRPr="00D52906">
              <w:rPr>
                <w:rFonts w:ascii="Verdana" w:hAnsi="Verdana"/>
                <w:sz w:val="22"/>
                <w:szCs w:val="22"/>
              </w:rPr>
              <w:t>De macroveiligheid moet laag (low) staan</w:t>
            </w:r>
            <w:r w:rsidR="00D52906">
              <w:rPr>
                <w:rFonts w:ascii="Verdana" w:hAnsi="Verdana"/>
                <w:sz w:val="22"/>
                <w:szCs w:val="22"/>
              </w:rPr>
              <w:t xml:space="preserve"> om </w:t>
            </w:r>
            <w:r w:rsidRPr="00D52906">
              <w:rPr>
                <w:rFonts w:ascii="Verdana" w:hAnsi="Verdana"/>
                <w:sz w:val="22"/>
                <w:szCs w:val="22"/>
              </w:rPr>
              <w:t>alle macro</w:t>
            </w:r>
            <w:r w:rsidR="00D52906">
              <w:rPr>
                <w:rFonts w:ascii="Verdana" w:hAnsi="Verdana"/>
                <w:sz w:val="22"/>
                <w:szCs w:val="22"/>
              </w:rPr>
              <w:t>’</w:t>
            </w:r>
            <w:r w:rsidRPr="00D52906">
              <w:rPr>
                <w:rFonts w:ascii="Verdana" w:hAnsi="Verdana"/>
                <w:sz w:val="22"/>
                <w:szCs w:val="22"/>
              </w:rPr>
              <w:t>s</w:t>
            </w:r>
            <w:r w:rsidR="00D52906">
              <w:rPr>
                <w:rFonts w:ascii="Verdana" w:hAnsi="Verdana"/>
                <w:sz w:val="22"/>
                <w:szCs w:val="22"/>
              </w:rPr>
              <w:t xml:space="preserve"> in </w:t>
            </w:r>
            <w:r w:rsidR="00DB0EC2">
              <w:rPr>
                <w:rFonts w:ascii="Verdana" w:hAnsi="Verdana"/>
                <w:sz w:val="22"/>
                <w:szCs w:val="22"/>
              </w:rPr>
              <w:t>de</w:t>
            </w:r>
            <w:r w:rsidR="00D52906">
              <w:rPr>
                <w:rFonts w:ascii="Verdana" w:hAnsi="Verdana"/>
                <w:sz w:val="22"/>
                <w:szCs w:val="22"/>
              </w:rPr>
              <w:t xml:space="preserve"> </w:t>
            </w:r>
            <w:proofErr w:type="spellStart"/>
            <w:r w:rsidR="00D52906">
              <w:rPr>
                <w:rFonts w:ascii="Verdana" w:hAnsi="Verdana"/>
                <w:sz w:val="22"/>
                <w:szCs w:val="22"/>
              </w:rPr>
              <w:t>worksheet</w:t>
            </w:r>
            <w:proofErr w:type="spellEnd"/>
            <w:r w:rsidRPr="00D52906">
              <w:rPr>
                <w:rFonts w:ascii="Verdana" w:hAnsi="Verdana"/>
                <w:sz w:val="22"/>
                <w:szCs w:val="22"/>
              </w:rPr>
              <w:t xml:space="preserve"> te kunnen laten lopen. Houd er rekening mee dat je deze beveiliging weer hoog zet als je Excel-</w:t>
            </w:r>
            <w:proofErr w:type="spellStart"/>
            <w:r w:rsidRPr="00D52906">
              <w:rPr>
                <w:rFonts w:ascii="Verdana" w:hAnsi="Verdana"/>
                <w:sz w:val="22"/>
                <w:szCs w:val="22"/>
              </w:rPr>
              <w:t>worksheet</w:t>
            </w:r>
            <w:proofErr w:type="spellEnd"/>
            <w:r w:rsidRPr="00D52906">
              <w:rPr>
                <w:rFonts w:ascii="Verdana" w:hAnsi="Verdana"/>
                <w:sz w:val="22"/>
                <w:szCs w:val="22"/>
              </w:rPr>
              <w:t xml:space="preserve"> van onbekende oorsprong start.</w:t>
            </w:r>
          </w:p>
          <w:p w14:paraId="24BEBDD6" w14:textId="77777777" w:rsidR="00661581" w:rsidRPr="00D52906" w:rsidRDefault="00661581" w:rsidP="00661581">
            <w:pPr>
              <w:pStyle w:val="Inspringen"/>
              <w:ind w:left="0"/>
              <w:rPr>
                <w:rFonts w:ascii="Verdana" w:hAnsi="Verdana"/>
                <w:sz w:val="22"/>
                <w:szCs w:val="22"/>
              </w:rPr>
            </w:pPr>
          </w:p>
          <w:p w14:paraId="4485703E"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Rekenen en formules</w:t>
            </w:r>
          </w:p>
          <w:p w14:paraId="25430021" w14:textId="77777777" w:rsidR="00066D5E" w:rsidRDefault="00661581" w:rsidP="00661581">
            <w:pPr>
              <w:pStyle w:val="Inspringen"/>
              <w:ind w:left="0"/>
              <w:rPr>
                <w:rFonts w:ascii="Verdana" w:hAnsi="Verdana"/>
                <w:sz w:val="22"/>
                <w:szCs w:val="22"/>
              </w:rPr>
            </w:pPr>
            <w:r w:rsidRPr="00D52906">
              <w:rPr>
                <w:rFonts w:ascii="Verdana" w:hAnsi="Verdana"/>
                <w:sz w:val="22"/>
                <w:szCs w:val="22"/>
              </w:rPr>
              <w:t xml:space="preserve">De </w:t>
            </w:r>
            <w:proofErr w:type="spellStart"/>
            <w:r w:rsidRPr="00D52906">
              <w:rPr>
                <w:rFonts w:ascii="Verdana" w:hAnsi="Verdana"/>
                <w:sz w:val="22"/>
                <w:szCs w:val="22"/>
              </w:rPr>
              <w:t>worksheets</w:t>
            </w:r>
            <w:proofErr w:type="spellEnd"/>
            <w:r w:rsidRPr="00D52906">
              <w:rPr>
                <w:rFonts w:ascii="Verdana" w:hAnsi="Verdana"/>
                <w:sz w:val="22"/>
                <w:szCs w:val="22"/>
              </w:rPr>
              <w:t xml:space="preserve"> bevatten geen formules in de cellen. Het rekenwerk in de applicatie wordt met “</w:t>
            </w:r>
            <w:proofErr w:type="spellStart"/>
            <w:r w:rsidRPr="00D52906">
              <w:rPr>
                <w:rFonts w:ascii="Verdana" w:hAnsi="Verdana"/>
                <w:sz w:val="22"/>
                <w:szCs w:val="22"/>
              </w:rPr>
              <w:t>visual</w:t>
            </w:r>
            <w:proofErr w:type="spellEnd"/>
            <w:r w:rsidRPr="00D52906">
              <w:rPr>
                <w:rFonts w:ascii="Verdana" w:hAnsi="Verdana"/>
                <w:sz w:val="22"/>
                <w:szCs w:val="22"/>
              </w:rPr>
              <w:t xml:space="preserve"> basic </w:t>
            </w:r>
            <w:proofErr w:type="spellStart"/>
            <w:r w:rsidRPr="00D52906">
              <w:rPr>
                <w:rFonts w:ascii="Verdana" w:hAnsi="Verdana"/>
                <w:sz w:val="22"/>
                <w:szCs w:val="22"/>
              </w:rPr>
              <w:t>for</w:t>
            </w:r>
            <w:proofErr w:type="spellEnd"/>
            <w:r w:rsidRPr="00D52906">
              <w:rPr>
                <w:rFonts w:ascii="Verdana" w:hAnsi="Verdana"/>
                <w:sz w:val="22"/>
                <w:szCs w:val="22"/>
              </w:rPr>
              <w:t xml:space="preserve"> </w:t>
            </w:r>
            <w:proofErr w:type="spellStart"/>
            <w:r w:rsidRPr="00D52906">
              <w:rPr>
                <w:rFonts w:ascii="Verdana" w:hAnsi="Verdana"/>
                <w:sz w:val="22"/>
                <w:szCs w:val="22"/>
              </w:rPr>
              <w:t>applications</w:t>
            </w:r>
            <w:proofErr w:type="spellEnd"/>
            <w:r w:rsidRPr="00D52906">
              <w:rPr>
                <w:rFonts w:ascii="Verdana" w:hAnsi="Verdana"/>
                <w:sz w:val="22"/>
                <w:szCs w:val="22"/>
              </w:rPr>
              <w:t xml:space="preserve">” (VBA)  in, met een password beveiligde, modules uitgevoerd. Ook het vullen van cellen voor het tekenen van de grafieken of het berekenen van de resultaten gebeurt met VBA. </w:t>
            </w:r>
          </w:p>
          <w:p w14:paraId="4E2FC886" w14:textId="7A763E5A"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Dit voorkomt ongewenste veranderingen in formules. Het programma is redelijk robuust tegen wissen van een </w:t>
            </w:r>
            <w:proofErr w:type="spellStart"/>
            <w:r w:rsidRPr="00D52906">
              <w:rPr>
                <w:rFonts w:ascii="Verdana" w:hAnsi="Verdana"/>
                <w:sz w:val="22"/>
                <w:szCs w:val="22"/>
              </w:rPr>
              <w:t>celinhoud</w:t>
            </w:r>
            <w:proofErr w:type="spellEnd"/>
            <w:r w:rsidRPr="00D52906">
              <w:rPr>
                <w:rFonts w:ascii="Verdana" w:hAnsi="Verdana"/>
                <w:sz w:val="22"/>
                <w:szCs w:val="22"/>
              </w:rPr>
              <w:t xml:space="preserve"> maar verwijderen van kolommen en regels kan mogelijk storingen en foutmeldingen veroorzaken.</w:t>
            </w:r>
          </w:p>
          <w:p w14:paraId="1A2C99E5" w14:textId="77777777" w:rsidR="00661581" w:rsidRPr="00D52906" w:rsidRDefault="00661581" w:rsidP="00661581">
            <w:pPr>
              <w:pStyle w:val="Inspringen"/>
              <w:ind w:left="0"/>
              <w:rPr>
                <w:rFonts w:ascii="Verdana" w:hAnsi="Verdana"/>
                <w:sz w:val="22"/>
                <w:szCs w:val="22"/>
              </w:rPr>
            </w:pPr>
          </w:p>
          <w:p w14:paraId="3C18982B"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Vrije notitieruimte</w:t>
            </w:r>
          </w:p>
          <w:p w14:paraId="16928962" w14:textId="77777777" w:rsidR="00661581" w:rsidRPr="00D52906" w:rsidRDefault="00661581" w:rsidP="00661581">
            <w:pPr>
              <w:pStyle w:val="Inspringen"/>
              <w:ind w:left="0"/>
              <w:rPr>
                <w:rFonts w:ascii="Verdana" w:hAnsi="Verdana"/>
                <w:sz w:val="24"/>
                <w:szCs w:val="24"/>
              </w:rPr>
            </w:pPr>
            <w:r w:rsidRPr="00D52906">
              <w:rPr>
                <w:rFonts w:ascii="Verdana" w:hAnsi="Verdana"/>
                <w:sz w:val="22"/>
                <w:szCs w:val="22"/>
              </w:rPr>
              <w:t>Het programma wist gedeelten van de sheet tijdens berekeningen. Een lege plek voor notities, zoals gebruikte lotnummers en informatie, zijn van af regel 53 in de kolommen H tot en met Q te gebruiken.</w:t>
            </w:r>
          </w:p>
          <w:p w14:paraId="0EAD2D53" w14:textId="77777777" w:rsidR="00661581" w:rsidRPr="00D52906" w:rsidRDefault="00661581" w:rsidP="00661581">
            <w:pPr>
              <w:pStyle w:val="Inspringen"/>
              <w:ind w:left="0"/>
              <w:rPr>
                <w:rFonts w:ascii="Verdana" w:hAnsi="Verdana"/>
                <w:sz w:val="22"/>
                <w:szCs w:val="22"/>
              </w:rPr>
            </w:pPr>
          </w:p>
          <w:p w14:paraId="24B08FE3"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Getallengrootte</w:t>
            </w:r>
          </w:p>
          <w:p w14:paraId="248CBCED" w14:textId="77777777"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Gebruikt bij voorkeur getallen tussen 1 en 1000. De getallen worden dan in de grafieken het beste gepresenteerd. Een </w:t>
            </w:r>
            <w:proofErr w:type="spellStart"/>
            <w:r w:rsidRPr="00D52906">
              <w:rPr>
                <w:rFonts w:ascii="Verdana" w:hAnsi="Verdana"/>
                <w:sz w:val="22"/>
                <w:szCs w:val="22"/>
              </w:rPr>
              <w:t>milli</w:t>
            </w:r>
            <w:proofErr w:type="spellEnd"/>
            <w:r w:rsidRPr="00D52906">
              <w:rPr>
                <w:rFonts w:ascii="Verdana" w:hAnsi="Verdana"/>
                <w:sz w:val="22"/>
                <w:szCs w:val="22"/>
              </w:rPr>
              <w:t>-extinctie, 234, tikt ook sneller in dan 0.234.</w:t>
            </w:r>
          </w:p>
          <w:p w14:paraId="767D2A91" w14:textId="77777777" w:rsidR="00066D5E" w:rsidRDefault="00661581" w:rsidP="00661581">
            <w:pPr>
              <w:pStyle w:val="Inspringen"/>
              <w:ind w:left="0"/>
              <w:rPr>
                <w:rFonts w:ascii="Verdana" w:hAnsi="Verdana"/>
                <w:sz w:val="22"/>
                <w:szCs w:val="22"/>
              </w:rPr>
            </w:pPr>
            <w:r w:rsidRPr="00D52906">
              <w:rPr>
                <w:rFonts w:ascii="Verdana" w:hAnsi="Verdana"/>
                <w:sz w:val="22"/>
                <w:szCs w:val="22"/>
              </w:rPr>
              <w:t xml:space="preserve">Probeer de concentratie van de kalibratielijn zo te kiezen dat de uiteindelijke resultaten zo berekend worden dat deze tussen de 1 en 1000 uitkomen. </w:t>
            </w:r>
            <w:r w:rsidR="00066D5E">
              <w:rPr>
                <w:rFonts w:ascii="Verdana" w:hAnsi="Verdana"/>
                <w:sz w:val="22"/>
                <w:szCs w:val="22"/>
              </w:rPr>
              <w:t>.</w:t>
            </w:r>
          </w:p>
          <w:p w14:paraId="7EBC40AF" w14:textId="415FD617" w:rsidR="00066D5E" w:rsidRDefault="00066D5E" w:rsidP="00661581">
            <w:pPr>
              <w:pStyle w:val="Inspringen"/>
              <w:ind w:left="0"/>
              <w:rPr>
                <w:rFonts w:ascii="Verdana" w:hAnsi="Verdana"/>
                <w:sz w:val="22"/>
                <w:szCs w:val="22"/>
              </w:rPr>
            </w:pPr>
            <w:r w:rsidRPr="00066D5E">
              <w:rPr>
                <w:rFonts w:ascii="Verdana" w:hAnsi="Verdana"/>
                <w:sz w:val="22"/>
                <w:szCs w:val="22"/>
              </w:rPr>
              <w:t xml:space="preserve">Men kan bijvoorbeeld 10 </w:t>
            </w:r>
            <w:proofErr w:type="spellStart"/>
            <w:r w:rsidRPr="00066D5E">
              <w:rPr>
                <w:rFonts w:ascii="Verdana" w:hAnsi="Verdana"/>
                <w:sz w:val="22"/>
                <w:szCs w:val="22"/>
              </w:rPr>
              <w:t>ug</w:t>
            </w:r>
            <w:proofErr w:type="spellEnd"/>
            <w:r w:rsidRPr="00066D5E">
              <w:rPr>
                <w:rFonts w:ascii="Verdana" w:hAnsi="Verdana"/>
                <w:sz w:val="22"/>
                <w:szCs w:val="22"/>
              </w:rPr>
              <w:t>/L gebruiken in plaats van 0,00010 g/L of 20 km in plaats van 20000 meter.</w:t>
            </w:r>
          </w:p>
          <w:p w14:paraId="4638922F" w14:textId="6A879E30" w:rsidR="00661581" w:rsidRPr="00D52906" w:rsidRDefault="00066D5E" w:rsidP="00661581">
            <w:pPr>
              <w:pStyle w:val="Inspringen"/>
              <w:ind w:left="0"/>
              <w:rPr>
                <w:rFonts w:ascii="Verdana" w:hAnsi="Verdana"/>
                <w:sz w:val="22"/>
                <w:szCs w:val="22"/>
              </w:rPr>
            </w:pPr>
            <w:r>
              <w:rPr>
                <w:rFonts w:ascii="Verdana" w:hAnsi="Verdana"/>
                <w:sz w:val="22"/>
                <w:szCs w:val="22"/>
              </w:rPr>
              <w:t>Het</w:t>
            </w:r>
            <w:r w:rsidR="00661581" w:rsidRPr="00D52906">
              <w:rPr>
                <w:rFonts w:ascii="Verdana" w:hAnsi="Verdana"/>
                <w:sz w:val="22"/>
                <w:szCs w:val="22"/>
              </w:rPr>
              <w:t xml:space="preserve"> voorkomt leesfouten.</w:t>
            </w:r>
          </w:p>
          <w:p w14:paraId="034CF6DC" w14:textId="77777777" w:rsidR="00661581" w:rsidRPr="00D52906" w:rsidRDefault="00661581" w:rsidP="00661581">
            <w:pPr>
              <w:pStyle w:val="Inspringen"/>
              <w:ind w:left="0"/>
              <w:rPr>
                <w:rFonts w:ascii="Verdana" w:hAnsi="Verdana"/>
                <w:sz w:val="22"/>
                <w:szCs w:val="22"/>
              </w:rPr>
            </w:pPr>
          </w:p>
          <w:p w14:paraId="3AA70AF9" w14:textId="77777777" w:rsidR="00661581" w:rsidRPr="00D52906" w:rsidRDefault="00661581" w:rsidP="00661581">
            <w:pPr>
              <w:pStyle w:val="Inspringen"/>
              <w:ind w:left="0"/>
              <w:rPr>
                <w:rFonts w:ascii="Verdana" w:hAnsi="Verdana"/>
                <w:b/>
                <w:bCs/>
                <w:sz w:val="22"/>
                <w:szCs w:val="22"/>
              </w:rPr>
            </w:pPr>
            <w:r w:rsidRPr="00D52906">
              <w:rPr>
                <w:rFonts w:ascii="Verdana" w:hAnsi="Verdana"/>
                <w:b/>
                <w:bCs/>
                <w:sz w:val="22"/>
                <w:szCs w:val="22"/>
              </w:rPr>
              <w:t>Advies</w:t>
            </w:r>
          </w:p>
          <w:p w14:paraId="09119B87" w14:textId="77777777" w:rsidR="00066D5E" w:rsidRDefault="00661581" w:rsidP="00661581">
            <w:pPr>
              <w:pStyle w:val="Inspringen"/>
              <w:ind w:left="0"/>
              <w:rPr>
                <w:rFonts w:ascii="Verdana" w:hAnsi="Verdana"/>
                <w:sz w:val="22"/>
                <w:szCs w:val="22"/>
              </w:rPr>
            </w:pPr>
            <w:r w:rsidRPr="00D52906">
              <w:rPr>
                <w:rFonts w:ascii="Verdana" w:hAnsi="Verdana"/>
                <w:sz w:val="22"/>
                <w:szCs w:val="22"/>
              </w:rPr>
              <w:t xml:space="preserve">Maak een template van de posities van standaarden en monsters en de bijbehorende verdunningen. </w:t>
            </w:r>
          </w:p>
          <w:p w14:paraId="00561215" w14:textId="01007192" w:rsidR="00066D5E" w:rsidRDefault="00661581" w:rsidP="00661581">
            <w:pPr>
              <w:pStyle w:val="Inspringen"/>
              <w:ind w:left="0"/>
              <w:rPr>
                <w:rFonts w:ascii="Verdana" w:hAnsi="Verdana"/>
                <w:sz w:val="22"/>
                <w:szCs w:val="22"/>
              </w:rPr>
            </w:pPr>
            <w:r w:rsidRPr="00D52906">
              <w:rPr>
                <w:rFonts w:ascii="Verdana" w:hAnsi="Verdana"/>
                <w:sz w:val="22"/>
                <w:szCs w:val="22"/>
              </w:rPr>
              <w:t xml:space="preserve">Bewaar de template met een unieke naam + de originele naam van het bestand zodat het versienummer bewaard blijft. </w:t>
            </w:r>
          </w:p>
          <w:p w14:paraId="355CBD04" w14:textId="54B6B54C" w:rsidR="00661581" w:rsidRPr="00D52906" w:rsidRDefault="00661581" w:rsidP="00661581">
            <w:pPr>
              <w:pStyle w:val="Inspringen"/>
              <w:ind w:left="0"/>
              <w:rPr>
                <w:rFonts w:ascii="Verdana" w:hAnsi="Verdana"/>
                <w:sz w:val="22"/>
                <w:szCs w:val="22"/>
              </w:rPr>
            </w:pPr>
            <w:r w:rsidRPr="00D52906">
              <w:rPr>
                <w:rFonts w:ascii="Verdana" w:hAnsi="Verdana"/>
                <w:sz w:val="22"/>
                <w:szCs w:val="22"/>
              </w:rPr>
              <w:t>Maak dit bestand Read-</w:t>
            </w:r>
            <w:proofErr w:type="spellStart"/>
            <w:r w:rsidRPr="00D52906">
              <w:rPr>
                <w:rFonts w:ascii="Verdana" w:hAnsi="Verdana"/>
                <w:sz w:val="22"/>
                <w:szCs w:val="22"/>
              </w:rPr>
              <w:t>only</w:t>
            </w:r>
            <w:proofErr w:type="spellEnd"/>
            <w:r w:rsidRPr="00D52906">
              <w:rPr>
                <w:rFonts w:ascii="Verdana" w:hAnsi="Verdana"/>
                <w:sz w:val="22"/>
                <w:szCs w:val="22"/>
              </w:rPr>
              <w:t xml:space="preserve"> om overschrijven te voorkomen. </w:t>
            </w:r>
          </w:p>
          <w:p w14:paraId="41CC02AB" w14:textId="77777777" w:rsidR="00661581" w:rsidRPr="00D52906" w:rsidRDefault="00661581" w:rsidP="00661581">
            <w:pPr>
              <w:pStyle w:val="Inspringen"/>
              <w:ind w:left="0"/>
              <w:rPr>
                <w:rFonts w:ascii="Verdana" w:hAnsi="Verdana"/>
                <w:sz w:val="22"/>
                <w:szCs w:val="22"/>
              </w:rPr>
            </w:pPr>
            <w:r w:rsidRPr="00D52906">
              <w:rPr>
                <w:rFonts w:ascii="Verdana" w:hAnsi="Verdana"/>
                <w:sz w:val="22"/>
                <w:szCs w:val="22"/>
              </w:rPr>
              <w:t>Valideer deze template indien nodig.</w:t>
            </w:r>
          </w:p>
          <w:p w14:paraId="4A8F2726" w14:textId="77777777" w:rsidR="00661581" w:rsidRPr="00D52906" w:rsidRDefault="00661581" w:rsidP="00661581">
            <w:pPr>
              <w:pStyle w:val="Inspringen"/>
              <w:ind w:left="0"/>
              <w:rPr>
                <w:rFonts w:ascii="Verdana" w:hAnsi="Verdana"/>
                <w:sz w:val="22"/>
                <w:szCs w:val="22"/>
              </w:rPr>
            </w:pPr>
            <w:r w:rsidRPr="00D52906">
              <w:rPr>
                <w:rFonts w:ascii="Verdana" w:hAnsi="Verdana"/>
                <w:sz w:val="22"/>
                <w:szCs w:val="22"/>
              </w:rPr>
              <w:t xml:space="preserve">Gebruik voor elke nieuwe test deze lege template en </w:t>
            </w:r>
            <w:r w:rsidRPr="00066D5E">
              <w:rPr>
                <w:rFonts w:ascii="Verdana" w:hAnsi="Verdana"/>
                <w:b/>
                <w:bCs/>
                <w:sz w:val="22"/>
                <w:szCs w:val="22"/>
              </w:rPr>
              <w:t>hergebruik nooit</w:t>
            </w:r>
            <w:r w:rsidRPr="00D52906">
              <w:rPr>
                <w:rFonts w:ascii="Verdana" w:hAnsi="Verdana"/>
                <w:sz w:val="22"/>
                <w:szCs w:val="22"/>
              </w:rPr>
              <w:t xml:space="preserve"> gebruikte </w:t>
            </w:r>
            <w:proofErr w:type="spellStart"/>
            <w:r w:rsidRPr="00D52906">
              <w:rPr>
                <w:rFonts w:ascii="Verdana" w:hAnsi="Verdana"/>
                <w:sz w:val="22"/>
                <w:szCs w:val="22"/>
              </w:rPr>
              <w:t>worksheets</w:t>
            </w:r>
            <w:proofErr w:type="spellEnd"/>
            <w:r w:rsidRPr="00D52906">
              <w:rPr>
                <w:rFonts w:ascii="Verdana" w:hAnsi="Verdana"/>
                <w:sz w:val="22"/>
                <w:szCs w:val="22"/>
              </w:rPr>
              <w:t xml:space="preserve">. </w:t>
            </w:r>
          </w:p>
          <w:p w14:paraId="70DDAC27" w14:textId="77777777" w:rsidR="00661581" w:rsidRPr="00D52906" w:rsidRDefault="00661581" w:rsidP="00661581">
            <w:pPr>
              <w:pStyle w:val="Inspringen"/>
              <w:ind w:left="0"/>
              <w:rPr>
                <w:rFonts w:ascii="Verdana" w:hAnsi="Verdana"/>
                <w:sz w:val="22"/>
                <w:szCs w:val="22"/>
              </w:rPr>
            </w:pPr>
          </w:p>
          <w:p w14:paraId="03223BB9" w14:textId="77777777" w:rsidR="00661581" w:rsidRPr="00661581" w:rsidRDefault="00661581" w:rsidP="00661581">
            <w:pPr>
              <w:pStyle w:val="Inspringen"/>
              <w:ind w:left="0"/>
              <w:rPr>
                <w:rFonts w:ascii="Verdana" w:hAnsi="Verdana"/>
              </w:rPr>
            </w:pPr>
          </w:p>
          <w:p w14:paraId="6C16D3EF" w14:textId="77777777" w:rsidR="00661581" w:rsidRPr="00661581" w:rsidRDefault="00661581" w:rsidP="0076526A">
            <w:pPr>
              <w:pStyle w:val="Inspringen"/>
              <w:ind w:left="0"/>
              <w:rPr>
                <w:rFonts w:ascii="Verdana" w:hAnsi="Verdana"/>
                <w:sz w:val="22"/>
                <w:szCs w:val="22"/>
              </w:rPr>
            </w:pPr>
          </w:p>
        </w:tc>
      </w:tr>
    </w:tbl>
    <w:p w14:paraId="364C1A50" w14:textId="77777777" w:rsidR="00385A54" w:rsidRPr="00661581" w:rsidRDefault="00385A54" w:rsidP="00385A54">
      <w:pPr>
        <w:rPr>
          <w:rFonts w:ascii="Verdana" w:hAnsi="Verdana"/>
          <w:u w:val="single"/>
        </w:rPr>
      </w:pPr>
      <w:bookmarkStart w:id="12" w:name="_Toc111023979"/>
      <w:r w:rsidRPr="00661581">
        <w:rPr>
          <w:rFonts w:ascii="Verdana" w:hAnsi="Verdana"/>
        </w:rPr>
        <w:br w:type="page"/>
      </w:r>
    </w:p>
    <w:p w14:paraId="209A3E57" w14:textId="4AABA1CF" w:rsidR="00385A54" w:rsidRPr="00661581" w:rsidRDefault="00E74CFE" w:rsidP="00385A54">
      <w:pPr>
        <w:pStyle w:val="Heading2"/>
        <w:rPr>
          <w:rFonts w:ascii="Verdana" w:hAnsi="Verdana"/>
          <w:sz w:val="22"/>
          <w:szCs w:val="22"/>
        </w:rPr>
      </w:pPr>
      <w:bookmarkStart w:id="13" w:name="_Toc22221847"/>
      <w:r w:rsidRPr="00661581">
        <w:rPr>
          <w:rFonts w:ascii="Verdana" w:hAnsi="Verdana"/>
          <w:sz w:val="22"/>
          <w:szCs w:val="22"/>
        </w:rPr>
        <w:t xml:space="preserve">Practical performance / </w:t>
      </w:r>
      <w:r w:rsidR="00385A54" w:rsidRPr="00661581">
        <w:rPr>
          <w:rFonts w:ascii="Verdana" w:hAnsi="Verdana"/>
          <w:sz w:val="22"/>
          <w:szCs w:val="22"/>
        </w:rPr>
        <w:t>Praktische uitvoering</w:t>
      </w:r>
      <w:bookmarkEnd w:id="12"/>
      <w:bookmarkEnd w:id="13"/>
    </w:p>
    <w:p w14:paraId="585649D3" w14:textId="2472C46C" w:rsidR="00385A54" w:rsidRPr="00661581" w:rsidRDefault="00E74CFE" w:rsidP="00385A54">
      <w:pPr>
        <w:pStyle w:val="Heading3"/>
        <w:tabs>
          <w:tab w:val="clear" w:pos="0"/>
          <w:tab w:val="left" w:pos="851"/>
        </w:tabs>
        <w:spacing w:before="0" w:after="0" w:line="259" w:lineRule="auto"/>
        <w:rPr>
          <w:rFonts w:ascii="Verdana" w:hAnsi="Verdana" w:cs="Arial"/>
          <w:sz w:val="22"/>
          <w:szCs w:val="22"/>
        </w:rPr>
      </w:pPr>
      <w:bookmarkStart w:id="14" w:name="_Manual_entry_/"/>
      <w:bookmarkStart w:id="15" w:name="_Toc460849989"/>
      <w:bookmarkStart w:id="16" w:name="_Toc468948725"/>
      <w:bookmarkStart w:id="17" w:name="_Toc22221848"/>
      <w:bookmarkEnd w:id="14"/>
      <w:r w:rsidRPr="00661581">
        <w:rPr>
          <w:rFonts w:ascii="Verdana" w:hAnsi="Verdana" w:cs="Arial"/>
          <w:sz w:val="22"/>
          <w:szCs w:val="22"/>
        </w:rPr>
        <w:t xml:space="preserve">Manual entry / </w:t>
      </w:r>
      <w:r w:rsidR="00385A54" w:rsidRPr="00661581">
        <w:rPr>
          <w:rFonts w:ascii="Verdana" w:hAnsi="Verdana" w:cs="Arial"/>
          <w:sz w:val="22"/>
          <w:szCs w:val="22"/>
        </w:rPr>
        <w:t>handinvoer</w:t>
      </w:r>
      <w:bookmarkEnd w:id="15"/>
      <w:bookmarkEnd w:id="16"/>
      <w:bookmarkEnd w:id="17"/>
    </w:p>
    <w:p w14:paraId="09F9EE8E" w14:textId="5441612D" w:rsidR="00FA009E" w:rsidRDefault="00FA009E" w:rsidP="00385A54">
      <w:pPr>
        <w:pStyle w:val="Inspringen"/>
        <w:tabs>
          <w:tab w:val="left" w:pos="851"/>
        </w:tabs>
        <w:rPr>
          <w:rFonts w:ascii="Verdana" w:hAnsi="Verdana"/>
          <w:sz w:val="22"/>
          <w:szCs w:val="22"/>
        </w:rPr>
      </w:pPr>
    </w:p>
    <w:tbl>
      <w:tblPr>
        <w:tblStyle w:val="TableGrid"/>
        <w:tblW w:w="10364" w:type="dxa"/>
        <w:tblInd w:w="-142" w:type="dxa"/>
        <w:tblBorders>
          <w:top w:val="none" w:sz="0" w:space="0" w:color="auto"/>
          <w:left w:val="none" w:sz="0" w:space="0" w:color="auto"/>
          <w:bottom w:val="none" w:sz="0" w:space="0" w:color="auto"/>
          <w:right w:val="none" w:sz="0" w:space="0" w:color="auto"/>
        </w:tblBorders>
        <w:tblLayout w:type="fixed"/>
        <w:tblCellMar>
          <w:left w:w="113" w:type="dxa"/>
          <w:right w:w="113" w:type="dxa"/>
        </w:tblCellMar>
        <w:tblLook w:val="04A0" w:firstRow="1" w:lastRow="0" w:firstColumn="1" w:lastColumn="0" w:noHBand="0" w:noVBand="1"/>
      </w:tblPr>
      <w:tblGrid>
        <w:gridCol w:w="3119"/>
        <w:gridCol w:w="2282"/>
        <w:gridCol w:w="1545"/>
        <w:gridCol w:w="3260"/>
        <w:gridCol w:w="158"/>
      </w:tblGrid>
      <w:tr w:rsidR="00FA009E" w:rsidRPr="00661581" w14:paraId="43E48066" w14:textId="2EBC7A1F" w:rsidTr="00F47410">
        <w:trPr>
          <w:gridAfter w:val="1"/>
          <w:wAfter w:w="158" w:type="dxa"/>
        </w:trPr>
        <w:tc>
          <w:tcPr>
            <w:tcW w:w="3119" w:type="dxa"/>
          </w:tcPr>
          <w:p w14:paraId="5A26F2D4" w14:textId="3C8B06EA" w:rsidR="00FA009E" w:rsidRPr="00F47410" w:rsidRDefault="00FA009E" w:rsidP="00C5144C">
            <w:pPr>
              <w:pStyle w:val="Inspringen"/>
              <w:ind w:left="0"/>
              <w:rPr>
                <w:rFonts w:ascii="Verdana" w:hAnsi="Verdana"/>
                <w:b/>
                <w:bCs/>
                <w:sz w:val="22"/>
                <w:szCs w:val="22"/>
                <w:lang w:val="en-GB"/>
              </w:rPr>
            </w:pPr>
            <w:r w:rsidRPr="00F47410">
              <w:rPr>
                <w:rFonts w:ascii="Verdana" w:hAnsi="Verdana"/>
                <w:b/>
                <w:bCs/>
                <w:sz w:val="22"/>
                <w:szCs w:val="22"/>
                <w:lang w:val="en-GB"/>
              </w:rPr>
              <w:t>Input of the data</w:t>
            </w:r>
          </w:p>
          <w:p w14:paraId="3C9507D7" w14:textId="77777777" w:rsidR="00F47410" w:rsidRDefault="00F47410" w:rsidP="00C5144C">
            <w:pPr>
              <w:pStyle w:val="Inspringen"/>
              <w:ind w:left="0"/>
              <w:rPr>
                <w:rFonts w:ascii="Verdana" w:hAnsi="Verdana"/>
                <w:sz w:val="22"/>
                <w:szCs w:val="22"/>
                <w:lang w:val="en-GB"/>
              </w:rPr>
            </w:pPr>
          </w:p>
          <w:p w14:paraId="2066199C" w14:textId="77777777" w:rsidR="00F47410" w:rsidRDefault="00FA009E" w:rsidP="00C5144C">
            <w:pPr>
              <w:pStyle w:val="Inspringen"/>
              <w:ind w:left="0"/>
              <w:rPr>
                <w:rFonts w:ascii="Verdana" w:hAnsi="Verdana"/>
                <w:sz w:val="22"/>
                <w:szCs w:val="22"/>
                <w:lang w:val="en-GB"/>
              </w:rPr>
            </w:pPr>
            <w:r w:rsidRPr="00FA009E">
              <w:rPr>
                <w:rFonts w:ascii="Verdana" w:hAnsi="Verdana"/>
                <w:sz w:val="22"/>
                <w:szCs w:val="22"/>
                <w:lang w:val="en-GB"/>
              </w:rPr>
              <w:t>The calibration line consists of a</w:t>
            </w:r>
            <w:r>
              <w:rPr>
                <w:rFonts w:ascii="Verdana" w:hAnsi="Verdana"/>
                <w:sz w:val="22"/>
                <w:szCs w:val="22"/>
                <w:lang w:val="en-GB"/>
              </w:rPr>
              <w:t xml:space="preserve"> </w:t>
            </w:r>
            <w:r w:rsidRPr="00FA009E">
              <w:rPr>
                <w:rFonts w:ascii="Verdana" w:hAnsi="Verdana"/>
                <w:sz w:val="22"/>
                <w:szCs w:val="22"/>
                <w:lang w:val="en-GB"/>
              </w:rPr>
              <w:t>dose (amount) or concentration on the X-axis</w:t>
            </w:r>
            <w:r>
              <w:rPr>
                <w:rFonts w:ascii="Verdana" w:hAnsi="Verdana"/>
                <w:sz w:val="22"/>
                <w:szCs w:val="22"/>
                <w:lang w:val="en-GB"/>
              </w:rPr>
              <w:t xml:space="preserve"> </w:t>
            </w:r>
            <w:r w:rsidRPr="00FA009E">
              <w:rPr>
                <w:rFonts w:ascii="Verdana" w:hAnsi="Verdana"/>
                <w:sz w:val="22"/>
                <w:szCs w:val="22"/>
                <w:lang w:val="en-GB"/>
              </w:rPr>
              <w:t>and a response, the measurement of something, on the Y-axis.</w:t>
            </w:r>
            <w:r w:rsidR="00F47410">
              <w:rPr>
                <w:rFonts w:ascii="Verdana" w:hAnsi="Verdana"/>
                <w:sz w:val="22"/>
                <w:szCs w:val="22"/>
                <w:lang w:val="en-GB"/>
              </w:rPr>
              <w:t xml:space="preserve"> </w:t>
            </w:r>
          </w:p>
          <w:p w14:paraId="4A935F2A" w14:textId="77777777" w:rsidR="00F47410" w:rsidRDefault="00F47410" w:rsidP="00C5144C">
            <w:pPr>
              <w:pStyle w:val="Inspringen"/>
              <w:ind w:left="0"/>
              <w:rPr>
                <w:rFonts w:ascii="Verdana" w:hAnsi="Verdana"/>
                <w:sz w:val="22"/>
                <w:szCs w:val="22"/>
                <w:lang w:val="en-GB"/>
              </w:rPr>
            </w:pPr>
          </w:p>
          <w:p w14:paraId="2CF069F7" w14:textId="07F12E8C" w:rsidR="00FA009E" w:rsidRDefault="00FA009E" w:rsidP="00C5144C">
            <w:pPr>
              <w:pStyle w:val="Inspringen"/>
              <w:ind w:left="0"/>
              <w:rPr>
                <w:rFonts w:ascii="Verdana" w:hAnsi="Verdana"/>
                <w:sz w:val="22"/>
                <w:szCs w:val="22"/>
                <w:lang w:val="en-GB"/>
              </w:rPr>
            </w:pPr>
            <w:r w:rsidRPr="00FA009E">
              <w:rPr>
                <w:rFonts w:ascii="Verdana" w:hAnsi="Verdana"/>
                <w:sz w:val="22"/>
                <w:szCs w:val="22"/>
                <w:lang w:val="en-GB"/>
              </w:rPr>
              <w:t xml:space="preserve">A blank is mandatory for </w:t>
            </w:r>
            <w:r w:rsidR="00F47410">
              <w:rPr>
                <w:rFonts w:ascii="Verdana" w:hAnsi="Verdana"/>
                <w:sz w:val="22"/>
                <w:szCs w:val="22"/>
                <w:lang w:val="en-GB"/>
              </w:rPr>
              <w:t xml:space="preserve">this </w:t>
            </w:r>
            <w:r w:rsidRPr="00FA009E">
              <w:rPr>
                <w:rFonts w:ascii="Verdana" w:hAnsi="Verdana"/>
                <w:sz w:val="22"/>
                <w:szCs w:val="22"/>
                <w:lang w:val="en-GB"/>
              </w:rPr>
              <w:t>logit regression.</w:t>
            </w:r>
          </w:p>
          <w:p w14:paraId="43A1314B" w14:textId="77777777" w:rsidR="00F47410" w:rsidRDefault="00FA009E" w:rsidP="00C5144C">
            <w:pPr>
              <w:pStyle w:val="Inspringen"/>
              <w:ind w:left="0"/>
              <w:rPr>
                <w:rFonts w:ascii="Verdana" w:hAnsi="Verdana"/>
                <w:sz w:val="22"/>
                <w:szCs w:val="22"/>
                <w:lang w:val="en-GB"/>
              </w:rPr>
            </w:pPr>
            <w:r w:rsidRPr="00FA009E">
              <w:rPr>
                <w:rFonts w:ascii="Verdana" w:hAnsi="Verdana"/>
                <w:sz w:val="22"/>
                <w:szCs w:val="22"/>
                <w:lang w:val="en-GB"/>
              </w:rPr>
              <w:t xml:space="preserve">This is generally the response of the dilution buffer or the matrix in which a substance is measured. </w:t>
            </w:r>
          </w:p>
          <w:p w14:paraId="322A5851" w14:textId="77777777" w:rsidR="00F47410" w:rsidRDefault="00FA009E" w:rsidP="00C5144C">
            <w:pPr>
              <w:pStyle w:val="Inspringen"/>
              <w:ind w:left="0"/>
              <w:rPr>
                <w:rFonts w:ascii="Verdana" w:hAnsi="Verdana"/>
                <w:sz w:val="22"/>
                <w:szCs w:val="22"/>
                <w:lang w:val="en-GB"/>
              </w:rPr>
            </w:pPr>
            <w:r w:rsidRPr="00FA009E">
              <w:rPr>
                <w:rFonts w:ascii="Verdana" w:hAnsi="Verdana"/>
                <w:sz w:val="22"/>
                <w:szCs w:val="22"/>
                <w:lang w:val="en-GB"/>
              </w:rPr>
              <w:t>The blank has a concentration of 0 (zero).</w:t>
            </w:r>
          </w:p>
          <w:p w14:paraId="0C087C08" w14:textId="77777777" w:rsidR="00F47410" w:rsidRDefault="00F47410" w:rsidP="00C5144C">
            <w:pPr>
              <w:pStyle w:val="Inspringen"/>
              <w:ind w:left="0"/>
              <w:rPr>
                <w:rFonts w:ascii="Verdana" w:hAnsi="Verdana"/>
                <w:sz w:val="22"/>
                <w:szCs w:val="22"/>
                <w:lang w:val="en-GB"/>
              </w:rPr>
            </w:pPr>
          </w:p>
          <w:p w14:paraId="768E47C5" w14:textId="6B05225F" w:rsidR="00F47410" w:rsidRDefault="00FA009E" w:rsidP="00C5144C">
            <w:pPr>
              <w:pStyle w:val="Inspringen"/>
              <w:ind w:left="0"/>
              <w:rPr>
                <w:rFonts w:ascii="Verdana" w:hAnsi="Verdana"/>
                <w:sz w:val="22"/>
                <w:szCs w:val="22"/>
                <w:lang w:val="en-GB"/>
              </w:rPr>
            </w:pPr>
            <w:r w:rsidRPr="00FA009E">
              <w:rPr>
                <w:rFonts w:ascii="Verdana" w:hAnsi="Verdana"/>
                <w:sz w:val="22"/>
                <w:szCs w:val="22"/>
                <w:lang w:val="en-GB"/>
              </w:rPr>
              <w:t>The dose / concentrations of the calibration line are entered in column B of the worksheet under the heading “</w:t>
            </w:r>
            <w:proofErr w:type="spellStart"/>
            <w:r w:rsidRPr="00FA009E">
              <w:rPr>
                <w:rFonts w:ascii="Verdana" w:hAnsi="Verdana"/>
                <w:sz w:val="22"/>
                <w:szCs w:val="22"/>
                <w:lang w:val="en-GB"/>
              </w:rPr>
              <w:t>Conc</w:t>
            </w:r>
            <w:proofErr w:type="spellEnd"/>
            <w:r w:rsidRPr="00FA009E">
              <w:rPr>
                <w:rFonts w:ascii="Verdana" w:hAnsi="Verdana"/>
                <w:sz w:val="22"/>
                <w:szCs w:val="22"/>
                <w:lang w:val="en-GB"/>
              </w:rPr>
              <w:t>”.</w:t>
            </w:r>
          </w:p>
          <w:p w14:paraId="3F0477B2" w14:textId="77777777" w:rsidR="00F47410" w:rsidRDefault="00F47410" w:rsidP="00C5144C">
            <w:pPr>
              <w:pStyle w:val="Inspringen"/>
              <w:ind w:left="0"/>
              <w:rPr>
                <w:rFonts w:ascii="Verdana" w:hAnsi="Verdana"/>
                <w:sz w:val="22"/>
                <w:szCs w:val="22"/>
                <w:lang w:val="en-GB"/>
              </w:rPr>
            </w:pPr>
          </w:p>
          <w:p w14:paraId="63971386" w14:textId="6EED2731" w:rsidR="00FA009E" w:rsidRPr="00FA009E" w:rsidRDefault="00FA009E" w:rsidP="00C5144C">
            <w:pPr>
              <w:pStyle w:val="Inspringen"/>
              <w:ind w:left="0"/>
              <w:rPr>
                <w:rFonts w:ascii="Verdana" w:hAnsi="Verdana"/>
                <w:sz w:val="22"/>
                <w:szCs w:val="22"/>
                <w:lang w:val="en-GB"/>
              </w:rPr>
            </w:pPr>
            <w:r w:rsidRPr="00FA009E">
              <w:rPr>
                <w:rFonts w:ascii="Verdana" w:hAnsi="Verdana"/>
                <w:sz w:val="22"/>
                <w:szCs w:val="22"/>
                <w:lang w:val="en-GB"/>
              </w:rPr>
              <w:t>The measured values, responses from the calibration line and samples are entered in column C under the heading “</w:t>
            </w:r>
            <w:proofErr w:type="spellStart"/>
            <w:r w:rsidRPr="00FA009E">
              <w:rPr>
                <w:rFonts w:ascii="Verdana" w:hAnsi="Verdana"/>
                <w:sz w:val="22"/>
                <w:szCs w:val="22"/>
                <w:lang w:val="en-GB"/>
              </w:rPr>
              <w:t>Resp</w:t>
            </w:r>
            <w:proofErr w:type="spellEnd"/>
            <w:r w:rsidRPr="00FA009E">
              <w:rPr>
                <w:rFonts w:ascii="Verdana" w:hAnsi="Verdana"/>
                <w:sz w:val="22"/>
                <w:szCs w:val="22"/>
                <w:lang w:val="en-GB"/>
              </w:rPr>
              <w:t>”.</w:t>
            </w:r>
          </w:p>
        </w:tc>
        <w:tc>
          <w:tcPr>
            <w:tcW w:w="3827" w:type="dxa"/>
            <w:gridSpan w:val="2"/>
          </w:tcPr>
          <w:p w14:paraId="35D4E867" w14:textId="1EB5D779" w:rsidR="00FA009E" w:rsidRPr="00661581" w:rsidRDefault="00FA009E" w:rsidP="00C5144C">
            <w:pPr>
              <w:pStyle w:val="Inspringen"/>
              <w:ind w:left="0"/>
              <w:rPr>
                <w:rFonts w:ascii="Verdana" w:hAnsi="Verdana"/>
                <w:sz w:val="22"/>
                <w:szCs w:val="22"/>
              </w:rPr>
            </w:pPr>
            <w:r>
              <w:rPr>
                <w:rFonts w:ascii="Verdana" w:hAnsi="Verdana"/>
                <w:noProof/>
                <w:sz w:val="22"/>
                <w:szCs w:val="22"/>
              </w:rPr>
              <w:drawing>
                <wp:inline distT="0" distB="0" distL="0" distR="0" wp14:anchorId="4117FAD9" wp14:editId="21F545D0">
                  <wp:extent cx="2444817" cy="538211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70305D.tmp"/>
                          <pic:cNvPicPr/>
                        </pic:nvPicPr>
                        <pic:blipFill>
                          <a:blip r:embed="rId9">
                            <a:extLst>
                              <a:ext uri="{28A0092B-C50C-407E-A947-70E740481C1C}">
                                <a14:useLocalDpi xmlns:a14="http://schemas.microsoft.com/office/drawing/2010/main" val="0"/>
                              </a:ext>
                            </a:extLst>
                          </a:blip>
                          <a:stretch>
                            <a:fillRect/>
                          </a:stretch>
                        </pic:blipFill>
                        <pic:spPr>
                          <a:xfrm>
                            <a:off x="0" y="0"/>
                            <a:ext cx="2490743" cy="5483216"/>
                          </a:xfrm>
                          <a:prstGeom prst="rect">
                            <a:avLst/>
                          </a:prstGeom>
                        </pic:spPr>
                      </pic:pic>
                    </a:graphicData>
                  </a:graphic>
                </wp:inline>
              </w:drawing>
            </w:r>
          </w:p>
        </w:tc>
        <w:tc>
          <w:tcPr>
            <w:tcW w:w="3260" w:type="dxa"/>
          </w:tcPr>
          <w:p w14:paraId="324B9836" w14:textId="77777777" w:rsidR="00FA009E" w:rsidRPr="00FA009E" w:rsidRDefault="00FA009E" w:rsidP="00FA009E">
            <w:pPr>
              <w:pStyle w:val="NoSpacing"/>
              <w:tabs>
                <w:tab w:val="left" w:pos="851"/>
              </w:tabs>
              <w:rPr>
                <w:rFonts w:cs="Arial"/>
                <w:b/>
                <w:sz w:val="22"/>
                <w:szCs w:val="22"/>
              </w:rPr>
            </w:pPr>
            <w:r w:rsidRPr="00FA009E">
              <w:rPr>
                <w:rFonts w:cs="Arial"/>
                <w:b/>
                <w:sz w:val="22"/>
                <w:szCs w:val="22"/>
              </w:rPr>
              <w:t>Invoer van de gegevens</w:t>
            </w:r>
          </w:p>
          <w:p w14:paraId="191B2244" w14:textId="77777777" w:rsidR="00FA009E" w:rsidRPr="00FA009E" w:rsidRDefault="00FA009E" w:rsidP="00FA009E">
            <w:pPr>
              <w:pStyle w:val="NoSpacing"/>
              <w:tabs>
                <w:tab w:val="left" w:pos="851"/>
              </w:tabs>
              <w:rPr>
                <w:rFonts w:cs="Arial"/>
                <w:sz w:val="22"/>
                <w:szCs w:val="22"/>
              </w:rPr>
            </w:pPr>
          </w:p>
          <w:p w14:paraId="76A6C53B" w14:textId="3B76DE02" w:rsidR="00FA009E" w:rsidRPr="00FA009E" w:rsidRDefault="00FA009E" w:rsidP="00FA009E">
            <w:pPr>
              <w:pStyle w:val="NoSpacing"/>
              <w:tabs>
                <w:tab w:val="left" w:pos="851"/>
              </w:tabs>
              <w:rPr>
                <w:rFonts w:cs="Arial"/>
                <w:sz w:val="22"/>
                <w:szCs w:val="22"/>
              </w:rPr>
            </w:pPr>
            <w:r w:rsidRPr="00FA009E">
              <w:rPr>
                <w:rFonts w:cs="Arial"/>
                <w:sz w:val="22"/>
                <w:szCs w:val="22"/>
              </w:rPr>
              <w:t xml:space="preserve">De kalibratielijn bestaat uit een dosis (hoeveelheid) of concentratie op de X-as </w:t>
            </w:r>
          </w:p>
          <w:p w14:paraId="76E95F6B" w14:textId="77777777" w:rsidR="00FA009E" w:rsidRPr="00FA009E" w:rsidRDefault="00FA009E" w:rsidP="00FA009E">
            <w:pPr>
              <w:pStyle w:val="NoSpacing"/>
              <w:tabs>
                <w:tab w:val="left" w:pos="851"/>
              </w:tabs>
              <w:rPr>
                <w:rFonts w:cs="Arial"/>
                <w:sz w:val="22"/>
                <w:szCs w:val="22"/>
              </w:rPr>
            </w:pPr>
            <w:r w:rsidRPr="00FA009E">
              <w:rPr>
                <w:rFonts w:cs="Arial"/>
                <w:sz w:val="22"/>
                <w:szCs w:val="22"/>
              </w:rPr>
              <w:t xml:space="preserve">en een respons, de meting van iets, op de Y-as. </w:t>
            </w:r>
          </w:p>
          <w:p w14:paraId="34CC583B" w14:textId="77777777" w:rsidR="00F47410" w:rsidRDefault="00F47410" w:rsidP="00FA009E">
            <w:pPr>
              <w:pStyle w:val="NoSpacing"/>
              <w:tabs>
                <w:tab w:val="left" w:pos="851"/>
              </w:tabs>
              <w:rPr>
                <w:rFonts w:cs="Arial"/>
                <w:sz w:val="22"/>
                <w:szCs w:val="22"/>
              </w:rPr>
            </w:pPr>
          </w:p>
          <w:p w14:paraId="71FE76CB" w14:textId="199CF0BE" w:rsidR="00FA009E" w:rsidRPr="00FA009E" w:rsidRDefault="00FA009E" w:rsidP="00FA009E">
            <w:pPr>
              <w:pStyle w:val="NoSpacing"/>
              <w:tabs>
                <w:tab w:val="left" w:pos="851"/>
              </w:tabs>
              <w:rPr>
                <w:rFonts w:cs="Arial"/>
                <w:sz w:val="22"/>
                <w:szCs w:val="22"/>
              </w:rPr>
            </w:pPr>
            <w:r w:rsidRPr="00FA009E">
              <w:rPr>
                <w:rFonts w:cs="Arial"/>
                <w:sz w:val="22"/>
                <w:szCs w:val="22"/>
              </w:rPr>
              <w:t>Bij de</w:t>
            </w:r>
            <w:r w:rsidR="00F47410">
              <w:rPr>
                <w:rFonts w:cs="Arial"/>
                <w:sz w:val="22"/>
                <w:szCs w:val="22"/>
              </w:rPr>
              <w:t>ze</w:t>
            </w:r>
            <w:r w:rsidRPr="00FA009E">
              <w:rPr>
                <w:rFonts w:cs="Arial"/>
                <w:sz w:val="22"/>
                <w:szCs w:val="22"/>
              </w:rPr>
              <w:t xml:space="preserve"> logit-regressie is een blanco verplicht. </w:t>
            </w:r>
          </w:p>
          <w:p w14:paraId="4A202B61" w14:textId="2970B1C5" w:rsidR="00FA009E" w:rsidRDefault="00FA009E" w:rsidP="00FA009E">
            <w:pPr>
              <w:pStyle w:val="NoSpacing"/>
              <w:tabs>
                <w:tab w:val="left" w:pos="851"/>
              </w:tabs>
              <w:rPr>
                <w:rFonts w:cs="Arial"/>
                <w:sz w:val="22"/>
                <w:szCs w:val="22"/>
              </w:rPr>
            </w:pPr>
            <w:r w:rsidRPr="00FA009E">
              <w:rPr>
                <w:rFonts w:cs="Arial"/>
                <w:sz w:val="22"/>
                <w:szCs w:val="22"/>
              </w:rPr>
              <w:t xml:space="preserve">Dit is in het algemeen de respons van de verdunningsbuffer of de matrix waarin een substantie gemeten wordt. De blanco heeft als concentratie 0 (nul). </w:t>
            </w:r>
          </w:p>
          <w:p w14:paraId="63609EB1" w14:textId="77777777" w:rsidR="00F47410" w:rsidRPr="00FA009E" w:rsidRDefault="00F47410" w:rsidP="00FA009E">
            <w:pPr>
              <w:pStyle w:val="NoSpacing"/>
              <w:tabs>
                <w:tab w:val="left" w:pos="851"/>
              </w:tabs>
              <w:rPr>
                <w:rFonts w:cs="Arial"/>
                <w:sz w:val="22"/>
                <w:szCs w:val="22"/>
              </w:rPr>
            </w:pPr>
          </w:p>
          <w:p w14:paraId="4F2CF5CA" w14:textId="0CB4DB20" w:rsidR="00FA009E" w:rsidRDefault="00FA009E" w:rsidP="00FA009E">
            <w:pPr>
              <w:pStyle w:val="NoSpacing"/>
              <w:tabs>
                <w:tab w:val="left" w:pos="851"/>
              </w:tabs>
              <w:rPr>
                <w:rFonts w:cs="Arial"/>
                <w:sz w:val="22"/>
                <w:szCs w:val="22"/>
              </w:rPr>
            </w:pPr>
            <w:r w:rsidRPr="00FA009E">
              <w:rPr>
                <w:rFonts w:cs="Arial"/>
                <w:sz w:val="22"/>
                <w:szCs w:val="22"/>
              </w:rPr>
              <w:t xml:space="preserve">De dosis/concentraties van de kalibratielijn worden in kolom B van de </w:t>
            </w:r>
            <w:proofErr w:type="spellStart"/>
            <w:r w:rsidRPr="00FA009E">
              <w:rPr>
                <w:rFonts w:cs="Arial"/>
                <w:sz w:val="22"/>
                <w:szCs w:val="22"/>
              </w:rPr>
              <w:t>worksheet</w:t>
            </w:r>
            <w:proofErr w:type="spellEnd"/>
            <w:r w:rsidRPr="00FA009E">
              <w:rPr>
                <w:rFonts w:cs="Arial"/>
                <w:sz w:val="22"/>
                <w:szCs w:val="22"/>
              </w:rPr>
              <w:t xml:space="preserve"> onder de kop “</w:t>
            </w:r>
            <w:proofErr w:type="spellStart"/>
            <w:r w:rsidRPr="00FA009E">
              <w:rPr>
                <w:rFonts w:cs="Arial"/>
                <w:sz w:val="22"/>
                <w:szCs w:val="22"/>
              </w:rPr>
              <w:t>Conc</w:t>
            </w:r>
            <w:proofErr w:type="spellEnd"/>
            <w:r w:rsidRPr="00FA009E">
              <w:rPr>
                <w:rFonts w:cs="Arial"/>
                <w:sz w:val="22"/>
                <w:szCs w:val="22"/>
              </w:rPr>
              <w:t xml:space="preserve">” ingevoerd. </w:t>
            </w:r>
          </w:p>
          <w:p w14:paraId="1147008B" w14:textId="77777777" w:rsidR="00F47410" w:rsidRPr="00FA009E" w:rsidRDefault="00F47410" w:rsidP="00FA009E">
            <w:pPr>
              <w:pStyle w:val="NoSpacing"/>
              <w:tabs>
                <w:tab w:val="left" w:pos="851"/>
              </w:tabs>
              <w:rPr>
                <w:rFonts w:cs="Arial"/>
                <w:sz w:val="22"/>
                <w:szCs w:val="22"/>
              </w:rPr>
            </w:pPr>
          </w:p>
          <w:p w14:paraId="0ADE2027" w14:textId="77777777" w:rsidR="00FA009E" w:rsidRPr="00FA009E" w:rsidRDefault="00FA009E" w:rsidP="00FA009E">
            <w:pPr>
              <w:pStyle w:val="NoSpacing"/>
              <w:tabs>
                <w:tab w:val="left" w:pos="851"/>
              </w:tabs>
              <w:rPr>
                <w:rFonts w:cs="Arial"/>
                <w:sz w:val="22"/>
                <w:szCs w:val="22"/>
              </w:rPr>
            </w:pPr>
            <w:r w:rsidRPr="00FA009E">
              <w:rPr>
                <w:rFonts w:cs="Arial"/>
                <w:sz w:val="22"/>
                <w:szCs w:val="22"/>
              </w:rPr>
              <w:t>De meetwaarden, responses van de kalibratielijn en monsters worden in kolom C onder de kop “</w:t>
            </w:r>
            <w:proofErr w:type="spellStart"/>
            <w:r w:rsidRPr="00FA009E">
              <w:rPr>
                <w:rFonts w:cs="Arial"/>
                <w:sz w:val="22"/>
                <w:szCs w:val="22"/>
              </w:rPr>
              <w:t>Resp</w:t>
            </w:r>
            <w:proofErr w:type="spellEnd"/>
            <w:r w:rsidRPr="00FA009E">
              <w:rPr>
                <w:rFonts w:cs="Arial"/>
                <w:sz w:val="22"/>
                <w:szCs w:val="22"/>
              </w:rPr>
              <w:t xml:space="preserve">” ingevoerd. </w:t>
            </w:r>
          </w:p>
          <w:p w14:paraId="6BA4F313" w14:textId="77777777" w:rsidR="00F47410" w:rsidRDefault="00F47410" w:rsidP="00FA009E">
            <w:pPr>
              <w:pStyle w:val="NoSpacing"/>
              <w:tabs>
                <w:tab w:val="left" w:pos="851"/>
              </w:tabs>
              <w:rPr>
                <w:rFonts w:cs="Arial"/>
                <w:sz w:val="22"/>
                <w:szCs w:val="22"/>
              </w:rPr>
            </w:pPr>
          </w:p>
          <w:p w14:paraId="681FBAEF" w14:textId="77777777" w:rsidR="00FA009E" w:rsidRPr="00FA009E" w:rsidRDefault="00FA009E" w:rsidP="00F47410">
            <w:pPr>
              <w:pStyle w:val="NoSpacing"/>
              <w:tabs>
                <w:tab w:val="left" w:pos="851"/>
              </w:tabs>
              <w:rPr>
                <w:sz w:val="22"/>
                <w:szCs w:val="22"/>
              </w:rPr>
            </w:pPr>
          </w:p>
        </w:tc>
      </w:tr>
      <w:tr w:rsidR="00F47410" w:rsidRPr="00661581" w14:paraId="647BD84B" w14:textId="77777777" w:rsidTr="00F47410">
        <w:tc>
          <w:tcPr>
            <w:tcW w:w="5401" w:type="dxa"/>
            <w:gridSpan w:val="2"/>
          </w:tcPr>
          <w:p w14:paraId="279D45DE" w14:textId="77777777" w:rsidR="00F47410" w:rsidRDefault="00F47410" w:rsidP="00C5144C">
            <w:pPr>
              <w:pStyle w:val="Inspringen"/>
              <w:ind w:left="0"/>
              <w:rPr>
                <w:rFonts w:ascii="Verdana" w:hAnsi="Verdana"/>
                <w:sz w:val="22"/>
                <w:szCs w:val="22"/>
                <w:lang w:val="en-GB"/>
              </w:rPr>
            </w:pPr>
            <w:r w:rsidRPr="00FA009E">
              <w:rPr>
                <w:rFonts w:ascii="Verdana" w:hAnsi="Verdana"/>
                <w:sz w:val="22"/>
                <w:szCs w:val="22"/>
                <w:lang w:val="en-GB"/>
              </w:rPr>
              <w:t>The dilution of the sample is entered in column D with the heading “</w:t>
            </w:r>
            <w:proofErr w:type="spellStart"/>
            <w:r w:rsidRPr="00FA009E">
              <w:rPr>
                <w:rFonts w:ascii="Verdana" w:hAnsi="Verdana"/>
                <w:sz w:val="22"/>
                <w:szCs w:val="22"/>
                <w:lang w:val="en-GB"/>
              </w:rPr>
              <w:t>Dil</w:t>
            </w:r>
            <w:proofErr w:type="spellEnd"/>
            <w:r w:rsidRPr="00FA009E">
              <w:rPr>
                <w:rFonts w:ascii="Verdana" w:hAnsi="Verdana"/>
                <w:sz w:val="22"/>
                <w:szCs w:val="22"/>
                <w:lang w:val="en-GB"/>
              </w:rPr>
              <w:t xml:space="preserve">”. </w:t>
            </w:r>
          </w:p>
          <w:p w14:paraId="010C0AC4" w14:textId="77777777" w:rsidR="00F47410" w:rsidRDefault="00F47410" w:rsidP="00C5144C">
            <w:pPr>
              <w:pStyle w:val="Inspringen"/>
              <w:ind w:left="0"/>
              <w:rPr>
                <w:rFonts w:ascii="Verdana" w:hAnsi="Verdana"/>
                <w:sz w:val="22"/>
                <w:szCs w:val="22"/>
                <w:lang w:val="en-GB"/>
              </w:rPr>
            </w:pPr>
            <w:r w:rsidRPr="00FA009E">
              <w:rPr>
                <w:rFonts w:ascii="Verdana" w:hAnsi="Verdana"/>
                <w:sz w:val="22"/>
                <w:szCs w:val="22"/>
                <w:lang w:val="en-GB"/>
              </w:rPr>
              <w:t xml:space="preserve">This column is not used for the calculation of the regression line. </w:t>
            </w:r>
          </w:p>
          <w:p w14:paraId="60B56E21" w14:textId="77777777" w:rsidR="00F47410" w:rsidRDefault="00F47410" w:rsidP="00C5144C">
            <w:pPr>
              <w:pStyle w:val="Inspringen"/>
              <w:ind w:left="0"/>
              <w:rPr>
                <w:rFonts w:ascii="Verdana" w:hAnsi="Verdana"/>
                <w:sz w:val="22"/>
                <w:szCs w:val="22"/>
                <w:lang w:val="en-GB"/>
              </w:rPr>
            </w:pPr>
            <w:r w:rsidRPr="00FA009E">
              <w:rPr>
                <w:rFonts w:ascii="Verdana" w:hAnsi="Verdana"/>
                <w:sz w:val="22"/>
                <w:szCs w:val="22"/>
                <w:lang w:val="en-GB"/>
              </w:rPr>
              <w:t xml:space="preserve">After regression, the calculated concentration times the dilution entered here is entered in column E. </w:t>
            </w:r>
          </w:p>
          <w:p w14:paraId="50726F03" w14:textId="46059F19" w:rsidR="00F47410" w:rsidRDefault="00F47410" w:rsidP="00C5144C">
            <w:pPr>
              <w:pStyle w:val="Inspringen"/>
              <w:ind w:left="0"/>
              <w:rPr>
                <w:rFonts w:ascii="Verdana" w:hAnsi="Verdana"/>
                <w:sz w:val="22"/>
                <w:szCs w:val="22"/>
                <w:lang w:val="en-GB"/>
              </w:rPr>
            </w:pPr>
            <w:r w:rsidRPr="00FA009E">
              <w:rPr>
                <w:rFonts w:ascii="Verdana" w:hAnsi="Verdana"/>
                <w:sz w:val="22"/>
                <w:szCs w:val="22"/>
                <w:lang w:val="en-GB"/>
              </w:rPr>
              <w:t>This should then on average yield the concentration of the standard.</w:t>
            </w:r>
          </w:p>
          <w:p w14:paraId="08B944D2" w14:textId="77777777" w:rsidR="00F47410" w:rsidRDefault="00F47410" w:rsidP="00C5144C">
            <w:pPr>
              <w:pStyle w:val="Inspringen"/>
              <w:ind w:left="0"/>
              <w:rPr>
                <w:rFonts w:ascii="Verdana" w:hAnsi="Verdana"/>
                <w:sz w:val="22"/>
                <w:szCs w:val="22"/>
                <w:lang w:val="en-GB"/>
              </w:rPr>
            </w:pPr>
            <w:r w:rsidRPr="00F47410">
              <w:rPr>
                <w:rFonts w:ascii="Verdana" w:hAnsi="Verdana"/>
                <w:sz w:val="22"/>
                <w:szCs w:val="22"/>
                <w:lang w:val="en-GB"/>
              </w:rPr>
              <w:t>The samples are entered with their sample name (as text or number), the measured response at a dilution below the calibration line data.</w:t>
            </w:r>
          </w:p>
          <w:p w14:paraId="01516C9A" w14:textId="77777777" w:rsidR="003D66B4" w:rsidRDefault="00F47410" w:rsidP="00C5144C">
            <w:pPr>
              <w:pStyle w:val="Inspringen"/>
              <w:ind w:left="0"/>
              <w:rPr>
                <w:rFonts w:ascii="Verdana" w:hAnsi="Verdana"/>
                <w:sz w:val="22"/>
                <w:szCs w:val="22"/>
                <w:lang w:val="en-GB"/>
              </w:rPr>
            </w:pPr>
            <w:r w:rsidRPr="00F47410">
              <w:rPr>
                <w:rFonts w:ascii="Verdana" w:hAnsi="Verdana"/>
                <w:sz w:val="22"/>
                <w:szCs w:val="22"/>
                <w:lang w:val="en-GB"/>
              </w:rPr>
              <w:t xml:space="preserve">In column A, under the heading “Name”, the sample names appear, column B is reserved for the calibration line and is empty. </w:t>
            </w:r>
          </w:p>
          <w:p w14:paraId="7CBD43C3" w14:textId="40AB2905" w:rsidR="00F47410" w:rsidRPr="00F47410" w:rsidRDefault="00F47410" w:rsidP="00C5144C">
            <w:pPr>
              <w:pStyle w:val="Inspringen"/>
              <w:ind w:left="0"/>
              <w:rPr>
                <w:rFonts w:ascii="Verdana" w:hAnsi="Verdana"/>
                <w:sz w:val="22"/>
                <w:szCs w:val="22"/>
                <w:lang w:val="en-GB"/>
              </w:rPr>
            </w:pPr>
            <w:r w:rsidRPr="00F47410">
              <w:rPr>
                <w:rFonts w:ascii="Verdana" w:hAnsi="Verdana"/>
                <w:sz w:val="22"/>
                <w:szCs w:val="22"/>
                <w:lang w:val="en-GB"/>
              </w:rPr>
              <w:t>The measured value comes in column C and the dilution associated with the measured value in column D.</w:t>
            </w:r>
          </w:p>
        </w:tc>
        <w:tc>
          <w:tcPr>
            <w:tcW w:w="4963" w:type="dxa"/>
            <w:gridSpan w:val="3"/>
          </w:tcPr>
          <w:p w14:paraId="212A951E" w14:textId="77777777" w:rsidR="009136C7" w:rsidRDefault="00F47410" w:rsidP="00F47410">
            <w:pPr>
              <w:pStyle w:val="NoSpacing"/>
              <w:tabs>
                <w:tab w:val="left" w:pos="851"/>
              </w:tabs>
              <w:rPr>
                <w:rFonts w:cs="Arial"/>
                <w:sz w:val="22"/>
                <w:szCs w:val="22"/>
              </w:rPr>
            </w:pPr>
            <w:r w:rsidRPr="00FA009E">
              <w:rPr>
                <w:rFonts w:cs="Arial"/>
                <w:sz w:val="22"/>
                <w:szCs w:val="22"/>
              </w:rPr>
              <w:t>In kolom D met de kop “Dil” wordt de verdunning (</w:t>
            </w:r>
            <w:proofErr w:type="spellStart"/>
            <w:r w:rsidRPr="00FA009E">
              <w:rPr>
                <w:rFonts w:cs="Arial"/>
                <w:sz w:val="22"/>
                <w:szCs w:val="22"/>
              </w:rPr>
              <w:t>dilution</w:t>
            </w:r>
            <w:proofErr w:type="spellEnd"/>
            <w:r w:rsidRPr="00FA009E">
              <w:rPr>
                <w:rFonts w:cs="Arial"/>
                <w:sz w:val="22"/>
                <w:szCs w:val="22"/>
              </w:rPr>
              <w:t xml:space="preserve">) van het monster ingevuld. Voor de berekening van de regressielijn wordt deze kolom niet gebruikt. </w:t>
            </w:r>
          </w:p>
          <w:p w14:paraId="5A5568A9" w14:textId="68690D28" w:rsidR="00F47410" w:rsidRPr="00FA009E" w:rsidRDefault="00F47410" w:rsidP="00F47410">
            <w:pPr>
              <w:pStyle w:val="NoSpacing"/>
              <w:tabs>
                <w:tab w:val="left" w:pos="851"/>
              </w:tabs>
              <w:rPr>
                <w:rFonts w:cs="Arial"/>
                <w:sz w:val="22"/>
                <w:szCs w:val="22"/>
              </w:rPr>
            </w:pPr>
            <w:r w:rsidRPr="00FA009E">
              <w:rPr>
                <w:rFonts w:cs="Arial"/>
                <w:sz w:val="22"/>
                <w:szCs w:val="22"/>
              </w:rPr>
              <w:t>Na de regressie wordt in kolom E de berekende concentratie maal de hier ingevoerde verdunning ingevuld. Dit zou dan gemiddeld de concentratie van de standaard moeten opleveren.</w:t>
            </w:r>
          </w:p>
          <w:p w14:paraId="499AFD82" w14:textId="51199656" w:rsidR="00F47410" w:rsidRPr="00F47410" w:rsidRDefault="00F47410" w:rsidP="00F47410">
            <w:pPr>
              <w:pStyle w:val="NoSpacing"/>
              <w:tabs>
                <w:tab w:val="left" w:pos="851"/>
              </w:tabs>
              <w:rPr>
                <w:rFonts w:cs="Arial"/>
                <w:sz w:val="22"/>
                <w:szCs w:val="22"/>
              </w:rPr>
            </w:pPr>
            <w:r w:rsidRPr="00F47410">
              <w:rPr>
                <w:rFonts w:cs="Arial"/>
                <w:sz w:val="22"/>
                <w:szCs w:val="22"/>
              </w:rPr>
              <w:t>De monsters worden met hun monsternaam (als tekst of getal), de gemeten respons bij een verdunning onder de kalibratielijn data ingevoerd.</w:t>
            </w:r>
          </w:p>
          <w:p w14:paraId="03DD8675" w14:textId="59FC4183" w:rsidR="00F47410" w:rsidRPr="00661581" w:rsidRDefault="00F47410" w:rsidP="00F47410">
            <w:pPr>
              <w:pStyle w:val="Inspringen"/>
              <w:ind w:left="0"/>
              <w:rPr>
                <w:rFonts w:ascii="Verdana" w:hAnsi="Verdana"/>
                <w:sz w:val="22"/>
                <w:szCs w:val="22"/>
              </w:rPr>
            </w:pPr>
            <w:r w:rsidRPr="00F47410">
              <w:rPr>
                <w:rFonts w:ascii="Verdana" w:hAnsi="Verdana" w:cs="Arial"/>
                <w:sz w:val="22"/>
                <w:szCs w:val="22"/>
              </w:rPr>
              <w:t>In kolom A onder de kop “Name” komen de monsternamen, kolom B is gereserveerd voor de kalibratielijn en is leeg. De meetwaarde komt in kolom C en de verdunning, die bij de meetwaarde hoort, in kolom D.</w:t>
            </w:r>
          </w:p>
        </w:tc>
      </w:tr>
    </w:tbl>
    <w:p w14:paraId="29552A2B" w14:textId="77777777" w:rsidR="00385A54" w:rsidRPr="00661581" w:rsidRDefault="00385A54" w:rsidP="00385A54">
      <w:pPr>
        <w:rPr>
          <w:rFonts w:ascii="Verdana" w:hAnsi="Verdana"/>
        </w:rPr>
      </w:pPr>
      <w:r w:rsidRPr="00661581">
        <w:rPr>
          <w:rFonts w:ascii="Verdana" w:hAnsi="Verdana"/>
        </w:rPr>
        <w:br w:type="page"/>
      </w:r>
    </w:p>
    <w:p w14:paraId="433F8152" w14:textId="742932E7" w:rsidR="00385A54" w:rsidRDefault="00E74CFE" w:rsidP="00385A54">
      <w:pPr>
        <w:pStyle w:val="Heading3"/>
        <w:tabs>
          <w:tab w:val="clear" w:pos="0"/>
          <w:tab w:val="left" w:pos="851"/>
        </w:tabs>
        <w:spacing w:before="0" w:after="60" w:line="259" w:lineRule="auto"/>
        <w:rPr>
          <w:rFonts w:ascii="Verdana" w:hAnsi="Verdana" w:cs="Arial"/>
          <w:sz w:val="22"/>
          <w:szCs w:val="22"/>
        </w:rPr>
      </w:pPr>
      <w:bookmarkStart w:id="18" w:name="_Working_with_a"/>
      <w:bookmarkStart w:id="19" w:name="_Toc460849990"/>
      <w:bookmarkStart w:id="20" w:name="_Toc468948726"/>
      <w:bookmarkStart w:id="21" w:name="_Toc22221849"/>
      <w:bookmarkEnd w:id="18"/>
      <w:proofErr w:type="spellStart"/>
      <w:r w:rsidRPr="00661581">
        <w:rPr>
          <w:rFonts w:ascii="Verdana" w:hAnsi="Verdana" w:cs="Arial"/>
          <w:sz w:val="22"/>
          <w:szCs w:val="22"/>
        </w:rPr>
        <w:t>Working</w:t>
      </w:r>
      <w:proofErr w:type="spellEnd"/>
      <w:r w:rsidRPr="00661581">
        <w:rPr>
          <w:rFonts w:ascii="Verdana" w:hAnsi="Verdana" w:cs="Arial"/>
          <w:sz w:val="22"/>
          <w:szCs w:val="22"/>
        </w:rPr>
        <w:t xml:space="preserve"> </w:t>
      </w:r>
      <w:proofErr w:type="spellStart"/>
      <w:r w:rsidRPr="00661581">
        <w:rPr>
          <w:rFonts w:ascii="Verdana" w:hAnsi="Verdana" w:cs="Arial"/>
          <w:sz w:val="22"/>
          <w:szCs w:val="22"/>
        </w:rPr>
        <w:t>with</w:t>
      </w:r>
      <w:proofErr w:type="spellEnd"/>
      <w:r w:rsidRPr="00661581">
        <w:rPr>
          <w:rFonts w:ascii="Verdana" w:hAnsi="Verdana" w:cs="Arial"/>
          <w:sz w:val="22"/>
          <w:szCs w:val="22"/>
        </w:rPr>
        <w:t xml:space="preserve"> a template / </w:t>
      </w:r>
      <w:r w:rsidR="00385A54" w:rsidRPr="00661581">
        <w:rPr>
          <w:rFonts w:ascii="Verdana" w:hAnsi="Verdana" w:cs="Arial"/>
          <w:sz w:val="22"/>
          <w:szCs w:val="22"/>
        </w:rPr>
        <w:t>Werkwijze vanuit een template</w:t>
      </w:r>
      <w:bookmarkEnd w:id="19"/>
      <w:bookmarkEnd w:id="20"/>
      <w:bookmarkEnd w:id="21"/>
    </w:p>
    <w:p w14:paraId="6A12EFAA" w14:textId="738134E8" w:rsidR="003D66B4" w:rsidRDefault="003D66B4" w:rsidP="003D66B4">
      <w:pPr>
        <w:pStyle w:val="Inspringen"/>
      </w:pPr>
    </w:p>
    <w:p w14:paraId="3ED7948E" w14:textId="56406F96" w:rsidR="003D66B4" w:rsidRDefault="003D66B4" w:rsidP="003D66B4">
      <w:pPr>
        <w:pStyle w:val="Inspringen"/>
      </w:pPr>
      <w:r w:rsidRPr="00661581">
        <w:rPr>
          <w:rFonts w:ascii="Verdana" w:hAnsi="Verdana" w:cs="Arial"/>
          <w:noProof/>
          <w:sz w:val="22"/>
          <w:szCs w:val="22"/>
        </w:rPr>
        <w:drawing>
          <wp:inline distT="0" distB="0" distL="0" distR="0" wp14:anchorId="45633A62" wp14:editId="0A5B471D">
            <wp:extent cx="5014762" cy="571223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5863" cy="5759052"/>
                    </a:xfrm>
                    <a:prstGeom prst="rect">
                      <a:avLst/>
                    </a:prstGeom>
                    <a:noFill/>
                  </pic:spPr>
                </pic:pic>
              </a:graphicData>
            </a:graphic>
          </wp:inline>
        </w:drawing>
      </w:r>
    </w:p>
    <w:p w14:paraId="0105A217" w14:textId="77777777" w:rsidR="002472BC" w:rsidRDefault="002472BC" w:rsidP="003D66B4">
      <w:pPr>
        <w:pStyle w:val="Inspringen"/>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86"/>
      </w:tblGrid>
      <w:tr w:rsidR="003D66B4" w:rsidRPr="00661581" w14:paraId="009CEA15" w14:textId="77777777" w:rsidTr="002472BC">
        <w:tc>
          <w:tcPr>
            <w:tcW w:w="5103" w:type="dxa"/>
          </w:tcPr>
          <w:p w14:paraId="7A4500C6" w14:textId="77777777" w:rsidR="003D66B4" w:rsidRPr="003D66B4" w:rsidRDefault="003D66B4" w:rsidP="00C5144C">
            <w:pPr>
              <w:pStyle w:val="Inspringen"/>
              <w:ind w:left="0"/>
              <w:rPr>
                <w:rFonts w:ascii="Verdana" w:hAnsi="Verdana"/>
                <w:b/>
                <w:bCs/>
                <w:sz w:val="22"/>
                <w:szCs w:val="22"/>
                <w:lang w:val="en-GB"/>
              </w:rPr>
            </w:pPr>
            <w:r w:rsidRPr="003D66B4">
              <w:rPr>
                <w:rFonts w:ascii="Verdana" w:hAnsi="Verdana"/>
                <w:b/>
                <w:bCs/>
                <w:sz w:val="22"/>
                <w:szCs w:val="22"/>
                <w:lang w:val="en-GB"/>
              </w:rPr>
              <w:t>Input of the data in a template</w:t>
            </w:r>
          </w:p>
          <w:p w14:paraId="3CC96E3F" w14:textId="77777777" w:rsidR="003D66B4" w:rsidRDefault="003D66B4" w:rsidP="00C5144C">
            <w:pPr>
              <w:pStyle w:val="Inspringen"/>
              <w:ind w:left="0"/>
              <w:rPr>
                <w:rFonts w:ascii="Verdana" w:hAnsi="Verdana"/>
                <w:sz w:val="22"/>
                <w:szCs w:val="22"/>
                <w:lang w:val="en-GB"/>
              </w:rPr>
            </w:pPr>
          </w:p>
          <w:p w14:paraId="67602AB2" w14:textId="77777777" w:rsidR="00782301" w:rsidRDefault="003D66B4" w:rsidP="00C5144C">
            <w:pPr>
              <w:pStyle w:val="Inspringen"/>
              <w:ind w:left="0"/>
              <w:rPr>
                <w:rFonts w:ascii="Verdana" w:hAnsi="Verdana"/>
                <w:sz w:val="22"/>
                <w:szCs w:val="22"/>
                <w:lang w:val="en-GB"/>
              </w:rPr>
            </w:pPr>
            <w:r>
              <w:rPr>
                <w:rFonts w:ascii="Verdana" w:hAnsi="Verdana"/>
                <w:sz w:val="22"/>
                <w:szCs w:val="22"/>
                <w:lang w:val="en-GB"/>
              </w:rPr>
              <w:t>A</w:t>
            </w:r>
            <w:r w:rsidRPr="003D66B4">
              <w:rPr>
                <w:rFonts w:ascii="Verdana" w:hAnsi="Verdana"/>
                <w:sz w:val="22"/>
                <w:szCs w:val="22"/>
                <w:lang w:val="en-GB"/>
              </w:rPr>
              <w:t xml:space="preserve"> calibration line consists of a dose (amount) or concentration on the X-axis</w:t>
            </w:r>
            <w:r>
              <w:rPr>
                <w:rFonts w:ascii="Verdana" w:hAnsi="Verdana"/>
                <w:sz w:val="22"/>
                <w:szCs w:val="22"/>
                <w:lang w:val="en-GB"/>
              </w:rPr>
              <w:t xml:space="preserve"> </w:t>
            </w:r>
            <w:r w:rsidRPr="003D66B4">
              <w:rPr>
                <w:rFonts w:ascii="Verdana" w:hAnsi="Verdana"/>
                <w:sz w:val="22"/>
                <w:szCs w:val="22"/>
                <w:lang w:val="en-GB"/>
              </w:rPr>
              <w:t>and a response, the measurement of something, on the Y-axis.</w:t>
            </w:r>
          </w:p>
          <w:p w14:paraId="06128611" w14:textId="77777777" w:rsidR="00782301" w:rsidRDefault="00782301" w:rsidP="00C5144C">
            <w:pPr>
              <w:pStyle w:val="Inspringen"/>
              <w:ind w:left="0"/>
              <w:rPr>
                <w:rFonts w:ascii="Verdana" w:hAnsi="Verdana"/>
                <w:sz w:val="22"/>
                <w:szCs w:val="22"/>
                <w:lang w:val="en-GB"/>
              </w:rPr>
            </w:pPr>
          </w:p>
          <w:p w14:paraId="57CB788C" w14:textId="2B34078D"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A blank is mandatory for logit regression.</w:t>
            </w:r>
          </w:p>
          <w:p w14:paraId="2E703097" w14:textId="77777777"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 xml:space="preserve">This is generally the response of the dilution buffer or the matrix in which a substance is measured. </w:t>
            </w:r>
          </w:p>
          <w:p w14:paraId="536431C2" w14:textId="77777777"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The blank has a concentration of 0 (zero).</w:t>
            </w:r>
          </w:p>
          <w:p w14:paraId="36DF1FCF" w14:textId="77777777" w:rsidR="00782301" w:rsidRDefault="00782301" w:rsidP="00C5144C">
            <w:pPr>
              <w:pStyle w:val="Inspringen"/>
              <w:ind w:left="0"/>
              <w:rPr>
                <w:rFonts w:ascii="Verdana" w:hAnsi="Verdana"/>
                <w:sz w:val="22"/>
                <w:szCs w:val="22"/>
                <w:lang w:val="en-GB"/>
              </w:rPr>
            </w:pPr>
          </w:p>
          <w:p w14:paraId="54D4BE86" w14:textId="45D5D1D1"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 xml:space="preserve">The dose / concentrations of the calibration line are entered in the yellow “concentration matrix” field as numbers, bold, and entered. </w:t>
            </w:r>
          </w:p>
          <w:p w14:paraId="498343EA" w14:textId="5E2580E8"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In the other fields</w:t>
            </w:r>
            <w:r w:rsidR="00DB0EC2">
              <w:rPr>
                <w:rFonts w:ascii="Verdana" w:hAnsi="Verdana"/>
                <w:sz w:val="22"/>
                <w:szCs w:val="22"/>
                <w:lang w:val="en-GB"/>
              </w:rPr>
              <w:t xml:space="preserve"> </w:t>
            </w:r>
            <w:r w:rsidRPr="003D66B4">
              <w:rPr>
                <w:rFonts w:ascii="Verdana" w:hAnsi="Verdana"/>
                <w:sz w:val="22"/>
                <w:szCs w:val="22"/>
                <w:lang w:val="en-GB"/>
              </w:rPr>
              <w:t>the sample name (as text or number) is entered (not bold).</w:t>
            </w:r>
          </w:p>
          <w:p w14:paraId="37D7A7F3" w14:textId="77777777"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Enter the corresponding dilutions in the green "Dilution matrix" area.</w:t>
            </w:r>
          </w:p>
          <w:p w14:paraId="67BB15D6" w14:textId="77777777" w:rsidR="00782301" w:rsidRDefault="00782301" w:rsidP="00C5144C">
            <w:pPr>
              <w:pStyle w:val="Inspringen"/>
              <w:ind w:left="0"/>
              <w:rPr>
                <w:rFonts w:ascii="Verdana" w:hAnsi="Verdana"/>
                <w:sz w:val="22"/>
                <w:szCs w:val="22"/>
                <w:lang w:val="en-GB"/>
              </w:rPr>
            </w:pPr>
          </w:p>
          <w:p w14:paraId="622A83DA" w14:textId="2EE02368" w:rsidR="00782301" w:rsidRDefault="003D66B4" w:rsidP="00C5144C">
            <w:pPr>
              <w:pStyle w:val="Inspringen"/>
              <w:ind w:left="0"/>
              <w:rPr>
                <w:rFonts w:ascii="Verdana" w:hAnsi="Verdana"/>
                <w:sz w:val="22"/>
                <w:szCs w:val="22"/>
                <w:lang w:val="en-GB"/>
              </w:rPr>
            </w:pPr>
            <w:r w:rsidRPr="003D66B4">
              <w:rPr>
                <w:rFonts w:ascii="Verdana" w:hAnsi="Verdana"/>
                <w:sz w:val="22"/>
                <w:szCs w:val="22"/>
                <w:lang w:val="en-GB"/>
              </w:rPr>
              <w:t>The measured absorbances are placed in the blue "Absorbance matrix" area.</w:t>
            </w:r>
          </w:p>
          <w:p w14:paraId="6FC672EE" w14:textId="77777777" w:rsidR="00782301" w:rsidRDefault="00782301" w:rsidP="00C5144C">
            <w:pPr>
              <w:pStyle w:val="Inspringen"/>
              <w:ind w:left="0"/>
              <w:rPr>
                <w:rFonts w:ascii="Verdana" w:hAnsi="Verdana"/>
                <w:sz w:val="22"/>
                <w:szCs w:val="22"/>
                <w:lang w:val="en-GB"/>
              </w:rPr>
            </w:pPr>
          </w:p>
          <w:p w14:paraId="02EA73B1" w14:textId="77777777" w:rsidR="002472BC" w:rsidRDefault="003D66B4" w:rsidP="00C5144C">
            <w:pPr>
              <w:pStyle w:val="Inspringen"/>
              <w:ind w:left="0"/>
              <w:rPr>
                <w:rFonts w:ascii="Verdana" w:hAnsi="Verdana"/>
                <w:sz w:val="22"/>
                <w:szCs w:val="22"/>
                <w:lang w:val="en-GB"/>
              </w:rPr>
            </w:pPr>
            <w:r w:rsidRPr="003D66B4">
              <w:rPr>
                <w:rFonts w:ascii="Verdana" w:hAnsi="Verdana"/>
                <w:sz w:val="22"/>
                <w:szCs w:val="22"/>
                <w:lang w:val="en-GB"/>
              </w:rPr>
              <w:t xml:space="preserve">A completed template looks like the one </w:t>
            </w:r>
            <w:r w:rsidR="00782301">
              <w:rPr>
                <w:rFonts w:ascii="Verdana" w:hAnsi="Verdana"/>
                <w:sz w:val="22"/>
                <w:szCs w:val="22"/>
                <w:lang w:val="en-GB"/>
              </w:rPr>
              <w:t>below</w:t>
            </w:r>
            <w:r w:rsidRPr="003D66B4">
              <w:rPr>
                <w:rFonts w:ascii="Verdana" w:hAnsi="Verdana"/>
                <w:sz w:val="22"/>
                <w:szCs w:val="22"/>
                <w:lang w:val="en-GB"/>
              </w:rPr>
              <w:t>. The positions of the standard and sample can be randomly distributed throughout the plate as long as the name and dilution position correspond to the measured absorbance.</w:t>
            </w:r>
          </w:p>
          <w:p w14:paraId="7865C944" w14:textId="77777777" w:rsidR="002472BC" w:rsidRDefault="002472BC" w:rsidP="00C5144C">
            <w:pPr>
              <w:pStyle w:val="Inspringen"/>
              <w:ind w:left="0"/>
              <w:rPr>
                <w:rFonts w:ascii="Verdana" w:hAnsi="Verdana"/>
                <w:sz w:val="22"/>
                <w:szCs w:val="22"/>
                <w:lang w:val="en-GB"/>
              </w:rPr>
            </w:pPr>
          </w:p>
          <w:p w14:paraId="29D8CA88" w14:textId="7764FDB4" w:rsidR="003D66B4" w:rsidRPr="003D66B4" w:rsidRDefault="003D66B4" w:rsidP="00C5144C">
            <w:pPr>
              <w:pStyle w:val="Inspringen"/>
              <w:ind w:left="0"/>
              <w:rPr>
                <w:rFonts w:ascii="Verdana" w:hAnsi="Verdana"/>
                <w:sz w:val="22"/>
                <w:szCs w:val="22"/>
                <w:lang w:val="en-GB"/>
              </w:rPr>
            </w:pPr>
            <w:r w:rsidRPr="003D66B4">
              <w:rPr>
                <w:rFonts w:ascii="Verdana" w:hAnsi="Verdana"/>
                <w:sz w:val="22"/>
                <w:szCs w:val="22"/>
                <w:lang w:val="en-GB"/>
              </w:rPr>
              <w:t>After pressing the "Get ELISA data" button in the "Logit" TAB sheet, the three matrix entries become; extinctions, name and dilution, combined into a list.</w:t>
            </w:r>
          </w:p>
        </w:tc>
        <w:tc>
          <w:tcPr>
            <w:tcW w:w="5186" w:type="dxa"/>
          </w:tcPr>
          <w:p w14:paraId="680D948A" w14:textId="3C31C75D" w:rsidR="003D66B4" w:rsidRPr="003D66B4" w:rsidRDefault="003D66B4" w:rsidP="003D66B4">
            <w:pPr>
              <w:pStyle w:val="Inspringen"/>
              <w:ind w:left="0"/>
              <w:rPr>
                <w:rFonts w:ascii="Verdana" w:hAnsi="Verdana"/>
                <w:b/>
                <w:sz w:val="22"/>
                <w:szCs w:val="22"/>
              </w:rPr>
            </w:pPr>
            <w:r w:rsidRPr="003D66B4">
              <w:rPr>
                <w:rFonts w:ascii="Verdana" w:hAnsi="Verdana"/>
                <w:b/>
                <w:sz w:val="22"/>
                <w:szCs w:val="22"/>
              </w:rPr>
              <w:t>Invoer van gegevens in een template</w:t>
            </w:r>
          </w:p>
          <w:p w14:paraId="6C086585" w14:textId="77777777" w:rsidR="003D66B4" w:rsidRPr="003D66B4" w:rsidRDefault="003D66B4" w:rsidP="003D66B4">
            <w:pPr>
              <w:pStyle w:val="Inspringen"/>
              <w:ind w:left="0"/>
              <w:rPr>
                <w:rFonts w:ascii="Verdana" w:hAnsi="Verdana"/>
                <w:sz w:val="22"/>
                <w:szCs w:val="22"/>
              </w:rPr>
            </w:pPr>
          </w:p>
          <w:p w14:paraId="192B9508" w14:textId="77777777" w:rsidR="003D66B4" w:rsidRPr="003D66B4" w:rsidRDefault="003D66B4" w:rsidP="003D66B4">
            <w:pPr>
              <w:pStyle w:val="Inspringen"/>
              <w:ind w:left="0"/>
              <w:rPr>
                <w:rFonts w:ascii="Verdana" w:hAnsi="Verdana"/>
                <w:sz w:val="22"/>
                <w:szCs w:val="22"/>
              </w:rPr>
            </w:pPr>
            <w:r w:rsidRPr="003D66B4">
              <w:rPr>
                <w:rFonts w:ascii="Verdana" w:hAnsi="Verdana"/>
                <w:sz w:val="22"/>
                <w:szCs w:val="22"/>
              </w:rPr>
              <w:t xml:space="preserve">De kalibratielijn bestaat uit een dosis (hoeveelheid) of concentratie op de X-as </w:t>
            </w:r>
          </w:p>
          <w:p w14:paraId="3801152B" w14:textId="77777777" w:rsidR="003D66B4" w:rsidRPr="003D66B4" w:rsidRDefault="003D66B4" w:rsidP="003D66B4">
            <w:pPr>
              <w:pStyle w:val="Inspringen"/>
              <w:ind w:left="0"/>
              <w:rPr>
                <w:rFonts w:ascii="Verdana" w:hAnsi="Verdana"/>
                <w:sz w:val="22"/>
                <w:szCs w:val="22"/>
              </w:rPr>
            </w:pPr>
            <w:r w:rsidRPr="003D66B4">
              <w:rPr>
                <w:rFonts w:ascii="Verdana" w:hAnsi="Verdana"/>
                <w:sz w:val="22"/>
                <w:szCs w:val="22"/>
              </w:rPr>
              <w:t xml:space="preserve">en een respons, de meting van iets, op de Y-as. </w:t>
            </w:r>
          </w:p>
          <w:p w14:paraId="1D499F70" w14:textId="77777777" w:rsidR="00782301" w:rsidRDefault="00782301" w:rsidP="003D66B4">
            <w:pPr>
              <w:pStyle w:val="Inspringen"/>
              <w:ind w:left="0"/>
              <w:rPr>
                <w:rFonts w:ascii="Verdana" w:hAnsi="Verdana"/>
                <w:sz w:val="22"/>
                <w:szCs w:val="22"/>
              </w:rPr>
            </w:pPr>
          </w:p>
          <w:p w14:paraId="1C95F47B" w14:textId="0FADE57D" w:rsidR="003D66B4" w:rsidRPr="003D66B4" w:rsidRDefault="003D66B4" w:rsidP="003D66B4">
            <w:pPr>
              <w:pStyle w:val="Inspringen"/>
              <w:ind w:left="0"/>
              <w:rPr>
                <w:rFonts w:ascii="Verdana" w:hAnsi="Verdana"/>
                <w:sz w:val="22"/>
                <w:szCs w:val="22"/>
              </w:rPr>
            </w:pPr>
            <w:r w:rsidRPr="003D66B4">
              <w:rPr>
                <w:rFonts w:ascii="Verdana" w:hAnsi="Verdana"/>
                <w:sz w:val="22"/>
                <w:szCs w:val="22"/>
              </w:rPr>
              <w:t xml:space="preserve">Bij de logit-regressie is een blanco verplicht. </w:t>
            </w:r>
          </w:p>
          <w:p w14:paraId="71B51A33" w14:textId="77777777" w:rsidR="00782301" w:rsidRDefault="003D66B4" w:rsidP="003D66B4">
            <w:pPr>
              <w:pStyle w:val="Inspringen"/>
              <w:ind w:left="0"/>
              <w:rPr>
                <w:rFonts w:ascii="Verdana" w:hAnsi="Verdana"/>
                <w:sz w:val="22"/>
                <w:szCs w:val="22"/>
              </w:rPr>
            </w:pPr>
            <w:r w:rsidRPr="003D66B4">
              <w:rPr>
                <w:rFonts w:ascii="Verdana" w:hAnsi="Verdana"/>
                <w:sz w:val="22"/>
                <w:szCs w:val="22"/>
              </w:rPr>
              <w:t xml:space="preserve">Dit is in het algemeen de respons van de verdunningsbuffer of de matrix waarin een substantie gemeten wordt. </w:t>
            </w:r>
          </w:p>
          <w:p w14:paraId="3FD0CEB4" w14:textId="6752E200" w:rsidR="003D66B4" w:rsidRPr="003D66B4" w:rsidRDefault="003D66B4" w:rsidP="003D66B4">
            <w:pPr>
              <w:pStyle w:val="Inspringen"/>
              <w:ind w:left="0"/>
              <w:rPr>
                <w:rFonts w:ascii="Verdana" w:hAnsi="Verdana"/>
                <w:sz w:val="22"/>
                <w:szCs w:val="22"/>
              </w:rPr>
            </w:pPr>
            <w:r w:rsidRPr="003D66B4">
              <w:rPr>
                <w:rFonts w:ascii="Verdana" w:hAnsi="Verdana"/>
                <w:sz w:val="22"/>
                <w:szCs w:val="22"/>
              </w:rPr>
              <w:t xml:space="preserve">De blanco heeft als concentratie 0 (nul). </w:t>
            </w:r>
          </w:p>
          <w:p w14:paraId="6C5E947C" w14:textId="77777777" w:rsidR="00782301" w:rsidRDefault="00782301" w:rsidP="003D66B4">
            <w:pPr>
              <w:pStyle w:val="Inspringen"/>
              <w:ind w:left="0"/>
              <w:rPr>
                <w:rFonts w:ascii="Verdana" w:hAnsi="Verdana"/>
                <w:sz w:val="22"/>
                <w:szCs w:val="22"/>
              </w:rPr>
            </w:pPr>
          </w:p>
          <w:p w14:paraId="489695D3" w14:textId="0B079BB4" w:rsidR="003D66B4" w:rsidRDefault="003D66B4" w:rsidP="003D66B4">
            <w:pPr>
              <w:pStyle w:val="Inspringen"/>
              <w:ind w:left="0"/>
              <w:rPr>
                <w:rFonts w:ascii="Verdana" w:hAnsi="Verdana"/>
                <w:sz w:val="22"/>
                <w:szCs w:val="22"/>
              </w:rPr>
            </w:pPr>
            <w:r w:rsidRPr="003D66B4">
              <w:rPr>
                <w:rFonts w:ascii="Verdana" w:hAnsi="Verdana"/>
                <w:sz w:val="22"/>
                <w:szCs w:val="22"/>
              </w:rPr>
              <w:t>De dosis/concentraties van de kalibratielijn worden in het gele veld “</w:t>
            </w:r>
            <w:proofErr w:type="spellStart"/>
            <w:r w:rsidRPr="003D66B4">
              <w:rPr>
                <w:rFonts w:ascii="Verdana" w:hAnsi="Verdana"/>
                <w:sz w:val="22"/>
                <w:szCs w:val="22"/>
              </w:rPr>
              <w:t>concentration</w:t>
            </w:r>
            <w:proofErr w:type="spellEnd"/>
            <w:r w:rsidRPr="003D66B4">
              <w:rPr>
                <w:rFonts w:ascii="Verdana" w:hAnsi="Verdana"/>
                <w:sz w:val="22"/>
                <w:szCs w:val="22"/>
              </w:rPr>
              <w:t xml:space="preserve"> matrix” als getallen, vet gemaakt, ingevuld. In de overige velden wordt de monsternaam (als tekst of getal), ingevoerd (niet vet).</w:t>
            </w:r>
          </w:p>
          <w:p w14:paraId="53FE8F9A" w14:textId="77777777" w:rsidR="003D66B4" w:rsidRPr="003D66B4" w:rsidRDefault="003D66B4" w:rsidP="003D66B4">
            <w:pPr>
              <w:pStyle w:val="Inspringen"/>
              <w:ind w:left="0"/>
              <w:rPr>
                <w:rFonts w:ascii="Verdana" w:hAnsi="Verdana"/>
                <w:sz w:val="22"/>
                <w:szCs w:val="22"/>
              </w:rPr>
            </w:pPr>
            <w:r w:rsidRPr="003D66B4">
              <w:rPr>
                <w:rFonts w:ascii="Verdana" w:hAnsi="Verdana"/>
                <w:sz w:val="22"/>
                <w:szCs w:val="22"/>
              </w:rPr>
              <w:t>Vul in het groene vlak “</w:t>
            </w:r>
            <w:proofErr w:type="spellStart"/>
            <w:r w:rsidRPr="003D66B4">
              <w:rPr>
                <w:rFonts w:ascii="Verdana" w:hAnsi="Verdana"/>
                <w:sz w:val="22"/>
                <w:szCs w:val="22"/>
              </w:rPr>
              <w:t>Dilution</w:t>
            </w:r>
            <w:proofErr w:type="spellEnd"/>
            <w:r w:rsidRPr="003D66B4">
              <w:rPr>
                <w:rFonts w:ascii="Verdana" w:hAnsi="Verdana"/>
                <w:sz w:val="22"/>
                <w:szCs w:val="22"/>
              </w:rPr>
              <w:t xml:space="preserve"> matrix” de bijbehorende verdunningen in. </w:t>
            </w:r>
          </w:p>
          <w:p w14:paraId="67D7D984" w14:textId="0F419068" w:rsidR="003D66B4" w:rsidRPr="003D66B4" w:rsidRDefault="003D66B4" w:rsidP="003D66B4">
            <w:pPr>
              <w:pStyle w:val="Inspringen"/>
              <w:ind w:left="0"/>
              <w:rPr>
                <w:rFonts w:ascii="Verdana" w:hAnsi="Verdana"/>
                <w:sz w:val="22"/>
                <w:szCs w:val="22"/>
              </w:rPr>
            </w:pPr>
            <w:r w:rsidRPr="003D66B4">
              <w:rPr>
                <w:rFonts w:ascii="Verdana" w:hAnsi="Verdana"/>
                <w:sz w:val="22"/>
                <w:szCs w:val="22"/>
              </w:rPr>
              <w:t>De gemeten extincties worden in het blauwe vlak “</w:t>
            </w:r>
            <w:proofErr w:type="spellStart"/>
            <w:r w:rsidRPr="003D66B4">
              <w:rPr>
                <w:rFonts w:ascii="Verdana" w:hAnsi="Verdana"/>
                <w:sz w:val="22"/>
                <w:szCs w:val="22"/>
              </w:rPr>
              <w:t>Absorbance</w:t>
            </w:r>
            <w:proofErr w:type="spellEnd"/>
            <w:r w:rsidRPr="003D66B4">
              <w:rPr>
                <w:rFonts w:ascii="Verdana" w:hAnsi="Verdana"/>
                <w:sz w:val="22"/>
                <w:szCs w:val="22"/>
              </w:rPr>
              <w:t xml:space="preserve"> matrix” geplaatst.</w:t>
            </w:r>
          </w:p>
          <w:p w14:paraId="50B8D8A5" w14:textId="5E5BFFCA" w:rsidR="003D66B4" w:rsidRPr="003D66B4" w:rsidRDefault="003D66B4" w:rsidP="002472BC">
            <w:pPr>
              <w:pStyle w:val="Inspringen"/>
              <w:ind w:left="0"/>
              <w:rPr>
                <w:rFonts w:ascii="Verdana" w:hAnsi="Verdana"/>
                <w:sz w:val="22"/>
                <w:szCs w:val="22"/>
              </w:rPr>
            </w:pPr>
          </w:p>
          <w:p w14:paraId="2A94DC79" w14:textId="77777777" w:rsidR="00DB0EC2" w:rsidRDefault="003D66B4" w:rsidP="003D66B4">
            <w:pPr>
              <w:pStyle w:val="NoSpacing"/>
              <w:tabs>
                <w:tab w:val="left" w:pos="851"/>
              </w:tabs>
              <w:rPr>
                <w:rFonts w:cs="Arial"/>
                <w:sz w:val="22"/>
                <w:szCs w:val="22"/>
              </w:rPr>
            </w:pPr>
            <w:r w:rsidRPr="003D66B4">
              <w:rPr>
                <w:rFonts w:cs="Arial"/>
                <w:sz w:val="22"/>
                <w:szCs w:val="22"/>
              </w:rPr>
              <w:t xml:space="preserve">Een ingevulde template ziet er uit zoals </w:t>
            </w:r>
            <w:r w:rsidR="00782301">
              <w:rPr>
                <w:rFonts w:cs="Arial"/>
                <w:sz w:val="22"/>
                <w:szCs w:val="22"/>
              </w:rPr>
              <w:t>hieronder</w:t>
            </w:r>
            <w:r w:rsidRPr="003D66B4">
              <w:rPr>
                <w:rFonts w:cs="Arial"/>
                <w:sz w:val="22"/>
                <w:szCs w:val="22"/>
              </w:rPr>
              <w:t xml:space="preserve"> getoond wordt. </w:t>
            </w:r>
          </w:p>
          <w:p w14:paraId="0153C91F" w14:textId="5FCF30ED" w:rsidR="003D66B4" w:rsidRPr="003D66B4" w:rsidRDefault="003D66B4" w:rsidP="003D66B4">
            <w:pPr>
              <w:pStyle w:val="NoSpacing"/>
              <w:tabs>
                <w:tab w:val="left" w:pos="851"/>
              </w:tabs>
              <w:rPr>
                <w:rFonts w:cs="Arial"/>
                <w:sz w:val="22"/>
                <w:szCs w:val="22"/>
              </w:rPr>
            </w:pPr>
            <w:r w:rsidRPr="003D66B4">
              <w:rPr>
                <w:rFonts w:cs="Arial"/>
                <w:sz w:val="22"/>
                <w:szCs w:val="22"/>
              </w:rPr>
              <w:t>De posities van de standaard en monster kan willekeurig door de plaat verdeeld worden zolang positie van de naam en verdunning overeenkomen met de gemeten extinctie.</w:t>
            </w:r>
          </w:p>
          <w:p w14:paraId="06574D8F" w14:textId="77777777" w:rsidR="003D66B4" w:rsidRPr="003D66B4" w:rsidRDefault="003D66B4" w:rsidP="003D66B4">
            <w:pPr>
              <w:pStyle w:val="NoSpacing"/>
              <w:tabs>
                <w:tab w:val="left" w:pos="851"/>
              </w:tabs>
              <w:rPr>
                <w:rFonts w:cs="Arial"/>
                <w:sz w:val="22"/>
                <w:szCs w:val="22"/>
              </w:rPr>
            </w:pPr>
          </w:p>
          <w:p w14:paraId="3F17C2A6" w14:textId="77777777" w:rsidR="009C7E8E" w:rsidRDefault="009C7E8E" w:rsidP="00782301">
            <w:pPr>
              <w:pStyle w:val="NoSpacing"/>
              <w:tabs>
                <w:tab w:val="left" w:pos="851"/>
              </w:tabs>
              <w:rPr>
                <w:rFonts w:cs="Arial"/>
                <w:sz w:val="22"/>
                <w:szCs w:val="22"/>
              </w:rPr>
            </w:pPr>
          </w:p>
          <w:p w14:paraId="1269B50A" w14:textId="56F9900A" w:rsidR="003D66B4" w:rsidRDefault="003D66B4" w:rsidP="00782301">
            <w:pPr>
              <w:pStyle w:val="NoSpacing"/>
              <w:tabs>
                <w:tab w:val="left" w:pos="851"/>
              </w:tabs>
              <w:rPr>
                <w:rFonts w:cs="Arial"/>
                <w:sz w:val="22"/>
                <w:szCs w:val="22"/>
              </w:rPr>
            </w:pPr>
            <w:r w:rsidRPr="003D66B4">
              <w:rPr>
                <w:rFonts w:cs="Arial"/>
                <w:sz w:val="22"/>
                <w:szCs w:val="22"/>
              </w:rPr>
              <w:t xml:space="preserve">Na het drukken van de knop  “Get ELISA-data”  in het </w:t>
            </w:r>
            <w:proofErr w:type="spellStart"/>
            <w:r w:rsidRPr="003D66B4">
              <w:rPr>
                <w:rFonts w:cs="Arial"/>
                <w:sz w:val="22"/>
                <w:szCs w:val="22"/>
              </w:rPr>
              <w:t>TAB-blad</w:t>
            </w:r>
            <w:proofErr w:type="spellEnd"/>
            <w:r w:rsidRPr="003D66B4">
              <w:rPr>
                <w:rFonts w:cs="Arial"/>
                <w:sz w:val="22"/>
                <w:szCs w:val="22"/>
              </w:rPr>
              <w:t xml:space="preserve"> “Logit” worden de drie matrix-invoeren; extincties, naam en verdunning, gecombineerd tot een lijst.</w:t>
            </w:r>
          </w:p>
          <w:p w14:paraId="7CDE8B8F" w14:textId="1DCB1177" w:rsidR="00782301" w:rsidRPr="00661581" w:rsidRDefault="00782301" w:rsidP="00782301">
            <w:pPr>
              <w:pStyle w:val="NoSpacing"/>
              <w:tabs>
                <w:tab w:val="left" w:pos="851"/>
              </w:tabs>
              <w:rPr>
                <w:sz w:val="22"/>
                <w:szCs w:val="22"/>
              </w:rPr>
            </w:pPr>
          </w:p>
        </w:tc>
      </w:tr>
    </w:tbl>
    <w:p w14:paraId="444DF281" w14:textId="20353026" w:rsidR="00385A54" w:rsidRPr="00661581" w:rsidRDefault="00782301" w:rsidP="002472BC">
      <w:pPr>
        <w:pStyle w:val="Inspringen"/>
        <w:tabs>
          <w:tab w:val="left" w:pos="851"/>
        </w:tabs>
        <w:ind w:left="0"/>
        <w:rPr>
          <w:rFonts w:ascii="Verdana" w:hAnsi="Verdana"/>
        </w:rPr>
      </w:pPr>
      <w:r>
        <w:rPr>
          <w:rFonts w:ascii="Verdana" w:hAnsi="Verdana" w:cs="Arial"/>
          <w:noProof/>
          <w:sz w:val="22"/>
          <w:szCs w:val="22"/>
        </w:rPr>
        <w:drawing>
          <wp:inline distT="0" distB="0" distL="0" distR="0" wp14:anchorId="2C5FD0CE" wp14:editId="3D997226">
            <wp:extent cx="6011228" cy="6371924"/>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70A580.tmp"/>
                    <pic:cNvPicPr/>
                  </pic:nvPicPr>
                  <pic:blipFill>
                    <a:blip r:embed="rId11">
                      <a:extLst>
                        <a:ext uri="{28A0092B-C50C-407E-A947-70E740481C1C}">
                          <a14:useLocalDpi xmlns:a14="http://schemas.microsoft.com/office/drawing/2010/main" val="0"/>
                        </a:ext>
                      </a:extLst>
                    </a:blip>
                    <a:stretch>
                      <a:fillRect/>
                    </a:stretch>
                  </pic:blipFill>
                  <pic:spPr>
                    <a:xfrm>
                      <a:off x="0" y="0"/>
                      <a:ext cx="6047138" cy="6409989"/>
                    </a:xfrm>
                    <a:prstGeom prst="rect">
                      <a:avLst/>
                    </a:prstGeom>
                  </pic:spPr>
                </pic:pic>
              </a:graphicData>
            </a:graphic>
          </wp:inline>
        </w:drawing>
      </w:r>
      <w:r w:rsidR="002472BC">
        <w:rPr>
          <w:rFonts w:ascii="Verdana" w:hAnsi="Verdana"/>
        </w:rPr>
        <w:br/>
      </w:r>
      <w:r w:rsidR="00385A54" w:rsidRPr="00661581">
        <w:rPr>
          <w:rFonts w:ascii="Verdana" w:hAnsi="Verdana"/>
        </w:rPr>
        <w:br w:type="page"/>
      </w:r>
    </w:p>
    <w:p w14:paraId="7D5D169A" w14:textId="156E35E8" w:rsidR="00385A54" w:rsidRPr="00661581" w:rsidRDefault="00E74CFE" w:rsidP="00385A54">
      <w:pPr>
        <w:pStyle w:val="Heading3"/>
        <w:tabs>
          <w:tab w:val="clear" w:pos="0"/>
          <w:tab w:val="left" w:pos="851"/>
        </w:tabs>
        <w:spacing w:before="0" w:after="60" w:line="259" w:lineRule="auto"/>
        <w:rPr>
          <w:rFonts w:ascii="Verdana" w:hAnsi="Verdana" w:cs="Arial"/>
          <w:sz w:val="22"/>
          <w:szCs w:val="22"/>
        </w:rPr>
      </w:pPr>
      <w:bookmarkStart w:id="22" w:name="_Toc460849991"/>
      <w:bookmarkStart w:id="23" w:name="_Toc468948727"/>
      <w:bookmarkStart w:id="24" w:name="_Toc22221850"/>
      <w:proofErr w:type="spellStart"/>
      <w:r w:rsidRPr="00661581">
        <w:rPr>
          <w:rFonts w:ascii="Verdana" w:hAnsi="Verdana" w:cs="Arial"/>
          <w:sz w:val="22"/>
          <w:szCs w:val="22"/>
        </w:rPr>
        <w:t>Calculation</w:t>
      </w:r>
      <w:proofErr w:type="spellEnd"/>
      <w:r w:rsidRPr="00661581">
        <w:rPr>
          <w:rFonts w:ascii="Verdana" w:hAnsi="Verdana" w:cs="Arial"/>
          <w:sz w:val="22"/>
          <w:szCs w:val="22"/>
        </w:rPr>
        <w:t xml:space="preserve"> of </w:t>
      </w:r>
      <w:proofErr w:type="spellStart"/>
      <w:r w:rsidRPr="00661581">
        <w:rPr>
          <w:rFonts w:ascii="Verdana" w:hAnsi="Verdana" w:cs="Arial"/>
          <w:sz w:val="22"/>
          <w:szCs w:val="22"/>
        </w:rPr>
        <w:t>results</w:t>
      </w:r>
      <w:proofErr w:type="spellEnd"/>
      <w:r w:rsidRPr="00661581">
        <w:rPr>
          <w:rFonts w:ascii="Verdana" w:hAnsi="Verdana" w:cs="Arial"/>
          <w:sz w:val="22"/>
          <w:szCs w:val="22"/>
        </w:rPr>
        <w:t xml:space="preserve"> / </w:t>
      </w:r>
      <w:r w:rsidR="00385A54" w:rsidRPr="00661581">
        <w:rPr>
          <w:rFonts w:ascii="Verdana" w:hAnsi="Verdana" w:cs="Arial"/>
          <w:sz w:val="22"/>
          <w:szCs w:val="22"/>
        </w:rPr>
        <w:t>Berekening van resultaten</w:t>
      </w:r>
      <w:bookmarkEnd w:id="22"/>
      <w:bookmarkEnd w:id="23"/>
      <w:bookmarkEnd w:id="24"/>
    </w:p>
    <w:p w14:paraId="2E63F4B7" w14:textId="161CEC39" w:rsidR="00385A54" w:rsidRDefault="00385A54" w:rsidP="00385A54">
      <w:pPr>
        <w:pStyle w:val="Heading3"/>
        <w:numPr>
          <w:ilvl w:val="0"/>
          <w:numId w:val="0"/>
        </w:numPr>
        <w:tabs>
          <w:tab w:val="left" w:pos="851"/>
        </w:tabs>
        <w:spacing w:before="0" w:after="0"/>
        <w:rPr>
          <w:rFonts w:ascii="Verdana" w:hAnsi="Verdana" w:cs="Arial"/>
          <w:sz w:val="22"/>
          <w:szCs w:val="22"/>
        </w:rPr>
      </w:pPr>
    </w:p>
    <w:tbl>
      <w:tblPr>
        <w:tblStyle w:val="TableGrid"/>
        <w:tblW w:w="10490" w:type="dxa"/>
        <w:tblBorders>
          <w:top w:val="none" w:sz="0" w:space="0" w:color="auto"/>
          <w:left w:val="none" w:sz="0" w:space="0" w:color="auto"/>
          <w:bottom w:val="none" w:sz="0" w:space="0" w:color="auto"/>
          <w:right w:val="none" w:sz="0" w:space="0" w:color="auto"/>
        </w:tblBorders>
        <w:tblLayout w:type="fixed"/>
        <w:tblCellMar>
          <w:left w:w="113" w:type="dxa"/>
          <w:right w:w="113" w:type="dxa"/>
        </w:tblCellMar>
        <w:tblLook w:val="04A0" w:firstRow="1" w:lastRow="0" w:firstColumn="1" w:lastColumn="0" w:noHBand="0" w:noVBand="1"/>
      </w:tblPr>
      <w:tblGrid>
        <w:gridCol w:w="4395"/>
        <w:gridCol w:w="1843"/>
        <w:gridCol w:w="4252"/>
      </w:tblGrid>
      <w:tr w:rsidR="00C5144C" w:rsidRPr="00661581" w14:paraId="7FC38E7C" w14:textId="77777777" w:rsidTr="005F3558">
        <w:tc>
          <w:tcPr>
            <w:tcW w:w="4395" w:type="dxa"/>
          </w:tcPr>
          <w:p w14:paraId="396CD464" w14:textId="56C847F5" w:rsidR="00C5144C" w:rsidRDefault="00C5144C" w:rsidP="00C5144C">
            <w:pPr>
              <w:pStyle w:val="Inspringen"/>
              <w:ind w:left="0"/>
              <w:rPr>
                <w:rFonts w:ascii="Verdana" w:hAnsi="Verdana"/>
                <w:sz w:val="22"/>
                <w:szCs w:val="22"/>
                <w:lang w:val="en-GB"/>
              </w:rPr>
            </w:pPr>
            <w:r w:rsidRPr="00C5144C">
              <w:rPr>
                <w:rFonts w:ascii="Verdana" w:hAnsi="Verdana"/>
                <w:sz w:val="22"/>
                <w:szCs w:val="22"/>
                <w:lang w:val="en-GB"/>
              </w:rPr>
              <w:t>Se</w:t>
            </w:r>
            <w:r>
              <w:rPr>
                <w:rFonts w:ascii="Verdana" w:hAnsi="Verdana"/>
                <w:sz w:val="22"/>
                <w:szCs w:val="22"/>
                <w:lang w:val="en-GB"/>
              </w:rPr>
              <w:t>lect</w:t>
            </w:r>
            <w:r w:rsidRPr="00C5144C">
              <w:rPr>
                <w:rFonts w:ascii="Verdana" w:hAnsi="Verdana"/>
                <w:sz w:val="22"/>
                <w:szCs w:val="22"/>
                <w:lang w:val="en-GB"/>
              </w:rPr>
              <w:t xml:space="preserve"> the "Logit" tab.</w:t>
            </w:r>
          </w:p>
          <w:p w14:paraId="6A9CBA49" w14:textId="77777777" w:rsidR="005F3558" w:rsidRDefault="005F3558" w:rsidP="00C5144C">
            <w:pPr>
              <w:pStyle w:val="Inspringen"/>
              <w:ind w:left="0"/>
              <w:rPr>
                <w:rFonts w:ascii="Verdana" w:hAnsi="Verdana"/>
                <w:sz w:val="22"/>
                <w:szCs w:val="22"/>
                <w:lang w:val="en-GB"/>
              </w:rPr>
            </w:pPr>
          </w:p>
          <w:p w14:paraId="22E8E57B" w14:textId="78D16A28" w:rsidR="005F3558" w:rsidRDefault="005F3558" w:rsidP="00C5144C">
            <w:pPr>
              <w:pStyle w:val="Inspringen"/>
              <w:ind w:left="0"/>
              <w:rPr>
                <w:rFonts w:ascii="Verdana" w:hAnsi="Verdana"/>
                <w:sz w:val="22"/>
                <w:szCs w:val="22"/>
                <w:lang w:val="en-GB"/>
              </w:rPr>
            </w:pPr>
            <w:r>
              <w:rPr>
                <w:rFonts w:ascii="Verdana" w:hAnsi="Verdana"/>
                <w:sz w:val="22"/>
                <w:szCs w:val="22"/>
                <w:lang w:val="en-GB"/>
              </w:rPr>
              <w:t>Press the button “Get ELISA data” to copy the data from the Datasheet to the logit sheet and start the logit regression</w:t>
            </w:r>
          </w:p>
          <w:p w14:paraId="4C495BD0" w14:textId="77777777" w:rsidR="005F3558" w:rsidRDefault="005F3558" w:rsidP="00C5144C">
            <w:pPr>
              <w:pStyle w:val="Inspringen"/>
              <w:ind w:left="0"/>
              <w:rPr>
                <w:rFonts w:ascii="Verdana" w:hAnsi="Verdana"/>
                <w:sz w:val="22"/>
                <w:szCs w:val="22"/>
                <w:lang w:val="en-GB"/>
              </w:rPr>
            </w:pPr>
          </w:p>
          <w:p w14:paraId="5414D663" w14:textId="5BB866B7" w:rsidR="005F3558" w:rsidRDefault="00C5144C" w:rsidP="00C5144C">
            <w:pPr>
              <w:pStyle w:val="Inspringen"/>
              <w:ind w:left="0"/>
              <w:rPr>
                <w:rFonts w:ascii="Verdana" w:hAnsi="Verdana"/>
                <w:sz w:val="22"/>
                <w:szCs w:val="22"/>
                <w:lang w:val="en-GB"/>
              </w:rPr>
            </w:pPr>
            <w:r w:rsidRPr="00C5144C">
              <w:rPr>
                <w:rFonts w:ascii="Verdana" w:hAnsi="Verdana"/>
                <w:sz w:val="22"/>
                <w:szCs w:val="22"/>
                <w:lang w:val="en-GB"/>
              </w:rPr>
              <w:t>The "Logit" button calculates the regression parameters for the logit curve through the calibration line points.</w:t>
            </w:r>
          </w:p>
          <w:p w14:paraId="239FB6B4" w14:textId="38D7C524" w:rsidR="00C5144C" w:rsidRPr="00C5144C" w:rsidRDefault="00C5144C" w:rsidP="005F3558">
            <w:pPr>
              <w:pStyle w:val="Inspringen"/>
              <w:ind w:left="0"/>
              <w:rPr>
                <w:rFonts w:ascii="Verdana" w:hAnsi="Verdana"/>
                <w:sz w:val="22"/>
                <w:szCs w:val="22"/>
                <w:lang w:val="en-GB"/>
              </w:rPr>
            </w:pPr>
            <w:r w:rsidRPr="00C5144C">
              <w:rPr>
                <w:rFonts w:ascii="Verdana" w:hAnsi="Verdana"/>
                <w:sz w:val="22"/>
                <w:szCs w:val="22"/>
                <w:lang w:val="en-GB"/>
              </w:rPr>
              <w:t>The "Sort on name" button sorts the data in the worksheet by the concentrations column, then by the sample name and third by the dilution.</w:t>
            </w:r>
          </w:p>
        </w:tc>
        <w:tc>
          <w:tcPr>
            <w:tcW w:w="1843" w:type="dxa"/>
          </w:tcPr>
          <w:p w14:paraId="3917850C" w14:textId="6CFE4891" w:rsidR="00C5144C" w:rsidRDefault="005F3558" w:rsidP="005F3558">
            <w:pPr>
              <w:pStyle w:val="Inspringen"/>
              <w:ind w:left="0" w:right="454"/>
              <w:rPr>
                <w:rFonts w:ascii="Verdana" w:hAnsi="Verdana"/>
                <w:sz w:val="22"/>
                <w:szCs w:val="22"/>
              </w:rPr>
            </w:pPr>
            <w:r>
              <w:rPr>
                <w:rFonts w:ascii="Verdana" w:hAnsi="Verdana"/>
                <w:noProof/>
                <w:sz w:val="22"/>
                <w:szCs w:val="22"/>
                <w:lang w:val="en-GB"/>
              </w:rPr>
              <w:drawing>
                <wp:inline distT="0" distB="0" distL="0" distR="0" wp14:anchorId="7127BC75" wp14:editId="1C75C474">
                  <wp:extent cx="924054" cy="36200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CCB7F.tmp"/>
                          <pic:cNvPicPr/>
                        </pic:nvPicPr>
                        <pic:blipFill>
                          <a:blip r:embed="rId12">
                            <a:extLst>
                              <a:ext uri="{28A0092B-C50C-407E-A947-70E740481C1C}">
                                <a14:useLocalDpi xmlns:a14="http://schemas.microsoft.com/office/drawing/2010/main" val="0"/>
                              </a:ext>
                            </a:extLst>
                          </a:blip>
                          <a:stretch>
                            <a:fillRect/>
                          </a:stretch>
                        </pic:blipFill>
                        <pic:spPr>
                          <a:xfrm>
                            <a:off x="0" y="0"/>
                            <a:ext cx="924054" cy="362001"/>
                          </a:xfrm>
                          <a:prstGeom prst="rect">
                            <a:avLst/>
                          </a:prstGeom>
                        </pic:spPr>
                      </pic:pic>
                    </a:graphicData>
                  </a:graphic>
                </wp:inline>
              </w:drawing>
            </w:r>
          </w:p>
          <w:p w14:paraId="7232C5E1" w14:textId="6799CA27" w:rsidR="005F3558" w:rsidRDefault="005F3558" w:rsidP="005F3558">
            <w:pPr>
              <w:pStyle w:val="Inspringen"/>
              <w:ind w:left="0" w:right="454"/>
              <w:rPr>
                <w:rFonts w:ascii="Verdana" w:hAnsi="Verdana"/>
                <w:sz w:val="22"/>
                <w:szCs w:val="22"/>
              </w:rPr>
            </w:pPr>
          </w:p>
          <w:p w14:paraId="11ED1A4E" w14:textId="77777777" w:rsidR="005F3558" w:rsidRDefault="005F3558" w:rsidP="005F3558">
            <w:pPr>
              <w:pStyle w:val="Inspringen"/>
              <w:ind w:left="0" w:right="454"/>
              <w:rPr>
                <w:rFonts w:ascii="Verdana" w:hAnsi="Verdana"/>
                <w:sz w:val="22"/>
                <w:szCs w:val="22"/>
              </w:rPr>
            </w:pPr>
          </w:p>
          <w:p w14:paraId="4F847632" w14:textId="3592A4FD" w:rsidR="005F3558" w:rsidRDefault="005F3558" w:rsidP="005F3558">
            <w:pPr>
              <w:pStyle w:val="Inspringen"/>
              <w:ind w:left="0" w:right="454"/>
              <w:rPr>
                <w:rFonts w:ascii="Verdana" w:hAnsi="Verdana"/>
                <w:sz w:val="22"/>
                <w:szCs w:val="22"/>
              </w:rPr>
            </w:pPr>
            <w:r>
              <w:rPr>
                <w:rFonts w:ascii="Verdana" w:hAnsi="Verdana"/>
                <w:noProof/>
                <w:sz w:val="22"/>
                <w:szCs w:val="22"/>
              </w:rPr>
              <w:drawing>
                <wp:inline distT="0" distB="0" distL="0" distR="0" wp14:anchorId="55D04205" wp14:editId="318197ED">
                  <wp:extent cx="1026795" cy="1621155"/>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6514.tmp"/>
                          <pic:cNvPicPr/>
                        </pic:nvPicPr>
                        <pic:blipFill>
                          <a:blip r:embed="rId13">
                            <a:extLst>
                              <a:ext uri="{28A0092B-C50C-407E-A947-70E740481C1C}">
                                <a14:useLocalDpi xmlns:a14="http://schemas.microsoft.com/office/drawing/2010/main" val="0"/>
                              </a:ext>
                            </a:extLst>
                          </a:blip>
                          <a:stretch>
                            <a:fillRect/>
                          </a:stretch>
                        </pic:blipFill>
                        <pic:spPr>
                          <a:xfrm>
                            <a:off x="0" y="0"/>
                            <a:ext cx="1026795" cy="1621155"/>
                          </a:xfrm>
                          <a:prstGeom prst="rect">
                            <a:avLst/>
                          </a:prstGeom>
                        </pic:spPr>
                      </pic:pic>
                    </a:graphicData>
                  </a:graphic>
                </wp:inline>
              </w:drawing>
            </w:r>
          </w:p>
          <w:p w14:paraId="16333ED8" w14:textId="77777777" w:rsidR="005F3558" w:rsidRDefault="005F3558" w:rsidP="005F3558">
            <w:pPr>
              <w:pStyle w:val="Inspringen"/>
              <w:ind w:left="0" w:right="454"/>
              <w:rPr>
                <w:rFonts w:ascii="Verdana" w:hAnsi="Verdana"/>
                <w:sz w:val="22"/>
                <w:szCs w:val="22"/>
              </w:rPr>
            </w:pPr>
          </w:p>
          <w:p w14:paraId="4130CC37" w14:textId="4F07A875" w:rsidR="00DC2B83" w:rsidRPr="00661581" w:rsidRDefault="00DC2B83" w:rsidP="009C7E8E">
            <w:pPr>
              <w:pStyle w:val="Inspringen"/>
              <w:ind w:left="0" w:right="454"/>
              <w:rPr>
                <w:rFonts w:ascii="Verdana" w:hAnsi="Verdana"/>
                <w:sz w:val="22"/>
                <w:szCs w:val="22"/>
              </w:rPr>
            </w:pPr>
          </w:p>
        </w:tc>
        <w:tc>
          <w:tcPr>
            <w:tcW w:w="4252" w:type="dxa"/>
          </w:tcPr>
          <w:p w14:paraId="081735FF" w14:textId="77777777" w:rsidR="00C5144C" w:rsidRPr="00C5144C" w:rsidRDefault="00C5144C" w:rsidP="00C5144C">
            <w:pPr>
              <w:pStyle w:val="Inspringen"/>
              <w:ind w:left="34"/>
              <w:rPr>
                <w:rFonts w:ascii="Verdana" w:hAnsi="Verdana"/>
                <w:sz w:val="22"/>
                <w:szCs w:val="22"/>
              </w:rPr>
            </w:pPr>
            <w:r w:rsidRPr="00C5144C">
              <w:rPr>
                <w:rFonts w:ascii="Verdana" w:hAnsi="Verdana"/>
                <w:sz w:val="22"/>
                <w:szCs w:val="22"/>
              </w:rPr>
              <w:t>Ga naar het Tabblad “Logit”.</w:t>
            </w:r>
          </w:p>
          <w:p w14:paraId="53CD2084" w14:textId="77777777" w:rsidR="005F3558" w:rsidRDefault="005F3558" w:rsidP="00C5144C">
            <w:pPr>
              <w:pStyle w:val="Inspringen"/>
              <w:ind w:left="34"/>
              <w:rPr>
                <w:rFonts w:ascii="Verdana" w:hAnsi="Verdana"/>
                <w:sz w:val="22"/>
                <w:szCs w:val="22"/>
              </w:rPr>
            </w:pPr>
          </w:p>
          <w:p w14:paraId="7557A852" w14:textId="410D68FF" w:rsidR="005F3558" w:rsidRDefault="005F3558" w:rsidP="00C5144C">
            <w:pPr>
              <w:pStyle w:val="Inspringen"/>
              <w:ind w:left="34"/>
              <w:rPr>
                <w:rFonts w:ascii="Verdana" w:hAnsi="Verdana"/>
                <w:sz w:val="22"/>
                <w:szCs w:val="22"/>
              </w:rPr>
            </w:pPr>
            <w:r w:rsidRPr="005F3558">
              <w:rPr>
                <w:rFonts w:ascii="Verdana" w:hAnsi="Verdana"/>
                <w:sz w:val="22"/>
                <w:szCs w:val="22"/>
              </w:rPr>
              <w:t xml:space="preserve">Druk op de knop </w:t>
            </w:r>
            <w:r>
              <w:rPr>
                <w:rFonts w:ascii="Verdana" w:hAnsi="Verdana"/>
                <w:sz w:val="22"/>
                <w:szCs w:val="22"/>
              </w:rPr>
              <w:t xml:space="preserve">“Get </w:t>
            </w:r>
            <w:r w:rsidRPr="005F3558">
              <w:rPr>
                <w:rFonts w:ascii="Verdana" w:hAnsi="Verdana"/>
                <w:sz w:val="22"/>
                <w:szCs w:val="22"/>
              </w:rPr>
              <w:t>ELISA</w:t>
            </w:r>
            <w:r>
              <w:rPr>
                <w:rFonts w:ascii="Verdana" w:hAnsi="Verdana"/>
                <w:sz w:val="22"/>
                <w:szCs w:val="22"/>
              </w:rPr>
              <w:t xml:space="preserve"> data”</w:t>
            </w:r>
            <w:r w:rsidRPr="005F3558">
              <w:rPr>
                <w:rFonts w:ascii="Verdana" w:hAnsi="Verdana"/>
                <w:sz w:val="22"/>
                <w:szCs w:val="22"/>
              </w:rPr>
              <w:t xml:space="preserve"> om de gegevens van het gegevens</w:t>
            </w:r>
            <w:r>
              <w:rPr>
                <w:rFonts w:ascii="Verdana" w:hAnsi="Verdana"/>
                <w:sz w:val="22"/>
                <w:szCs w:val="22"/>
              </w:rPr>
              <w:t>-</w:t>
            </w:r>
            <w:r w:rsidRPr="005F3558">
              <w:rPr>
                <w:rFonts w:ascii="Verdana" w:hAnsi="Verdana"/>
                <w:sz w:val="22"/>
                <w:szCs w:val="22"/>
              </w:rPr>
              <w:t xml:space="preserve">blad naar het </w:t>
            </w:r>
            <w:r>
              <w:rPr>
                <w:rFonts w:ascii="Verdana" w:hAnsi="Verdana"/>
                <w:sz w:val="22"/>
                <w:szCs w:val="22"/>
              </w:rPr>
              <w:t>L</w:t>
            </w:r>
            <w:r w:rsidRPr="005F3558">
              <w:rPr>
                <w:rFonts w:ascii="Verdana" w:hAnsi="Verdana"/>
                <w:sz w:val="22"/>
                <w:szCs w:val="22"/>
              </w:rPr>
              <w:t>ogit</w:t>
            </w:r>
            <w:r>
              <w:rPr>
                <w:rFonts w:ascii="Verdana" w:hAnsi="Verdana"/>
                <w:sz w:val="22"/>
                <w:szCs w:val="22"/>
              </w:rPr>
              <w:t>-</w:t>
            </w:r>
            <w:r w:rsidRPr="005F3558">
              <w:rPr>
                <w:rFonts w:ascii="Verdana" w:hAnsi="Verdana"/>
                <w:sz w:val="22"/>
                <w:szCs w:val="22"/>
              </w:rPr>
              <w:t xml:space="preserve">blad te kopiëren en de </w:t>
            </w:r>
            <w:proofErr w:type="spellStart"/>
            <w:r w:rsidRPr="005F3558">
              <w:rPr>
                <w:rFonts w:ascii="Verdana" w:hAnsi="Verdana"/>
                <w:sz w:val="22"/>
                <w:szCs w:val="22"/>
              </w:rPr>
              <w:t>logitregressie</w:t>
            </w:r>
            <w:proofErr w:type="spellEnd"/>
            <w:r w:rsidRPr="005F3558">
              <w:rPr>
                <w:rFonts w:ascii="Verdana" w:hAnsi="Verdana"/>
                <w:sz w:val="22"/>
                <w:szCs w:val="22"/>
              </w:rPr>
              <w:t xml:space="preserve"> te starten</w:t>
            </w:r>
            <w:r>
              <w:rPr>
                <w:rFonts w:ascii="Verdana" w:hAnsi="Verdana"/>
                <w:sz w:val="22"/>
                <w:szCs w:val="22"/>
              </w:rPr>
              <w:t>.</w:t>
            </w:r>
          </w:p>
          <w:p w14:paraId="38D2EAD1" w14:textId="77777777" w:rsidR="005F3558" w:rsidRDefault="005F3558" w:rsidP="00C5144C">
            <w:pPr>
              <w:pStyle w:val="Inspringen"/>
              <w:ind w:left="34"/>
              <w:rPr>
                <w:rFonts w:ascii="Verdana" w:hAnsi="Verdana"/>
                <w:sz w:val="22"/>
                <w:szCs w:val="22"/>
              </w:rPr>
            </w:pPr>
          </w:p>
          <w:p w14:paraId="7D7F2D35" w14:textId="46AC24A2" w:rsidR="00C5144C" w:rsidRPr="00C5144C" w:rsidRDefault="00C5144C" w:rsidP="00C5144C">
            <w:pPr>
              <w:pStyle w:val="Inspringen"/>
              <w:ind w:left="34"/>
              <w:rPr>
                <w:rFonts w:ascii="Verdana" w:hAnsi="Verdana"/>
                <w:sz w:val="22"/>
                <w:szCs w:val="22"/>
              </w:rPr>
            </w:pPr>
            <w:r w:rsidRPr="00C5144C">
              <w:rPr>
                <w:rFonts w:ascii="Verdana" w:hAnsi="Verdana"/>
                <w:sz w:val="22"/>
                <w:szCs w:val="22"/>
              </w:rPr>
              <w:t>De knop “Logit” berekend de regressieparameters voor de logit-kromme door de kalibratielijn</w:t>
            </w:r>
            <w:r w:rsidR="005F3558">
              <w:rPr>
                <w:rFonts w:ascii="Verdana" w:hAnsi="Verdana"/>
                <w:sz w:val="22"/>
                <w:szCs w:val="22"/>
              </w:rPr>
              <w:t>-</w:t>
            </w:r>
            <w:r w:rsidRPr="00C5144C">
              <w:rPr>
                <w:rFonts w:ascii="Verdana" w:hAnsi="Verdana"/>
                <w:sz w:val="22"/>
                <w:szCs w:val="22"/>
              </w:rPr>
              <w:t>punten.</w:t>
            </w:r>
          </w:p>
          <w:p w14:paraId="6238ED24" w14:textId="77777777" w:rsidR="00C5144C" w:rsidRDefault="00C5144C" w:rsidP="005F3558">
            <w:pPr>
              <w:pStyle w:val="Inspringen"/>
              <w:ind w:left="34"/>
              <w:rPr>
                <w:rFonts w:ascii="Verdana" w:hAnsi="Verdana"/>
                <w:sz w:val="22"/>
                <w:szCs w:val="22"/>
              </w:rPr>
            </w:pPr>
            <w:r w:rsidRPr="00C5144C">
              <w:rPr>
                <w:rFonts w:ascii="Verdana" w:hAnsi="Verdana"/>
                <w:sz w:val="22"/>
                <w:szCs w:val="22"/>
              </w:rPr>
              <w:t>De knop ”</w:t>
            </w:r>
            <w:proofErr w:type="spellStart"/>
            <w:r w:rsidRPr="00C5144C">
              <w:rPr>
                <w:rFonts w:ascii="Verdana" w:hAnsi="Verdana"/>
                <w:sz w:val="22"/>
                <w:szCs w:val="22"/>
              </w:rPr>
              <w:t>Sort</w:t>
            </w:r>
            <w:proofErr w:type="spellEnd"/>
            <w:r w:rsidRPr="00C5144C">
              <w:rPr>
                <w:rFonts w:ascii="Verdana" w:hAnsi="Verdana"/>
                <w:sz w:val="22"/>
                <w:szCs w:val="22"/>
              </w:rPr>
              <w:t xml:space="preserve"> on name” sorteert de gegevens in de </w:t>
            </w:r>
            <w:proofErr w:type="spellStart"/>
            <w:r w:rsidRPr="00C5144C">
              <w:rPr>
                <w:rFonts w:ascii="Verdana" w:hAnsi="Verdana"/>
                <w:sz w:val="22"/>
                <w:szCs w:val="22"/>
              </w:rPr>
              <w:t>worksheet</w:t>
            </w:r>
            <w:proofErr w:type="spellEnd"/>
            <w:r w:rsidRPr="00C5144C">
              <w:rPr>
                <w:rFonts w:ascii="Verdana" w:hAnsi="Verdana"/>
                <w:sz w:val="22"/>
                <w:szCs w:val="22"/>
              </w:rPr>
              <w:t xml:space="preserve"> op de kolom concentraties, daarna op de monsternaam en als derde op de verdunning.</w:t>
            </w:r>
          </w:p>
          <w:p w14:paraId="649D4095" w14:textId="0D932D2E" w:rsidR="009C7E8E" w:rsidRPr="00661581" w:rsidRDefault="009C7E8E" w:rsidP="005F3558">
            <w:pPr>
              <w:pStyle w:val="Inspringen"/>
              <w:ind w:left="34"/>
              <w:rPr>
                <w:rFonts w:ascii="Verdana" w:hAnsi="Verdana"/>
                <w:sz w:val="22"/>
                <w:szCs w:val="22"/>
              </w:rPr>
            </w:pPr>
          </w:p>
        </w:tc>
      </w:tr>
    </w:tbl>
    <w:p w14:paraId="4DD56453" w14:textId="6DBB4C91" w:rsidR="00C5144C" w:rsidRDefault="006414DA" w:rsidP="006414DA">
      <w:pPr>
        <w:pStyle w:val="Inspringen"/>
        <w:jc w:val="center"/>
      </w:pPr>
      <w:r>
        <w:rPr>
          <w:noProof/>
        </w:rPr>
        <w:drawing>
          <wp:inline distT="0" distB="0" distL="0" distR="0" wp14:anchorId="673739FD" wp14:editId="4CB87A52">
            <wp:extent cx="2657846" cy="33342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BDD2.tmp"/>
                    <pic:cNvPicPr/>
                  </pic:nvPicPr>
                  <pic:blipFill>
                    <a:blip r:embed="rId14">
                      <a:extLst>
                        <a:ext uri="{28A0092B-C50C-407E-A947-70E740481C1C}">
                          <a14:useLocalDpi xmlns:a14="http://schemas.microsoft.com/office/drawing/2010/main" val="0"/>
                        </a:ext>
                      </a:extLst>
                    </a:blip>
                    <a:stretch>
                      <a:fillRect/>
                    </a:stretch>
                  </pic:blipFill>
                  <pic:spPr>
                    <a:xfrm>
                      <a:off x="0" y="0"/>
                      <a:ext cx="2657846" cy="333422"/>
                    </a:xfrm>
                    <a:prstGeom prst="rect">
                      <a:avLst/>
                    </a:prstGeom>
                  </pic:spPr>
                </pic:pic>
              </a:graphicData>
            </a:graphic>
          </wp:inline>
        </w:drawing>
      </w:r>
      <w:r w:rsidR="009C7E8E">
        <w:br/>
      </w:r>
    </w:p>
    <w:tbl>
      <w:tblPr>
        <w:tblStyle w:val="TableGrid"/>
        <w:tblW w:w="10773"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387"/>
        <w:gridCol w:w="5386"/>
      </w:tblGrid>
      <w:tr w:rsidR="005F3558" w:rsidRPr="005F3558" w14:paraId="7BFE1B49" w14:textId="77777777" w:rsidTr="006414DA">
        <w:tc>
          <w:tcPr>
            <w:tcW w:w="5387" w:type="dxa"/>
          </w:tcPr>
          <w:p w14:paraId="63A9E6A5" w14:textId="5AE96C49" w:rsidR="00DC2B83" w:rsidRDefault="005F3558" w:rsidP="00671181">
            <w:pPr>
              <w:pStyle w:val="Inspringen"/>
              <w:ind w:left="0"/>
              <w:rPr>
                <w:rFonts w:ascii="Verdana" w:hAnsi="Verdana"/>
                <w:sz w:val="22"/>
                <w:szCs w:val="22"/>
                <w:lang w:val="en-GB"/>
              </w:rPr>
            </w:pPr>
            <w:r w:rsidRPr="00C5144C">
              <w:rPr>
                <w:rFonts w:ascii="Verdana" w:hAnsi="Verdana"/>
                <w:sz w:val="22"/>
                <w:szCs w:val="22"/>
                <w:lang w:val="en-GB"/>
              </w:rPr>
              <w:t>The button “Calc Average” calculates the average of all results per sample name</w:t>
            </w:r>
            <w:r w:rsidR="00DC2B83">
              <w:rPr>
                <w:rFonts w:ascii="Verdana" w:hAnsi="Verdana"/>
                <w:sz w:val="22"/>
                <w:szCs w:val="22"/>
                <w:lang w:val="en-GB"/>
              </w:rPr>
              <w:t>.</w:t>
            </w:r>
          </w:p>
          <w:p w14:paraId="47EC1D10" w14:textId="38A37BDF" w:rsidR="00DC2B83" w:rsidRDefault="00DC2B83" w:rsidP="00DC2B83">
            <w:pPr>
              <w:pStyle w:val="Inspringen"/>
              <w:ind w:left="0"/>
              <w:jc w:val="right"/>
              <w:rPr>
                <w:rFonts w:ascii="Verdana" w:hAnsi="Verdana"/>
                <w:sz w:val="22"/>
                <w:szCs w:val="22"/>
                <w:lang w:val="en-GB"/>
              </w:rPr>
            </w:pPr>
          </w:p>
          <w:p w14:paraId="26D7CB54" w14:textId="3D90E1DA" w:rsidR="006414DA" w:rsidRDefault="00DC2B83" w:rsidP="00671181">
            <w:pPr>
              <w:pStyle w:val="Inspringen"/>
              <w:ind w:left="0"/>
              <w:rPr>
                <w:rFonts w:ascii="Verdana" w:hAnsi="Verdana"/>
                <w:sz w:val="22"/>
                <w:szCs w:val="22"/>
                <w:lang w:val="en-GB"/>
              </w:rPr>
            </w:pPr>
            <w:r>
              <w:rPr>
                <w:rFonts w:ascii="Verdana" w:hAnsi="Verdana"/>
                <w:sz w:val="22"/>
                <w:szCs w:val="22"/>
                <w:lang w:val="en-GB"/>
              </w:rPr>
              <w:t>The result is coloured</w:t>
            </w:r>
            <w:r w:rsidR="005F3558" w:rsidRPr="00C5144C">
              <w:rPr>
                <w:rFonts w:ascii="Verdana" w:hAnsi="Verdana"/>
                <w:sz w:val="22"/>
                <w:szCs w:val="22"/>
                <w:lang w:val="en-GB"/>
              </w:rPr>
              <w:t xml:space="preserve"> green if </w:t>
            </w:r>
            <w:r>
              <w:rPr>
                <w:rFonts w:ascii="Verdana" w:hAnsi="Verdana"/>
                <w:sz w:val="22"/>
                <w:szCs w:val="22"/>
                <w:lang w:val="en-GB"/>
              </w:rPr>
              <w:t>the result f</w:t>
            </w:r>
            <w:r w:rsidR="005F3558" w:rsidRPr="00C5144C">
              <w:rPr>
                <w:rFonts w:ascii="Verdana" w:hAnsi="Verdana"/>
                <w:sz w:val="22"/>
                <w:szCs w:val="22"/>
                <w:lang w:val="en-GB"/>
              </w:rPr>
              <w:t xml:space="preserve">alls within the set requirements for a poor duplicate. </w:t>
            </w:r>
          </w:p>
          <w:p w14:paraId="14BDC706" w14:textId="794FDB64" w:rsidR="005F3558" w:rsidRDefault="00DC2B83" w:rsidP="00DC2B83">
            <w:pPr>
              <w:pStyle w:val="Inspringen"/>
              <w:ind w:left="0"/>
              <w:jc w:val="right"/>
              <w:rPr>
                <w:rFonts w:ascii="Verdana" w:hAnsi="Verdana"/>
                <w:sz w:val="22"/>
                <w:szCs w:val="22"/>
                <w:lang w:val="en-GB"/>
              </w:rPr>
            </w:pPr>
            <w:r>
              <w:rPr>
                <w:rFonts w:ascii="Verdana" w:hAnsi="Verdana"/>
                <w:noProof/>
                <w:sz w:val="22"/>
                <w:szCs w:val="22"/>
              </w:rPr>
              <w:drawing>
                <wp:inline distT="0" distB="0" distL="0" distR="0" wp14:anchorId="1AD1B9D9" wp14:editId="1C304963">
                  <wp:extent cx="1139049" cy="87630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CBFB.tmp"/>
                          <pic:cNvPicPr/>
                        </pic:nvPicPr>
                        <pic:blipFill>
                          <a:blip r:embed="rId15">
                            <a:extLst>
                              <a:ext uri="{28A0092B-C50C-407E-A947-70E740481C1C}">
                                <a14:useLocalDpi xmlns:a14="http://schemas.microsoft.com/office/drawing/2010/main" val="0"/>
                              </a:ext>
                            </a:extLst>
                          </a:blip>
                          <a:stretch>
                            <a:fillRect/>
                          </a:stretch>
                        </pic:blipFill>
                        <pic:spPr>
                          <a:xfrm>
                            <a:off x="0" y="0"/>
                            <a:ext cx="1141027" cy="877822"/>
                          </a:xfrm>
                          <a:prstGeom prst="rect">
                            <a:avLst/>
                          </a:prstGeom>
                        </pic:spPr>
                      </pic:pic>
                    </a:graphicData>
                  </a:graphic>
                </wp:inline>
              </w:drawing>
            </w:r>
          </w:p>
          <w:p w14:paraId="135761EF" w14:textId="77777777" w:rsidR="00DC2B83" w:rsidRDefault="005F3558" w:rsidP="00671181">
            <w:pPr>
              <w:pStyle w:val="Inspringen"/>
              <w:ind w:left="0"/>
              <w:rPr>
                <w:rFonts w:ascii="Verdana" w:hAnsi="Verdana"/>
                <w:sz w:val="22"/>
                <w:szCs w:val="22"/>
                <w:lang w:val="en-GB"/>
              </w:rPr>
            </w:pPr>
            <w:r w:rsidRPr="00C5144C">
              <w:rPr>
                <w:rFonts w:ascii="Verdana" w:hAnsi="Verdana"/>
                <w:sz w:val="22"/>
                <w:szCs w:val="22"/>
                <w:lang w:val="en-GB"/>
              </w:rPr>
              <w:t xml:space="preserve">The result is coloured red if the coefficient of variation is greater than the value entered in “Max deviation for bad average”. </w:t>
            </w:r>
          </w:p>
          <w:p w14:paraId="436DF2F5" w14:textId="77777777" w:rsidR="00DC2B83" w:rsidRDefault="005F3558" w:rsidP="00671181">
            <w:pPr>
              <w:pStyle w:val="Inspringen"/>
              <w:ind w:left="0"/>
              <w:rPr>
                <w:rFonts w:ascii="Verdana" w:hAnsi="Verdana"/>
                <w:sz w:val="22"/>
                <w:szCs w:val="22"/>
                <w:lang w:val="en-GB"/>
              </w:rPr>
            </w:pPr>
            <w:r w:rsidRPr="00C5144C">
              <w:rPr>
                <w:rFonts w:ascii="Verdana" w:hAnsi="Verdana"/>
                <w:sz w:val="22"/>
                <w:szCs w:val="22"/>
                <w:lang w:val="en-GB"/>
              </w:rPr>
              <w:t>Th</w:t>
            </w:r>
            <w:r w:rsidR="00DC2B83">
              <w:rPr>
                <w:rFonts w:ascii="Verdana" w:hAnsi="Verdana"/>
                <w:sz w:val="22"/>
                <w:szCs w:val="22"/>
                <w:lang w:val="en-GB"/>
              </w:rPr>
              <w:t>is</w:t>
            </w:r>
            <w:r w:rsidRPr="00C5144C">
              <w:rPr>
                <w:rFonts w:ascii="Verdana" w:hAnsi="Verdana"/>
                <w:sz w:val="22"/>
                <w:szCs w:val="22"/>
                <w:lang w:val="en-GB"/>
              </w:rPr>
              <w:t xml:space="preserve"> value is the standard deviation of the individual values divided by their average. (VC% = SD / average). </w:t>
            </w:r>
          </w:p>
          <w:p w14:paraId="583DF0D8" w14:textId="5B4D66CF" w:rsidR="00DC2B83" w:rsidRDefault="005F3558" w:rsidP="00671181">
            <w:pPr>
              <w:pStyle w:val="Inspringen"/>
              <w:ind w:left="0"/>
              <w:rPr>
                <w:rFonts w:ascii="Verdana" w:hAnsi="Verdana"/>
                <w:sz w:val="22"/>
                <w:szCs w:val="22"/>
                <w:lang w:val="en-GB"/>
              </w:rPr>
            </w:pPr>
            <w:r w:rsidRPr="00C5144C">
              <w:rPr>
                <w:rFonts w:ascii="Verdana" w:hAnsi="Verdana"/>
                <w:sz w:val="22"/>
                <w:szCs w:val="22"/>
                <w:lang w:val="en-GB"/>
              </w:rPr>
              <w:t>By default, this limit is set at 15%.</w:t>
            </w:r>
          </w:p>
          <w:p w14:paraId="3E161F41" w14:textId="77777777" w:rsidR="00DC2B83" w:rsidRDefault="00DC2B83" w:rsidP="00671181">
            <w:pPr>
              <w:pStyle w:val="Inspringen"/>
              <w:ind w:left="0"/>
              <w:rPr>
                <w:rFonts w:ascii="Verdana" w:hAnsi="Verdana"/>
                <w:sz w:val="22"/>
                <w:szCs w:val="22"/>
                <w:lang w:val="en-GB"/>
              </w:rPr>
            </w:pPr>
          </w:p>
          <w:p w14:paraId="6863BE04" w14:textId="77777777" w:rsidR="0010098D" w:rsidRDefault="0010098D" w:rsidP="00671181">
            <w:pPr>
              <w:pStyle w:val="Inspringen"/>
              <w:ind w:left="0"/>
              <w:rPr>
                <w:rFonts w:ascii="Verdana" w:hAnsi="Verdana"/>
                <w:b/>
                <w:bCs/>
                <w:sz w:val="22"/>
                <w:szCs w:val="22"/>
                <w:lang w:val="en-GB"/>
              </w:rPr>
            </w:pPr>
          </w:p>
          <w:p w14:paraId="2A81F268" w14:textId="0A9745F7" w:rsidR="0010098D" w:rsidRDefault="0010098D" w:rsidP="00671181">
            <w:pPr>
              <w:pStyle w:val="Inspringen"/>
              <w:ind w:left="0"/>
              <w:rPr>
                <w:rFonts w:ascii="Verdana" w:hAnsi="Verdana"/>
                <w:b/>
                <w:bCs/>
                <w:sz w:val="22"/>
                <w:szCs w:val="22"/>
                <w:lang w:val="en-GB"/>
              </w:rPr>
            </w:pPr>
            <w:r w:rsidRPr="0010098D">
              <w:rPr>
                <w:rFonts w:ascii="Verdana" w:hAnsi="Verdana"/>
                <w:b/>
                <w:bCs/>
                <w:sz w:val="22"/>
                <w:szCs w:val="22"/>
                <w:lang w:val="en-GB"/>
              </w:rPr>
              <w:t>Erase bad results</w:t>
            </w:r>
          </w:p>
          <w:p w14:paraId="5841BB50" w14:textId="176F3AB4" w:rsidR="0010098D" w:rsidRPr="0010098D" w:rsidRDefault="0010098D" w:rsidP="00A30636">
            <w:pPr>
              <w:pStyle w:val="Inspringen"/>
              <w:ind w:left="0"/>
              <w:jc w:val="right"/>
              <w:rPr>
                <w:rFonts w:ascii="Verdana" w:hAnsi="Verdana"/>
                <w:sz w:val="22"/>
                <w:szCs w:val="22"/>
                <w:lang w:val="en-GB"/>
              </w:rPr>
            </w:pPr>
            <w:r>
              <w:rPr>
                <w:rFonts w:ascii="Verdana" w:hAnsi="Verdana"/>
                <w:noProof/>
                <w:sz w:val="22"/>
                <w:szCs w:val="22"/>
                <w:lang w:val="en-GB"/>
              </w:rPr>
              <w:drawing>
                <wp:inline distT="0" distB="0" distL="0" distR="0" wp14:anchorId="212BDC77" wp14:editId="115EB1FE">
                  <wp:extent cx="2486372" cy="8573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CD927.tmp"/>
                          <pic:cNvPicPr/>
                        </pic:nvPicPr>
                        <pic:blipFill>
                          <a:blip r:embed="rId16">
                            <a:extLst>
                              <a:ext uri="{28A0092B-C50C-407E-A947-70E740481C1C}">
                                <a14:useLocalDpi xmlns:a14="http://schemas.microsoft.com/office/drawing/2010/main" val="0"/>
                              </a:ext>
                            </a:extLst>
                          </a:blip>
                          <a:stretch>
                            <a:fillRect/>
                          </a:stretch>
                        </pic:blipFill>
                        <pic:spPr>
                          <a:xfrm>
                            <a:off x="0" y="0"/>
                            <a:ext cx="2486372" cy="857370"/>
                          </a:xfrm>
                          <a:prstGeom prst="rect">
                            <a:avLst/>
                          </a:prstGeom>
                        </pic:spPr>
                      </pic:pic>
                    </a:graphicData>
                  </a:graphic>
                </wp:inline>
              </w:drawing>
            </w:r>
          </w:p>
          <w:p w14:paraId="0FC57620" w14:textId="41DF5506" w:rsidR="00A30636" w:rsidRDefault="0010098D" w:rsidP="00671181">
            <w:pPr>
              <w:pStyle w:val="Inspringen"/>
              <w:ind w:left="0"/>
              <w:rPr>
                <w:rFonts w:ascii="Verdana" w:hAnsi="Verdana"/>
                <w:sz w:val="22"/>
                <w:szCs w:val="22"/>
                <w:lang w:val="en-GB"/>
              </w:rPr>
            </w:pPr>
            <w:r>
              <w:rPr>
                <w:rFonts w:ascii="Verdana" w:hAnsi="Verdana"/>
                <w:sz w:val="22"/>
                <w:szCs w:val="22"/>
                <w:lang w:val="en-GB"/>
              </w:rPr>
              <w:t>If an outlier has to be removed from the results it can be deleted</w:t>
            </w:r>
            <w:r w:rsidR="00DA2F9F">
              <w:rPr>
                <w:rFonts w:ascii="Verdana" w:hAnsi="Verdana"/>
                <w:sz w:val="22"/>
                <w:szCs w:val="22"/>
                <w:lang w:val="en-GB"/>
              </w:rPr>
              <w:t xml:space="preserve"> from the Results list</w:t>
            </w:r>
            <w:r>
              <w:rPr>
                <w:rFonts w:ascii="Verdana" w:hAnsi="Verdana"/>
                <w:sz w:val="22"/>
                <w:szCs w:val="22"/>
                <w:lang w:val="en-GB"/>
              </w:rPr>
              <w:t xml:space="preserve">. </w:t>
            </w:r>
          </w:p>
          <w:p w14:paraId="7A78E287" w14:textId="08DC8ACC" w:rsidR="0010098D" w:rsidRDefault="0010098D" w:rsidP="00671181">
            <w:pPr>
              <w:pStyle w:val="Inspringen"/>
              <w:ind w:left="0"/>
              <w:rPr>
                <w:rFonts w:ascii="Verdana" w:hAnsi="Verdana"/>
                <w:sz w:val="22"/>
                <w:szCs w:val="22"/>
                <w:lang w:val="en-GB"/>
              </w:rPr>
            </w:pPr>
            <w:r>
              <w:rPr>
                <w:rFonts w:ascii="Verdana" w:hAnsi="Verdana"/>
                <w:sz w:val="22"/>
                <w:szCs w:val="22"/>
                <w:lang w:val="en-GB"/>
              </w:rPr>
              <w:t>After pressing “Calc average” a new average is calculated and the</w:t>
            </w:r>
            <w:r w:rsidR="006414DA">
              <w:rPr>
                <w:rFonts w:ascii="Verdana" w:hAnsi="Verdana"/>
                <w:sz w:val="22"/>
                <w:szCs w:val="22"/>
                <w:lang w:val="en-GB"/>
              </w:rPr>
              <w:t xml:space="preserve"> </w:t>
            </w:r>
            <w:r>
              <w:rPr>
                <w:rFonts w:ascii="Verdana" w:hAnsi="Verdana"/>
                <w:sz w:val="22"/>
                <w:szCs w:val="22"/>
                <w:lang w:val="en-GB"/>
              </w:rPr>
              <w:t xml:space="preserve">deleted result is placed </w:t>
            </w:r>
            <w:r w:rsidR="006414DA">
              <w:rPr>
                <w:rFonts w:ascii="Verdana" w:hAnsi="Verdana"/>
                <w:sz w:val="22"/>
                <w:szCs w:val="22"/>
                <w:lang w:val="en-GB"/>
              </w:rPr>
              <w:t>in the column right from the results.</w:t>
            </w:r>
          </w:p>
          <w:p w14:paraId="4732D91E" w14:textId="77777777" w:rsidR="006414DA" w:rsidRPr="0010098D" w:rsidRDefault="006414DA" w:rsidP="00671181">
            <w:pPr>
              <w:pStyle w:val="Inspringen"/>
              <w:ind w:left="0"/>
              <w:rPr>
                <w:rFonts w:ascii="Verdana" w:hAnsi="Verdana"/>
                <w:sz w:val="22"/>
                <w:szCs w:val="22"/>
                <w:lang w:val="en-GB"/>
              </w:rPr>
            </w:pPr>
          </w:p>
          <w:p w14:paraId="77027AA4" w14:textId="7640617E" w:rsidR="006414DA" w:rsidRDefault="006414DA" w:rsidP="00671181">
            <w:pPr>
              <w:pStyle w:val="Inspringen"/>
              <w:ind w:left="0"/>
              <w:rPr>
                <w:rFonts w:ascii="Verdana" w:hAnsi="Verdana"/>
                <w:b/>
                <w:bCs/>
                <w:sz w:val="22"/>
                <w:szCs w:val="22"/>
                <w:lang w:val="en-GB"/>
              </w:rPr>
            </w:pPr>
          </w:p>
          <w:p w14:paraId="1EE90D98" w14:textId="77777777" w:rsidR="009C7E8E" w:rsidRDefault="009C7E8E" w:rsidP="00671181">
            <w:pPr>
              <w:pStyle w:val="Inspringen"/>
              <w:ind w:left="0"/>
              <w:rPr>
                <w:rFonts w:ascii="Verdana" w:hAnsi="Verdana"/>
                <w:b/>
                <w:bCs/>
                <w:sz w:val="22"/>
                <w:szCs w:val="22"/>
                <w:lang w:val="en-GB"/>
              </w:rPr>
            </w:pPr>
          </w:p>
          <w:p w14:paraId="4A24C5FA" w14:textId="63E8DA10" w:rsidR="00DC2B83" w:rsidRPr="0010098D" w:rsidRDefault="0010098D" w:rsidP="00671181">
            <w:pPr>
              <w:pStyle w:val="Inspringen"/>
              <w:ind w:left="0"/>
              <w:rPr>
                <w:rFonts w:ascii="Verdana" w:hAnsi="Verdana"/>
                <w:b/>
                <w:bCs/>
                <w:sz w:val="22"/>
                <w:szCs w:val="22"/>
                <w:lang w:val="en-GB"/>
              </w:rPr>
            </w:pPr>
            <w:r w:rsidRPr="0010098D">
              <w:rPr>
                <w:rFonts w:ascii="Verdana" w:hAnsi="Verdana"/>
                <w:b/>
                <w:bCs/>
                <w:sz w:val="22"/>
                <w:szCs w:val="22"/>
                <w:lang w:val="en-GB"/>
              </w:rPr>
              <w:t>Deleting points from the calibration line</w:t>
            </w:r>
          </w:p>
          <w:p w14:paraId="5C0ADA9F" w14:textId="77777777" w:rsidR="006414DA" w:rsidRDefault="006414DA" w:rsidP="00671181">
            <w:pPr>
              <w:pStyle w:val="Inspringen"/>
              <w:ind w:left="0"/>
              <w:rPr>
                <w:rFonts w:ascii="Verdana" w:hAnsi="Verdana"/>
                <w:sz w:val="22"/>
                <w:szCs w:val="22"/>
                <w:lang w:val="en-GB"/>
              </w:rPr>
            </w:pPr>
            <w:r>
              <w:rPr>
                <w:rFonts w:ascii="Verdana" w:hAnsi="Verdana"/>
                <w:sz w:val="22"/>
                <w:szCs w:val="22"/>
                <w:lang w:val="en-GB"/>
              </w:rPr>
              <w:t>To remove point from the calibration is possible.</w:t>
            </w:r>
          </w:p>
          <w:p w14:paraId="760737EA" w14:textId="77777777" w:rsidR="006414DA" w:rsidRDefault="005F3558" w:rsidP="00671181">
            <w:pPr>
              <w:pStyle w:val="Inspringen"/>
              <w:ind w:left="0"/>
              <w:rPr>
                <w:rFonts w:ascii="Verdana" w:hAnsi="Verdana"/>
                <w:sz w:val="22"/>
                <w:szCs w:val="22"/>
                <w:lang w:val="en-GB"/>
              </w:rPr>
            </w:pPr>
            <w:r w:rsidRPr="00C5144C">
              <w:rPr>
                <w:rFonts w:ascii="Verdana" w:hAnsi="Verdana"/>
                <w:sz w:val="22"/>
                <w:szCs w:val="22"/>
                <w:lang w:val="en-GB"/>
              </w:rPr>
              <w:t xml:space="preserve">Make the response of a measurement point italic or bold </w:t>
            </w:r>
            <w:r w:rsidR="006414DA">
              <w:rPr>
                <w:rFonts w:ascii="Verdana" w:hAnsi="Verdana"/>
                <w:sz w:val="22"/>
                <w:szCs w:val="22"/>
                <w:lang w:val="en-GB"/>
              </w:rPr>
              <w:t>and press “Logit”.</w:t>
            </w:r>
          </w:p>
          <w:p w14:paraId="5F40AB70" w14:textId="751DCD08" w:rsidR="005F3558" w:rsidRPr="005F3558" w:rsidRDefault="006414DA" w:rsidP="006414DA">
            <w:pPr>
              <w:pStyle w:val="Inspringen"/>
              <w:ind w:left="0"/>
              <w:rPr>
                <w:rFonts w:ascii="Verdana" w:hAnsi="Verdana"/>
                <w:sz w:val="22"/>
                <w:szCs w:val="22"/>
                <w:lang w:val="en-GB"/>
              </w:rPr>
            </w:pPr>
            <w:r>
              <w:rPr>
                <w:rFonts w:ascii="Verdana" w:hAnsi="Verdana"/>
                <w:sz w:val="22"/>
                <w:szCs w:val="22"/>
                <w:lang w:val="en-GB"/>
              </w:rPr>
              <w:t>The marked point will not be used in the regression and the</w:t>
            </w:r>
            <w:r w:rsidR="005F3558" w:rsidRPr="00C5144C">
              <w:rPr>
                <w:rFonts w:ascii="Verdana" w:hAnsi="Verdana"/>
                <w:sz w:val="22"/>
                <w:szCs w:val="22"/>
                <w:lang w:val="en-GB"/>
              </w:rPr>
              <w:t xml:space="preserve"> point is </w:t>
            </w:r>
            <w:r>
              <w:rPr>
                <w:rFonts w:ascii="Verdana" w:hAnsi="Verdana"/>
                <w:sz w:val="22"/>
                <w:szCs w:val="22"/>
                <w:lang w:val="en-GB"/>
              </w:rPr>
              <w:t>coloured</w:t>
            </w:r>
            <w:r w:rsidR="005F3558" w:rsidRPr="00C5144C">
              <w:rPr>
                <w:rFonts w:ascii="Verdana" w:hAnsi="Verdana"/>
                <w:sz w:val="22"/>
                <w:szCs w:val="22"/>
                <w:lang w:val="en-GB"/>
              </w:rPr>
              <w:t xml:space="preserve"> yellow / red  in the graph</w:t>
            </w:r>
          </w:p>
        </w:tc>
        <w:tc>
          <w:tcPr>
            <w:tcW w:w="5386" w:type="dxa"/>
          </w:tcPr>
          <w:p w14:paraId="17E828D7" w14:textId="77777777" w:rsidR="00DC2B83" w:rsidRDefault="005F3558" w:rsidP="005F3558">
            <w:pPr>
              <w:pStyle w:val="Inspringen"/>
              <w:ind w:left="34"/>
              <w:rPr>
                <w:rFonts w:ascii="Verdana" w:hAnsi="Verdana"/>
                <w:sz w:val="22"/>
                <w:szCs w:val="22"/>
              </w:rPr>
            </w:pPr>
            <w:r w:rsidRPr="00C5144C">
              <w:rPr>
                <w:rFonts w:ascii="Verdana" w:hAnsi="Verdana"/>
                <w:sz w:val="22"/>
                <w:szCs w:val="22"/>
              </w:rPr>
              <w:t>De knop “</w:t>
            </w:r>
            <w:proofErr w:type="spellStart"/>
            <w:r w:rsidRPr="00C5144C">
              <w:rPr>
                <w:rFonts w:ascii="Verdana" w:hAnsi="Verdana"/>
                <w:sz w:val="22"/>
                <w:szCs w:val="22"/>
              </w:rPr>
              <w:t>Calc</w:t>
            </w:r>
            <w:proofErr w:type="spellEnd"/>
            <w:r w:rsidRPr="00C5144C">
              <w:rPr>
                <w:rFonts w:ascii="Verdana" w:hAnsi="Verdana"/>
                <w:sz w:val="22"/>
                <w:szCs w:val="22"/>
              </w:rPr>
              <w:t xml:space="preserve"> </w:t>
            </w:r>
            <w:proofErr w:type="spellStart"/>
            <w:r w:rsidRPr="00C5144C">
              <w:rPr>
                <w:rFonts w:ascii="Verdana" w:hAnsi="Verdana"/>
                <w:sz w:val="22"/>
                <w:szCs w:val="22"/>
              </w:rPr>
              <w:t>Average</w:t>
            </w:r>
            <w:proofErr w:type="spellEnd"/>
            <w:r w:rsidRPr="00C5144C">
              <w:rPr>
                <w:rFonts w:ascii="Verdana" w:hAnsi="Verdana"/>
                <w:sz w:val="22"/>
                <w:szCs w:val="22"/>
              </w:rPr>
              <w:t>” berekend per monsternaam het gemiddelde van alle resultaten</w:t>
            </w:r>
            <w:r w:rsidR="00DC2B83">
              <w:rPr>
                <w:rFonts w:ascii="Verdana" w:hAnsi="Verdana"/>
                <w:sz w:val="22"/>
                <w:szCs w:val="22"/>
              </w:rPr>
              <w:t>.</w:t>
            </w:r>
          </w:p>
          <w:p w14:paraId="286AF4D6" w14:textId="26914E6A" w:rsidR="00DC2B83" w:rsidRDefault="00DC2B83" w:rsidP="005F3558">
            <w:pPr>
              <w:pStyle w:val="Inspringen"/>
              <w:ind w:left="34"/>
              <w:rPr>
                <w:rFonts w:ascii="Verdana" w:hAnsi="Verdana"/>
                <w:sz w:val="22"/>
                <w:szCs w:val="22"/>
              </w:rPr>
            </w:pPr>
            <w:r>
              <w:rPr>
                <w:rFonts w:ascii="Verdana" w:hAnsi="Verdana"/>
                <w:sz w:val="22"/>
                <w:szCs w:val="22"/>
              </w:rPr>
              <w:t xml:space="preserve">Een resultaat wordt groen gekleurd </w:t>
            </w:r>
            <w:r w:rsidR="005F3558" w:rsidRPr="00C5144C">
              <w:rPr>
                <w:rFonts w:ascii="Verdana" w:hAnsi="Verdana"/>
                <w:sz w:val="22"/>
                <w:szCs w:val="22"/>
              </w:rPr>
              <w:t>als dit binnen de gesteld</w:t>
            </w:r>
            <w:r>
              <w:rPr>
                <w:rFonts w:ascii="Verdana" w:hAnsi="Verdana"/>
                <w:sz w:val="22"/>
                <w:szCs w:val="22"/>
              </w:rPr>
              <w:t>e</w:t>
            </w:r>
            <w:r w:rsidR="005F3558" w:rsidRPr="00C5144C">
              <w:rPr>
                <w:rFonts w:ascii="Verdana" w:hAnsi="Verdana"/>
                <w:sz w:val="22"/>
                <w:szCs w:val="22"/>
              </w:rPr>
              <w:t xml:space="preserve"> eisen voor een slechte duplo valt. </w:t>
            </w:r>
          </w:p>
          <w:p w14:paraId="307847C4" w14:textId="069ACBDD" w:rsidR="00DC2B83" w:rsidRDefault="00DC2B83" w:rsidP="005F3558">
            <w:pPr>
              <w:pStyle w:val="Inspringen"/>
              <w:ind w:left="34"/>
              <w:rPr>
                <w:rFonts w:ascii="Verdana" w:hAnsi="Verdana"/>
                <w:sz w:val="22"/>
                <w:szCs w:val="22"/>
              </w:rPr>
            </w:pPr>
            <w:r>
              <w:rPr>
                <w:rFonts w:ascii="Verdana" w:hAnsi="Verdana"/>
                <w:noProof/>
                <w:sz w:val="22"/>
                <w:szCs w:val="22"/>
              </w:rPr>
              <w:drawing>
                <wp:inline distT="0" distB="0" distL="0" distR="0" wp14:anchorId="7B8B9C5F" wp14:editId="35FAE678">
                  <wp:extent cx="971686" cy="8764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CA419.tmp"/>
                          <pic:cNvPicPr/>
                        </pic:nvPicPr>
                        <pic:blipFill>
                          <a:blip r:embed="rId17">
                            <a:extLst>
                              <a:ext uri="{28A0092B-C50C-407E-A947-70E740481C1C}">
                                <a14:useLocalDpi xmlns:a14="http://schemas.microsoft.com/office/drawing/2010/main" val="0"/>
                              </a:ext>
                            </a:extLst>
                          </a:blip>
                          <a:stretch>
                            <a:fillRect/>
                          </a:stretch>
                        </pic:blipFill>
                        <pic:spPr>
                          <a:xfrm>
                            <a:off x="0" y="0"/>
                            <a:ext cx="971686" cy="876422"/>
                          </a:xfrm>
                          <a:prstGeom prst="rect">
                            <a:avLst/>
                          </a:prstGeom>
                        </pic:spPr>
                      </pic:pic>
                    </a:graphicData>
                  </a:graphic>
                </wp:inline>
              </w:drawing>
            </w:r>
          </w:p>
          <w:p w14:paraId="4C3651B5" w14:textId="77777777" w:rsidR="00DC2B83" w:rsidRDefault="005F3558" w:rsidP="005F3558">
            <w:pPr>
              <w:pStyle w:val="Inspringen"/>
              <w:ind w:left="34"/>
              <w:rPr>
                <w:rFonts w:ascii="Verdana" w:hAnsi="Verdana"/>
                <w:sz w:val="22"/>
                <w:szCs w:val="22"/>
              </w:rPr>
            </w:pPr>
            <w:r w:rsidRPr="00C5144C">
              <w:rPr>
                <w:rFonts w:ascii="Verdana" w:hAnsi="Verdana"/>
                <w:sz w:val="22"/>
                <w:szCs w:val="22"/>
              </w:rPr>
              <w:t xml:space="preserve">Het resultaat wordt rood gekleurd als de variatiecoëfficiënt groter is dan de bij “Max </w:t>
            </w:r>
            <w:proofErr w:type="spellStart"/>
            <w:r w:rsidRPr="00C5144C">
              <w:rPr>
                <w:rFonts w:ascii="Verdana" w:hAnsi="Verdana"/>
                <w:sz w:val="22"/>
                <w:szCs w:val="22"/>
              </w:rPr>
              <w:t>deviation</w:t>
            </w:r>
            <w:proofErr w:type="spellEnd"/>
            <w:r w:rsidRPr="00C5144C">
              <w:rPr>
                <w:rFonts w:ascii="Verdana" w:hAnsi="Verdana"/>
                <w:sz w:val="22"/>
                <w:szCs w:val="22"/>
              </w:rPr>
              <w:t xml:space="preserve"> </w:t>
            </w:r>
            <w:proofErr w:type="spellStart"/>
            <w:r w:rsidRPr="00C5144C">
              <w:rPr>
                <w:rFonts w:ascii="Verdana" w:hAnsi="Verdana"/>
                <w:sz w:val="22"/>
                <w:szCs w:val="22"/>
              </w:rPr>
              <w:t>for</w:t>
            </w:r>
            <w:proofErr w:type="spellEnd"/>
            <w:r w:rsidRPr="00C5144C">
              <w:rPr>
                <w:rFonts w:ascii="Verdana" w:hAnsi="Verdana"/>
                <w:sz w:val="22"/>
                <w:szCs w:val="22"/>
              </w:rPr>
              <w:t xml:space="preserve"> bad </w:t>
            </w:r>
            <w:proofErr w:type="spellStart"/>
            <w:r w:rsidRPr="00C5144C">
              <w:rPr>
                <w:rFonts w:ascii="Verdana" w:hAnsi="Verdana"/>
                <w:sz w:val="22"/>
                <w:szCs w:val="22"/>
              </w:rPr>
              <w:t>average</w:t>
            </w:r>
            <w:proofErr w:type="spellEnd"/>
            <w:r w:rsidRPr="00C5144C">
              <w:rPr>
                <w:rFonts w:ascii="Verdana" w:hAnsi="Verdana"/>
                <w:sz w:val="22"/>
                <w:szCs w:val="22"/>
              </w:rPr>
              <w:t xml:space="preserve">” is ingevuld. </w:t>
            </w:r>
          </w:p>
          <w:p w14:paraId="09545005" w14:textId="77777777" w:rsidR="00DC2B83" w:rsidRDefault="005F3558" w:rsidP="005F3558">
            <w:pPr>
              <w:pStyle w:val="Inspringen"/>
              <w:ind w:left="34"/>
              <w:rPr>
                <w:rFonts w:ascii="Verdana" w:hAnsi="Verdana"/>
                <w:sz w:val="22"/>
                <w:szCs w:val="22"/>
              </w:rPr>
            </w:pPr>
            <w:r w:rsidRPr="00C5144C">
              <w:rPr>
                <w:rFonts w:ascii="Verdana" w:hAnsi="Verdana"/>
                <w:sz w:val="22"/>
                <w:szCs w:val="22"/>
              </w:rPr>
              <w:t>De</w:t>
            </w:r>
            <w:r w:rsidR="00DC2B83">
              <w:rPr>
                <w:rFonts w:ascii="Verdana" w:hAnsi="Verdana"/>
                <w:sz w:val="22"/>
                <w:szCs w:val="22"/>
              </w:rPr>
              <w:t>ze</w:t>
            </w:r>
            <w:r w:rsidRPr="00C5144C">
              <w:rPr>
                <w:rFonts w:ascii="Verdana" w:hAnsi="Verdana"/>
                <w:sz w:val="22"/>
                <w:szCs w:val="22"/>
              </w:rPr>
              <w:t xml:space="preserve"> waarde is de standaarddeviatie van de afzonderlijk waarden gedeeld door het gemiddelde hiervan. </w:t>
            </w:r>
          </w:p>
          <w:p w14:paraId="0354B918" w14:textId="644D6CD0" w:rsidR="00DC2B83" w:rsidRDefault="005F3558" w:rsidP="005F3558">
            <w:pPr>
              <w:pStyle w:val="Inspringen"/>
              <w:ind w:left="34"/>
              <w:rPr>
                <w:rFonts w:ascii="Verdana" w:hAnsi="Verdana"/>
                <w:sz w:val="22"/>
                <w:szCs w:val="22"/>
              </w:rPr>
            </w:pPr>
            <w:r w:rsidRPr="00C5144C">
              <w:rPr>
                <w:rFonts w:ascii="Verdana" w:hAnsi="Verdana"/>
                <w:sz w:val="22"/>
                <w:szCs w:val="22"/>
              </w:rPr>
              <w:t xml:space="preserve">(VC% = SD / gemiddelde). </w:t>
            </w:r>
          </w:p>
          <w:p w14:paraId="20F0FF74" w14:textId="6C0E8016" w:rsidR="005F3558" w:rsidRPr="00C5144C" w:rsidRDefault="005F3558" w:rsidP="005F3558">
            <w:pPr>
              <w:pStyle w:val="Inspringen"/>
              <w:ind w:left="34"/>
              <w:rPr>
                <w:rFonts w:ascii="Verdana" w:hAnsi="Verdana"/>
                <w:sz w:val="22"/>
                <w:szCs w:val="22"/>
              </w:rPr>
            </w:pPr>
            <w:r w:rsidRPr="00C5144C">
              <w:rPr>
                <w:rFonts w:ascii="Verdana" w:hAnsi="Verdana"/>
                <w:sz w:val="22"/>
                <w:szCs w:val="22"/>
              </w:rPr>
              <w:t>Default staat deze grens op 15%.</w:t>
            </w:r>
          </w:p>
          <w:p w14:paraId="502A310D" w14:textId="77777777" w:rsidR="0010098D" w:rsidRPr="00671181" w:rsidRDefault="0010098D" w:rsidP="0010098D">
            <w:pPr>
              <w:pStyle w:val="Inspringen"/>
              <w:ind w:left="0"/>
              <w:rPr>
                <w:rFonts w:ascii="Verdana" w:hAnsi="Verdana"/>
                <w:b/>
                <w:bCs/>
                <w:sz w:val="22"/>
                <w:szCs w:val="22"/>
              </w:rPr>
            </w:pPr>
          </w:p>
          <w:p w14:paraId="21ABE0E0" w14:textId="59DEB748" w:rsidR="0010098D" w:rsidRPr="0010098D" w:rsidRDefault="0010098D" w:rsidP="0010098D">
            <w:pPr>
              <w:pStyle w:val="Inspringen"/>
              <w:ind w:left="0"/>
              <w:rPr>
                <w:rFonts w:ascii="Verdana" w:hAnsi="Verdana"/>
                <w:b/>
                <w:bCs/>
                <w:sz w:val="22"/>
                <w:szCs w:val="22"/>
              </w:rPr>
            </w:pPr>
            <w:r w:rsidRPr="0010098D">
              <w:rPr>
                <w:rFonts w:ascii="Verdana" w:hAnsi="Verdana"/>
                <w:b/>
                <w:bCs/>
                <w:sz w:val="22"/>
                <w:szCs w:val="22"/>
              </w:rPr>
              <w:t>Slechte resultaten wissen</w:t>
            </w:r>
          </w:p>
          <w:p w14:paraId="59E04158" w14:textId="23C2C2B2" w:rsidR="00DC2B83" w:rsidRDefault="0010098D" w:rsidP="00A30636">
            <w:pPr>
              <w:pStyle w:val="Inspringen"/>
              <w:ind w:left="0"/>
              <w:rPr>
                <w:rFonts w:ascii="Verdana" w:hAnsi="Verdana"/>
                <w:sz w:val="22"/>
                <w:szCs w:val="22"/>
              </w:rPr>
            </w:pPr>
            <w:r>
              <w:rPr>
                <w:rFonts w:ascii="Verdana" w:hAnsi="Verdana"/>
                <w:noProof/>
                <w:sz w:val="22"/>
                <w:szCs w:val="22"/>
              </w:rPr>
              <w:drawing>
                <wp:inline distT="0" distB="0" distL="0" distR="0" wp14:anchorId="01B3ECBA" wp14:editId="0EB66798">
                  <wp:extent cx="2448267" cy="847843"/>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CB493.tmp"/>
                          <pic:cNvPicPr/>
                        </pic:nvPicPr>
                        <pic:blipFill>
                          <a:blip r:embed="rId18">
                            <a:extLst>
                              <a:ext uri="{28A0092B-C50C-407E-A947-70E740481C1C}">
                                <a14:useLocalDpi xmlns:a14="http://schemas.microsoft.com/office/drawing/2010/main" val="0"/>
                              </a:ext>
                            </a:extLst>
                          </a:blip>
                          <a:stretch>
                            <a:fillRect/>
                          </a:stretch>
                        </pic:blipFill>
                        <pic:spPr>
                          <a:xfrm>
                            <a:off x="0" y="0"/>
                            <a:ext cx="2448267" cy="847843"/>
                          </a:xfrm>
                          <a:prstGeom prst="rect">
                            <a:avLst/>
                          </a:prstGeom>
                        </pic:spPr>
                      </pic:pic>
                    </a:graphicData>
                  </a:graphic>
                </wp:inline>
              </w:drawing>
            </w:r>
          </w:p>
          <w:p w14:paraId="3D92DE70" w14:textId="47A474CF" w:rsidR="00A30636" w:rsidRDefault="006414DA" w:rsidP="005F3558">
            <w:pPr>
              <w:pStyle w:val="Inspringen"/>
              <w:ind w:left="0"/>
              <w:rPr>
                <w:rFonts w:ascii="Verdana" w:hAnsi="Verdana"/>
                <w:sz w:val="22"/>
                <w:szCs w:val="22"/>
              </w:rPr>
            </w:pPr>
            <w:r w:rsidRPr="006414DA">
              <w:rPr>
                <w:rFonts w:ascii="Verdana" w:hAnsi="Verdana"/>
                <w:sz w:val="22"/>
                <w:szCs w:val="22"/>
              </w:rPr>
              <w:t xml:space="preserve">Als een uitbijter uit de resultaten verwijderd moet worden, kan deze </w:t>
            </w:r>
            <w:r w:rsidR="00DA2F9F">
              <w:rPr>
                <w:rFonts w:ascii="Verdana" w:hAnsi="Verdana"/>
                <w:sz w:val="22"/>
                <w:szCs w:val="22"/>
              </w:rPr>
              <w:t>u</w:t>
            </w:r>
            <w:r w:rsidR="00DA2F9F">
              <w:rPr>
                <w:sz w:val="22"/>
                <w:szCs w:val="22"/>
              </w:rPr>
              <w:t>it de lijst met resultaten worden gewist.</w:t>
            </w:r>
            <w:r w:rsidRPr="006414DA">
              <w:rPr>
                <w:rFonts w:ascii="Verdana" w:hAnsi="Verdana"/>
                <w:sz w:val="22"/>
                <w:szCs w:val="22"/>
              </w:rPr>
              <w:t xml:space="preserve"> </w:t>
            </w:r>
          </w:p>
          <w:p w14:paraId="2874BE0E" w14:textId="05024DB6" w:rsidR="0010098D" w:rsidRDefault="006414DA" w:rsidP="005F3558">
            <w:pPr>
              <w:pStyle w:val="Inspringen"/>
              <w:ind w:left="0"/>
              <w:rPr>
                <w:rFonts w:ascii="Verdana" w:hAnsi="Verdana"/>
                <w:sz w:val="22"/>
                <w:szCs w:val="22"/>
              </w:rPr>
            </w:pPr>
            <w:r w:rsidRPr="006414DA">
              <w:rPr>
                <w:rFonts w:ascii="Verdana" w:hAnsi="Verdana"/>
                <w:sz w:val="22"/>
                <w:szCs w:val="22"/>
              </w:rPr>
              <w:t xml:space="preserve">Nadat </w:t>
            </w:r>
            <w:r>
              <w:rPr>
                <w:rFonts w:ascii="Verdana" w:hAnsi="Verdana"/>
                <w:sz w:val="22"/>
                <w:szCs w:val="22"/>
              </w:rPr>
              <w:t>het drukken</w:t>
            </w:r>
            <w:r w:rsidRPr="006414DA">
              <w:rPr>
                <w:rFonts w:ascii="Verdana" w:hAnsi="Verdana"/>
                <w:sz w:val="22"/>
                <w:szCs w:val="22"/>
              </w:rPr>
              <w:t xml:space="preserve"> "</w:t>
            </w:r>
            <w:proofErr w:type="spellStart"/>
            <w:r w:rsidRPr="006414DA">
              <w:rPr>
                <w:rFonts w:ascii="Verdana" w:hAnsi="Verdana"/>
                <w:sz w:val="22"/>
                <w:szCs w:val="22"/>
              </w:rPr>
              <w:t>Calc</w:t>
            </w:r>
            <w:proofErr w:type="spellEnd"/>
            <w:r w:rsidRPr="006414DA">
              <w:rPr>
                <w:rFonts w:ascii="Verdana" w:hAnsi="Verdana"/>
                <w:sz w:val="22"/>
                <w:szCs w:val="22"/>
              </w:rPr>
              <w:t xml:space="preserve"> </w:t>
            </w:r>
            <w:proofErr w:type="spellStart"/>
            <w:r w:rsidRPr="006414DA">
              <w:rPr>
                <w:rFonts w:ascii="Verdana" w:hAnsi="Verdana"/>
                <w:sz w:val="22"/>
                <w:szCs w:val="22"/>
              </w:rPr>
              <w:t>average</w:t>
            </w:r>
            <w:proofErr w:type="spellEnd"/>
            <w:r w:rsidRPr="006414DA">
              <w:rPr>
                <w:rFonts w:ascii="Verdana" w:hAnsi="Verdana"/>
                <w:sz w:val="22"/>
                <w:szCs w:val="22"/>
              </w:rPr>
              <w:t xml:space="preserve">”", wordt een nieuw gemiddelde berekend en wordt het verwijderde resultaat in de kolom </w:t>
            </w:r>
            <w:r w:rsidR="00A30636">
              <w:rPr>
                <w:rFonts w:ascii="Verdana" w:hAnsi="Verdana"/>
                <w:sz w:val="22"/>
                <w:szCs w:val="22"/>
              </w:rPr>
              <w:t xml:space="preserve">rechts van de resultaten </w:t>
            </w:r>
            <w:r w:rsidRPr="006414DA">
              <w:rPr>
                <w:rFonts w:ascii="Verdana" w:hAnsi="Verdana"/>
                <w:sz w:val="22"/>
                <w:szCs w:val="22"/>
              </w:rPr>
              <w:t>geplaatst.</w:t>
            </w:r>
          </w:p>
          <w:p w14:paraId="005BB435" w14:textId="77777777" w:rsidR="006414DA" w:rsidRDefault="006414DA" w:rsidP="005F3558">
            <w:pPr>
              <w:pStyle w:val="Inspringen"/>
              <w:ind w:left="0"/>
              <w:rPr>
                <w:rFonts w:ascii="Verdana" w:hAnsi="Verdana"/>
                <w:b/>
                <w:bCs/>
                <w:sz w:val="22"/>
                <w:szCs w:val="22"/>
              </w:rPr>
            </w:pPr>
          </w:p>
          <w:p w14:paraId="2206DC57" w14:textId="411FE9DE" w:rsidR="0010098D" w:rsidRPr="0010098D" w:rsidRDefault="0010098D" w:rsidP="005F3558">
            <w:pPr>
              <w:pStyle w:val="Inspringen"/>
              <w:ind w:left="0"/>
              <w:rPr>
                <w:rFonts w:ascii="Verdana" w:hAnsi="Verdana"/>
                <w:b/>
                <w:bCs/>
                <w:sz w:val="22"/>
                <w:szCs w:val="22"/>
              </w:rPr>
            </w:pPr>
            <w:r w:rsidRPr="0010098D">
              <w:rPr>
                <w:rFonts w:ascii="Verdana" w:hAnsi="Verdana"/>
                <w:b/>
                <w:bCs/>
                <w:sz w:val="22"/>
                <w:szCs w:val="22"/>
              </w:rPr>
              <w:t>I</w:t>
            </w:r>
            <w:r>
              <w:rPr>
                <w:rFonts w:ascii="Verdana" w:hAnsi="Verdana"/>
                <w:b/>
                <w:bCs/>
                <w:sz w:val="22"/>
                <w:szCs w:val="22"/>
              </w:rPr>
              <w:t>J</w:t>
            </w:r>
            <w:r w:rsidRPr="0010098D">
              <w:rPr>
                <w:rFonts w:ascii="Verdana" w:hAnsi="Verdana"/>
                <w:b/>
                <w:bCs/>
                <w:sz w:val="22"/>
                <w:szCs w:val="22"/>
              </w:rPr>
              <w:t>klijnpunten wissen</w:t>
            </w:r>
          </w:p>
          <w:p w14:paraId="71D847EF" w14:textId="77777777" w:rsidR="006414DA" w:rsidRDefault="005F3558" w:rsidP="005F3558">
            <w:pPr>
              <w:pStyle w:val="Inspringen"/>
              <w:ind w:left="0"/>
              <w:rPr>
                <w:rFonts w:ascii="Verdana" w:hAnsi="Verdana"/>
                <w:sz w:val="22"/>
                <w:szCs w:val="22"/>
              </w:rPr>
            </w:pPr>
            <w:r w:rsidRPr="00C5144C">
              <w:rPr>
                <w:rFonts w:ascii="Verdana" w:hAnsi="Verdana"/>
                <w:sz w:val="22"/>
                <w:szCs w:val="22"/>
              </w:rPr>
              <w:t xml:space="preserve">Maak de respons van een meetpunt in de ijklijn italic of </w:t>
            </w:r>
            <w:proofErr w:type="spellStart"/>
            <w:r w:rsidRPr="00C5144C">
              <w:rPr>
                <w:rFonts w:ascii="Verdana" w:hAnsi="Verdana"/>
                <w:sz w:val="22"/>
                <w:szCs w:val="22"/>
              </w:rPr>
              <w:t>bold</w:t>
            </w:r>
            <w:proofErr w:type="spellEnd"/>
            <w:r w:rsidRPr="00C5144C">
              <w:rPr>
                <w:rFonts w:ascii="Verdana" w:hAnsi="Verdana"/>
                <w:sz w:val="22"/>
                <w:szCs w:val="22"/>
              </w:rPr>
              <w:t xml:space="preserve"> om deze ongeldig te maken. </w:t>
            </w:r>
          </w:p>
          <w:p w14:paraId="4219E17B" w14:textId="77777777" w:rsidR="005F3558" w:rsidRDefault="005F3558" w:rsidP="005F3558">
            <w:pPr>
              <w:pStyle w:val="Inspringen"/>
              <w:ind w:left="0"/>
              <w:rPr>
                <w:rFonts w:ascii="Verdana" w:hAnsi="Verdana"/>
                <w:sz w:val="22"/>
                <w:szCs w:val="22"/>
              </w:rPr>
            </w:pPr>
            <w:r w:rsidRPr="00C5144C">
              <w:rPr>
                <w:rFonts w:ascii="Verdana" w:hAnsi="Verdana"/>
                <w:sz w:val="22"/>
                <w:szCs w:val="22"/>
              </w:rPr>
              <w:t>Het meetpunt wordt na het drukken van “Logit” geel/rood in de grafiek en buiten de regressieberekening gehouden</w:t>
            </w:r>
          </w:p>
          <w:p w14:paraId="4EFDDC6D" w14:textId="45755A66" w:rsidR="009C7E8E" w:rsidRPr="005F3558" w:rsidRDefault="009C7E8E" w:rsidP="005F3558">
            <w:pPr>
              <w:pStyle w:val="Inspringen"/>
              <w:ind w:left="0"/>
              <w:rPr>
                <w:rFonts w:ascii="Verdana" w:hAnsi="Verdana"/>
                <w:sz w:val="22"/>
                <w:szCs w:val="22"/>
              </w:rPr>
            </w:pPr>
          </w:p>
        </w:tc>
      </w:tr>
    </w:tbl>
    <w:p w14:paraId="7C5A434D" w14:textId="77777777" w:rsidR="009C7E8E" w:rsidRDefault="009C7E8E" w:rsidP="006414DA">
      <w:pPr>
        <w:pStyle w:val="Inspringen"/>
        <w:ind w:left="142"/>
      </w:pPr>
    </w:p>
    <w:p w14:paraId="778F4B55" w14:textId="75EC1122" w:rsidR="00C5144C" w:rsidRDefault="006414DA" w:rsidP="006414DA">
      <w:pPr>
        <w:pStyle w:val="Inspringen"/>
        <w:ind w:left="142"/>
      </w:pPr>
      <w:r>
        <w:rPr>
          <w:noProof/>
        </w:rPr>
        <w:drawing>
          <wp:inline distT="0" distB="0" distL="0" distR="0" wp14:anchorId="55677E18" wp14:editId="2FAC087E">
            <wp:extent cx="6266046" cy="2102652"/>
            <wp:effectExtent l="0" t="0" r="190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CA5FD.tmp"/>
                    <pic:cNvPicPr/>
                  </pic:nvPicPr>
                  <pic:blipFill>
                    <a:blip r:embed="rId19">
                      <a:extLst>
                        <a:ext uri="{28A0092B-C50C-407E-A947-70E740481C1C}">
                          <a14:useLocalDpi xmlns:a14="http://schemas.microsoft.com/office/drawing/2010/main" val="0"/>
                        </a:ext>
                      </a:extLst>
                    </a:blip>
                    <a:stretch>
                      <a:fillRect/>
                    </a:stretch>
                  </pic:blipFill>
                  <pic:spPr>
                    <a:xfrm>
                      <a:off x="0" y="0"/>
                      <a:ext cx="6295261" cy="2112456"/>
                    </a:xfrm>
                    <a:prstGeom prst="rect">
                      <a:avLst/>
                    </a:prstGeom>
                  </pic:spPr>
                </pic:pic>
              </a:graphicData>
            </a:graphic>
          </wp:inline>
        </w:drawing>
      </w:r>
    </w:p>
    <w:p w14:paraId="36EFC126" w14:textId="7AA1BB21" w:rsidR="006414DA" w:rsidRDefault="006414DA" w:rsidP="006414DA">
      <w:pPr>
        <w:pStyle w:val="Inspringen"/>
        <w:ind w:left="142"/>
      </w:pPr>
    </w:p>
    <w:tbl>
      <w:tblPr>
        <w:tblStyle w:val="TableGrid"/>
        <w:tblW w:w="10719"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387"/>
        <w:gridCol w:w="5332"/>
      </w:tblGrid>
      <w:tr w:rsidR="00A30636" w:rsidRPr="00A30636" w14:paraId="134EDDA5" w14:textId="77777777" w:rsidTr="00A30636">
        <w:tc>
          <w:tcPr>
            <w:tcW w:w="5387" w:type="dxa"/>
          </w:tcPr>
          <w:p w14:paraId="7B3BB568" w14:textId="421D1E57" w:rsidR="00A30636" w:rsidRPr="00A30636" w:rsidRDefault="00A30636" w:rsidP="00671181">
            <w:pPr>
              <w:pStyle w:val="Inspringen"/>
              <w:ind w:left="0"/>
              <w:rPr>
                <w:rFonts w:ascii="Verdana" w:hAnsi="Verdana"/>
                <w:sz w:val="22"/>
                <w:szCs w:val="22"/>
                <w:lang w:val="en-GB"/>
              </w:rPr>
            </w:pPr>
            <w:r w:rsidRPr="00A30636">
              <w:rPr>
                <w:rFonts w:ascii="Verdana" w:hAnsi="Verdana"/>
                <w:sz w:val="22"/>
                <w:szCs w:val="22"/>
                <w:lang w:val="en-GB"/>
              </w:rPr>
              <w:t>After pressing "</w:t>
            </w:r>
            <w:r w:rsidR="00671181">
              <w:rPr>
                <w:rFonts w:ascii="Verdana" w:hAnsi="Verdana"/>
                <w:sz w:val="22"/>
                <w:szCs w:val="22"/>
                <w:lang w:val="en-GB"/>
              </w:rPr>
              <w:t>Logit</w:t>
            </w:r>
            <w:r w:rsidRPr="00A30636">
              <w:rPr>
                <w:rFonts w:ascii="Verdana" w:hAnsi="Verdana"/>
                <w:sz w:val="22"/>
                <w:szCs w:val="22"/>
                <w:lang w:val="en-GB"/>
              </w:rPr>
              <w:t>", "Sort of name" and "Calc average" buttons, result</w:t>
            </w:r>
            <w:r w:rsidR="00671181">
              <w:rPr>
                <w:rFonts w:ascii="Verdana" w:hAnsi="Verdana"/>
                <w:sz w:val="22"/>
                <w:szCs w:val="22"/>
                <w:lang w:val="en-GB"/>
              </w:rPr>
              <w:t xml:space="preserve">s will be </w:t>
            </w:r>
            <w:proofErr w:type="spellStart"/>
            <w:r w:rsidR="00671181">
              <w:rPr>
                <w:rFonts w:ascii="Verdana" w:hAnsi="Verdana"/>
                <w:sz w:val="22"/>
                <w:szCs w:val="22"/>
                <w:lang w:val="en-GB"/>
              </w:rPr>
              <w:t>calulated</w:t>
            </w:r>
            <w:proofErr w:type="spellEnd"/>
            <w:r w:rsidRPr="00A30636">
              <w:rPr>
                <w:rFonts w:ascii="Verdana" w:hAnsi="Verdana"/>
                <w:sz w:val="22"/>
                <w:szCs w:val="22"/>
                <w:lang w:val="en-GB"/>
              </w:rPr>
              <w:t xml:space="preserve"> based on the measured responses</w:t>
            </w:r>
            <w:r w:rsidR="00671181">
              <w:rPr>
                <w:rFonts w:ascii="Verdana" w:hAnsi="Verdana"/>
                <w:sz w:val="22"/>
                <w:szCs w:val="22"/>
                <w:lang w:val="en-GB"/>
              </w:rPr>
              <w:t xml:space="preserve">, </w:t>
            </w:r>
            <w:r w:rsidRPr="00A30636">
              <w:rPr>
                <w:rFonts w:ascii="Verdana" w:hAnsi="Verdana"/>
                <w:sz w:val="22"/>
                <w:szCs w:val="22"/>
                <w:lang w:val="en-GB"/>
              </w:rPr>
              <w:t>the dilution per measurement and averaged per sample name</w:t>
            </w:r>
            <w:r w:rsidR="00671181">
              <w:rPr>
                <w:rFonts w:ascii="Verdana" w:hAnsi="Verdana"/>
                <w:sz w:val="22"/>
                <w:szCs w:val="22"/>
                <w:lang w:val="en-GB"/>
              </w:rPr>
              <w:t>.</w:t>
            </w:r>
          </w:p>
        </w:tc>
        <w:tc>
          <w:tcPr>
            <w:tcW w:w="5332" w:type="dxa"/>
          </w:tcPr>
          <w:p w14:paraId="3CAB50FD" w14:textId="1C81FEEA" w:rsidR="00A30636" w:rsidRPr="00A30636" w:rsidRDefault="00A30636" w:rsidP="00671181">
            <w:pPr>
              <w:pStyle w:val="Inspringen"/>
              <w:ind w:left="0"/>
              <w:rPr>
                <w:rFonts w:ascii="Verdana" w:hAnsi="Verdana"/>
                <w:sz w:val="22"/>
                <w:szCs w:val="22"/>
              </w:rPr>
            </w:pPr>
            <w:r w:rsidRPr="00A30636">
              <w:rPr>
                <w:rFonts w:ascii="Verdana" w:hAnsi="Verdana"/>
                <w:sz w:val="22"/>
                <w:szCs w:val="22"/>
              </w:rPr>
              <w:t>Na het drukken van de knoppen “Logit”, “</w:t>
            </w:r>
            <w:proofErr w:type="spellStart"/>
            <w:r w:rsidRPr="00A30636">
              <w:rPr>
                <w:rFonts w:ascii="Verdana" w:hAnsi="Verdana"/>
                <w:sz w:val="22"/>
                <w:szCs w:val="22"/>
              </w:rPr>
              <w:t>Sort</w:t>
            </w:r>
            <w:proofErr w:type="spellEnd"/>
            <w:r w:rsidRPr="00A30636">
              <w:rPr>
                <w:rFonts w:ascii="Verdana" w:hAnsi="Verdana"/>
                <w:sz w:val="22"/>
                <w:szCs w:val="22"/>
              </w:rPr>
              <w:t xml:space="preserve"> of name” en “</w:t>
            </w:r>
            <w:proofErr w:type="spellStart"/>
            <w:r w:rsidRPr="00A30636">
              <w:rPr>
                <w:rFonts w:ascii="Verdana" w:hAnsi="Verdana"/>
                <w:sz w:val="22"/>
                <w:szCs w:val="22"/>
              </w:rPr>
              <w:t>Calc</w:t>
            </w:r>
            <w:proofErr w:type="spellEnd"/>
            <w:r w:rsidRPr="00A30636">
              <w:rPr>
                <w:rFonts w:ascii="Verdana" w:hAnsi="Verdana"/>
                <w:sz w:val="22"/>
                <w:szCs w:val="22"/>
              </w:rPr>
              <w:t xml:space="preserve"> </w:t>
            </w:r>
            <w:proofErr w:type="spellStart"/>
            <w:r w:rsidRPr="00A30636">
              <w:rPr>
                <w:rFonts w:ascii="Verdana" w:hAnsi="Verdana"/>
                <w:sz w:val="22"/>
                <w:szCs w:val="22"/>
              </w:rPr>
              <w:t>average</w:t>
            </w:r>
            <w:proofErr w:type="spellEnd"/>
            <w:r w:rsidRPr="00A30636">
              <w:rPr>
                <w:rFonts w:ascii="Verdana" w:hAnsi="Verdana"/>
                <w:sz w:val="22"/>
                <w:szCs w:val="22"/>
              </w:rPr>
              <w:t>” zijn aan de hand van de gemeten responses</w:t>
            </w:r>
            <w:r w:rsidR="00671181">
              <w:rPr>
                <w:rFonts w:ascii="Verdana" w:hAnsi="Verdana"/>
                <w:sz w:val="22"/>
                <w:szCs w:val="22"/>
              </w:rPr>
              <w:t>,</w:t>
            </w:r>
            <w:r w:rsidRPr="00A30636">
              <w:rPr>
                <w:rFonts w:ascii="Verdana" w:hAnsi="Verdana"/>
                <w:sz w:val="22"/>
                <w:szCs w:val="22"/>
              </w:rPr>
              <w:t xml:space="preserve"> de verdunning per meting een resultaat berekend en gemiddeld per monsternaam.</w:t>
            </w:r>
          </w:p>
        </w:tc>
      </w:tr>
    </w:tbl>
    <w:p w14:paraId="3DAC3CD4" w14:textId="77777777" w:rsidR="00A30636" w:rsidRDefault="00A30636" w:rsidP="00385A54">
      <w:pPr>
        <w:tabs>
          <w:tab w:val="left" w:pos="851"/>
        </w:tabs>
        <w:rPr>
          <w:rFonts w:ascii="Verdana" w:hAnsi="Verdana" w:cs="Arial"/>
        </w:rPr>
      </w:pPr>
    </w:p>
    <w:p w14:paraId="1840E7E0" w14:textId="35B36165" w:rsidR="00A30636" w:rsidRDefault="00A30636" w:rsidP="00A30636">
      <w:pPr>
        <w:tabs>
          <w:tab w:val="left" w:pos="851"/>
        </w:tabs>
        <w:ind w:left="426"/>
        <w:rPr>
          <w:rFonts w:ascii="Verdana" w:hAnsi="Verdana" w:cs="Arial"/>
        </w:rPr>
      </w:pPr>
      <w:r>
        <w:rPr>
          <w:rFonts w:ascii="Verdana" w:hAnsi="Verdana" w:cs="Arial"/>
          <w:noProof/>
        </w:rPr>
        <w:drawing>
          <wp:inline distT="0" distB="0" distL="0" distR="0" wp14:anchorId="31BBF0A0" wp14:editId="216E6B12">
            <wp:extent cx="5380522" cy="4299894"/>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C50F1.tmp"/>
                    <pic:cNvPicPr/>
                  </pic:nvPicPr>
                  <pic:blipFill>
                    <a:blip r:embed="rId20">
                      <a:extLst>
                        <a:ext uri="{28A0092B-C50C-407E-A947-70E740481C1C}">
                          <a14:useLocalDpi xmlns:a14="http://schemas.microsoft.com/office/drawing/2010/main" val="0"/>
                        </a:ext>
                      </a:extLst>
                    </a:blip>
                    <a:stretch>
                      <a:fillRect/>
                    </a:stretch>
                  </pic:blipFill>
                  <pic:spPr>
                    <a:xfrm>
                      <a:off x="0" y="0"/>
                      <a:ext cx="5386830" cy="4304935"/>
                    </a:xfrm>
                    <a:prstGeom prst="rect">
                      <a:avLst/>
                    </a:prstGeom>
                  </pic:spPr>
                </pic:pic>
              </a:graphicData>
            </a:graphic>
          </wp:inline>
        </w:drawing>
      </w:r>
    </w:p>
    <w:p w14:paraId="358D8CEE" w14:textId="0168458D" w:rsidR="00385A54" w:rsidRPr="00661581" w:rsidRDefault="00385A54" w:rsidP="00385A54">
      <w:pPr>
        <w:tabs>
          <w:tab w:val="left" w:pos="851"/>
        </w:tabs>
        <w:rPr>
          <w:rFonts w:ascii="Verdana" w:hAnsi="Verdana" w:cs="Arial"/>
        </w:rPr>
      </w:pPr>
      <w:r w:rsidRPr="00661581">
        <w:rPr>
          <w:rFonts w:ascii="Verdana" w:hAnsi="Verdana" w:cs="Arial"/>
        </w:rPr>
        <w:br w:type="page"/>
      </w:r>
    </w:p>
    <w:p w14:paraId="12645D75" w14:textId="3635BC4B" w:rsidR="00385A54" w:rsidRPr="00661581" w:rsidRDefault="00385A54" w:rsidP="00385A54">
      <w:pPr>
        <w:pStyle w:val="Heading3"/>
        <w:tabs>
          <w:tab w:val="clear" w:pos="0"/>
          <w:tab w:val="left" w:pos="851"/>
        </w:tabs>
        <w:spacing w:before="0" w:after="0" w:line="259" w:lineRule="auto"/>
        <w:rPr>
          <w:rFonts w:ascii="Verdana" w:hAnsi="Verdana" w:cs="Arial"/>
          <w:sz w:val="22"/>
          <w:szCs w:val="22"/>
        </w:rPr>
      </w:pPr>
      <w:bookmarkStart w:id="25" w:name="_Toc460849992"/>
      <w:bookmarkStart w:id="26" w:name="_Toc468948728"/>
      <w:bookmarkStart w:id="27" w:name="_Toc22221851"/>
      <w:r w:rsidRPr="00661581">
        <w:rPr>
          <w:rFonts w:ascii="Verdana" w:hAnsi="Verdana" w:cs="Arial"/>
          <w:sz w:val="22"/>
          <w:szCs w:val="22"/>
        </w:rPr>
        <w:t>Beoordeling resultaten</w:t>
      </w:r>
      <w:bookmarkEnd w:id="25"/>
      <w:bookmarkEnd w:id="26"/>
      <w:r w:rsidR="003D0678">
        <w:rPr>
          <w:rFonts w:ascii="Verdana" w:hAnsi="Verdana" w:cs="Arial"/>
          <w:sz w:val="22"/>
          <w:szCs w:val="22"/>
        </w:rPr>
        <w:t xml:space="preserve"> / review </w:t>
      </w:r>
      <w:proofErr w:type="spellStart"/>
      <w:r w:rsidR="003D0678">
        <w:rPr>
          <w:rFonts w:ascii="Verdana" w:hAnsi="Verdana" w:cs="Arial"/>
          <w:sz w:val="22"/>
          <w:szCs w:val="22"/>
        </w:rPr>
        <w:t>results</w:t>
      </w:r>
      <w:bookmarkEnd w:id="27"/>
      <w:proofErr w:type="spellEnd"/>
    </w:p>
    <w:p w14:paraId="2F62008F" w14:textId="33416F0F" w:rsidR="00385A54" w:rsidRDefault="00385A54" w:rsidP="00385A54">
      <w:pPr>
        <w:pStyle w:val="Inspringen"/>
        <w:tabs>
          <w:tab w:val="left" w:pos="851"/>
        </w:tabs>
        <w:rPr>
          <w:rFonts w:ascii="Verdana" w:hAnsi="Verdana" w:cs="Arial"/>
          <w:sz w:val="22"/>
          <w:szCs w:val="22"/>
        </w:rPr>
      </w:pPr>
    </w:p>
    <w:tbl>
      <w:tblPr>
        <w:tblStyle w:val="TableGrid"/>
        <w:tblW w:w="10490"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387"/>
        <w:gridCol w:w="5103"/>
      </w:tblGrid>
      <w:tr w:rsidR="00661581" w:rsidRPr="00661581" w14:paraId="60522170" w14:textId="77777777" w:rsidTr="00B62DEA">
        <w:tc>
          <w:tcPr>
            <w:tcW w:w="5387" w:type="dxa"/>
          </w:tcPr>
          <w:p w14:paraId="68A7AB74" w14:textId="7F57D85F" w:rsidR="00B62DEA" w:rsidRDefault="00B62DEA" w:rsidP="00B62DEA">
            <w:pPr>
              <w:pStyle w:val="NoSpacing"/>
              <w:jc w:val="right"/>
              <w:rPr>
                <w:sz w:val="22"/>
                <w:szCs w:val="22"/>
                <w:lang w:val="en-GB"/>
              </w:rPr>
            </w:pPr>
            <w:bookmarkStart w:id="28" w:name="_Hlk16693298"/>
            <w:r>
              <w:rPr>
                <w:noProof/>
                <w:lang w:val="en-GB"/>
              </w:rPr>
              <w:drawing>
                <wp:inline distT="0" distB="0" distL="0" distR="0" wp14:anchorId="6814C2B9" wp14:editId="57E42506">
                  <wp:extent cx="1286054" cy="390580"/>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E49456.tmp"/>
                          <pic:cNvPicPr/>
                        </pic:nvPicPr>
                        <pic:blipFill>
                          <a:blip r:embed="rId21">
                            <a:extLst>
                              <a:ext uri="{28A0092B-C50C-407E-A947-70E740481C1C}">
                                <a14:useLocalDpi xmlns:a14="http://schemas.microsoft.com/office/drawing/2010/main" val="0"/>
                              </a:ext>
                            </a:extLst>
                          </a:blip>
                          <a:stretch>
                            <a:fillRect/>
                          </a:stretch>
                        </pic:blipFill>
                        <pic:spPr>
                          <a:xfrm>
                            <a:off x="0" y="0"/>
                            <a:ext cx="1286054" cy="390580"/>
                          </a:xfrm>
                          <a:prstGeom prst="rect">
                            <a:avLst/>
                          </a:prstGeom>
                        </pic:spPr>
                      </pic:pic>
                    </a:graphicData>
                  </a:graphic>
                </wp:inline>
              </w:drawing>
            </w:r>
          </w:p>
          <w:p w14:paraId="5E52C246" w14:textId="77777777" w:rsidR="00A75DE2" w:rsidRDefault="00A75DE2" w:rsidP="00671181">
            <w:pPr>
              <w:pStyle w:val="NoSpacing"/>
              <w:rPr>
                <w:sz w:val="22"/>
                <w:szCs w:val="22"/>
                <w:lang w:val="en-GB"/>
              </w:rPr>
            </w:pPr>
          </w:p>
          <w:p w14:paraId="71ECCCB2" w14:textId="27F3E4C0" w:rsidR="00671181" w:rsidRDefault="00671181" w:rsidP="00671181">
            <w:pPr>
              <w:pStyle w:val="NoSpacing"/>
              <w:rPr>
                <w:sz w:val="22"/>
                <w:szCs w:val="22"/>
                <w:lang w:val="en-GB"/>
              </w:rPr>
            </w:pPr>
            <w:r w:rsidRPr="00671181">
              <w:rPr>
                <w:sz w:val="22"/>
                <w:szCs w:val="22"/>
                <w:lang w:val="en-GB"/>
              </w:rPr>
              <w:t>After pressing the “Logit” button, the slope, intercept, blank and Bmax (Rmax) regression parameters are calculated for an</w:t>
            </w:r>
            <w:r>
              <w:rPr>
                <w:sz w:val="22"/>
                <w:szCs w:val="22"/>
                <w:lang w:val="en-GB"/>
              </w:rPr>
              <w:t xml:space="preserve"> optimal fit for </w:t>
            </w:r>
            <w:r w:rsidRPr="00671181">
              <w:rPr>
                <w:sz w:val="22"/>
                <w:szCs w:val="22"/>
                <w:lang w:val="en-GB"/>
              </w:rPr>
              <w:t xml:space="preserve">the calibration line. </w:t>
            </w:r>
          </w:p>
          <w:p w14:paraId="529B741D" w14:textId="77777777" w:rsidR="00A75DE2" w:rsidRPr="00671181" w:rsidRDefault="00A75DE2" w:rsidP="00671181">
            <w:pPr>
              <w:pStyle w:val="NoSpacing"/>
              <w:rPr>
                <w:sz w:val="22"/>
                <w:szCs w:val="22"/>
                <w:lang w:val="en-GB"/>
              </w:rPr>
            </w:pPr>
          </w:p>
          <w:p w14:paraId="0CEEB30D" w14:textId="29777044" w:rsidR="00671181" w:rsidRDefault="00B62DEA" w:rsidP="00352826">
            <w:pPr>
              <w:pStyle w:val="NoSpacing"/>
              <w:jc w:val="center"/>
              <w:rPr>
                <w:sz w:val="22"/>
                <w:szCs w:val="22"/>
                <w:lang w:val="en-GB"/>
              </w:rPr>
            </w:pPr>
            <w:r>
              <w:rPr>
                <w:noProof/>
                <w:lang w:val="en-GB"/>
              </w:rPr>
              <w:drawing>
                <wp:inline distT="0" distB="0" distL="0" distR="0" wp14:anchorId="09BDE06F" wp14:editId="438A4F48">
                  <wp:extent cx="1295581" cy="1143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E42B82.tmp"/>
                          <pic:cNvPicPr/>
                        </pic:nvPicPr>
                        <pic:blipFill>
                          <a:blip r:embed="rId22">
                            <a:extLst>
                              <a:ext uri="{28A0092B-C50C-407E-A947-70E740481C1C}">
                                <a14:useLocalDpi xmlns:a14="http://schemas.microsoft.com/office/drawing/2010/main" val="0"/>
                              </a:ext>
                            </a:extLst>
                          </a:blip>
                          <a:stretch>
                            <a:fillRect/>
                          </a:stretch>
                        </pic:blipFill>
                        <pic:spPr>
                          <a:xfrm>
                            <a:off x="0" y="0"/>
                            <a:ext cx="1295581" cy="1143160"/>
                          </a:xfrm>
                          <a:prstGeom prst="rect">
                            <a:avLst/>
                          </a:prstGeom>
                        </pic:spPr>
                      </pic:pic>
                    </a:graphicData>
                  </a:graphic>
                </wp:inline>
              </w:drawing>
            </w:r>
            <w:r w:rsidR="00352826">
              <w:rPr>
                <w:sz w:val="22"/>
                <w:szCs w:val="22"/>
                <w:lang w:val="en-GB"/>
              </w:rPr>
              <w:t xml:space="preserve">       </w:t>
            </w:r>
            <w:r w:rsidR="00352826">
              <w:rPr>
                <w:noProof/>
              </w:rPr>
              <w:drawing>
                <wp:inline distT="0" distB="0" distL="0" distR="0" wp14:anchorId="11923E06" wp14:editId="326227E6">
                  <wp:extent cx="790685" cy="297221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E4329B.tmp"/>
                          <pic:cNvPicPr/>
                        </pic:nvPicPr>
                        <pic:blipFill>
                          <a:blip r:embed="rId23">
                            <a:extLst>
                              <a:ext uri="{28A0092B-C50C-407E-A947-70E740481C1C}">
                                <a14:useLocalDpi xmlns:a14="http://schemas.microsoft.com/office/drawing/2010/main" val="0"/>
                              </a:ext>
                            </a:extLst>
                          </a:blip>
                          <a:stretch>
                            <a:fillRect/>
                          </a:stretch>
                        </pic:blipFill>
                        <pic:spPr>
                          <a:xfrm>
                            <a:off x="0" y="0"/>
                            <a:ext cx="790685" cy="2972215"/>
                          </a:xfrm>
                          <a:prstGeom prst="rect">
                            <a:avLst/>
                          </a:prstGeom>
                        </pic:spPr>
                      </pic:pic>
                    </a:graphicData>
                  </a:graphic>
                </wp:inline>
              </w:drawing>
            </w:r>
          </w:p>
          <w:p w14:paraId="7FD27EC3" w14:textId="77777777" w:rsidR="00B62DEA" w:rsidRDefault="00B62DEA" w:rsidP="0093449B">
            <w:pPr>
              <w:pStyle w:val="NoSpacing"/>
              <w:rPr>
                <w:sz w:val="22"/>
                <w:szCs w:val="22"/>
                <w:lang w:val="en-GB"/>
              </w:rPr>
            </w:pPr>
          </w:p>
          <w:p w14:paraId="6B7CB6A6" w14:textId="77777777" w:rsidR="009C7E8E" w:rsidRDefault="00671181" w:rsidP="0093449B">
            <w:pPr>
              <w:pStyle w:val="NoSpacing"/>
              <w:rPr>
                <w:sz w:val="22"/>
                <w:szCs w:val="22"/>
                <w:lang w:val="en-GB"/>
              </w:rPr>
            </w:pPr>
            <w:r w:rsidRPr="0093449B">
              <w:rPr>
                <w:sz w:val="22"/>
                <w:szCs w:val="22"/>
                <w:lang w:val="en-GB"/>
              </w:rPr>
              <w:t>Two graphs are shown. The upper graph shows the dose-response points and curve after a logit-log transformation of dose</w:t>
            </w:r>
            <w:r w:rsidR="0093449B" w:rsidRPr="0093449B">
              <w:rPr>
                <w:sz w:val="22"/>
                <w:szCs w:val="22"/>
                <w:lang w:val="en-GB"/>
              </w:rPr>
              <w:t>.</w:t>
            </w:r>
            <w:r w:rsidR="0093449B">
              <w:rPr>
                <w:sz w:val="22"/>
                <w:szCs w:val="22"/>
                <w:lang w:val="en-GB"/>
              </w:rPr>
              <w:t xml:space="preserve"> </w:t>
            </w:r>
          </w:p>
          <w:p w14:paraId="5685C8E7" w14:textId="77777777" w:rsidR="009C7E8E" w:rsidRDefault="0093449B" w:rsidP="0093449B">
            <w:pPr>
              <w:pStyle w:val="NoSpacing"/>
              <w:rPr>
                <w:sz w:val="22"/>
                <w:szCs w:val="22"/>
                <w:lang w:val="en-GB"/>
              </w:rPr>
            </w:pPr>
            <w:r>
              <w:rPr>
                <w:sz w:val="22"/>
                <w:szCs w:val="22"/>
                <w:lang w:val="en-GB"/>
              </w:rPr>
              <w:t>The transformation formulae is printed along the axis</w:t>
            </w:r>
            <w:r w:rsidR="00671181" w:rsidRPr="0093449B">
              <w:rPr>
                <w:sz w:val="22"/>
                <w:szCs w:val="22"/>
                <w:lang w:val="en-GB"/>
              </w:rPr>
              <w:t>.</w:t>
            </w:r>
            <w:r>
              <w:rPr>
                <w:sz w:val="22"/>
                <w:szCs w:val="22"/>
                <w:lang w:val="en-GB"/>
              </w:rPr>
              <w:t xml:space="preserve"> </w:t>
            </w:r>
          </w:p>
          <w:p w14:paraId="5CC37697" w14:textId="2A77F1D9" w:rsidR="009C7E8E" w:rsidRDefault="00671181" w:rsidP="0093449B">
            <w:pPr>
              <w:pStyle w:val="NoSpacing"/>
              <w:rPr>
                <w:sz w:val="22"/>
                <w:szCs w:val="22"/>
                <w:lang w:val="en-GB"/>
              </w:rPr>
            </w:pPr>
            <w:r w:rsidRPr="0093449B">
              <w:rPr>
                <w:sz w:val="22"/>
                <w:szCs w:val="22"/>
                <w:lang w:val="en-GB"/>
              </w:rPr>
              <w:t>Th</w:t>
            </w:r>
            <w:r w:rsidR="0093449B">
              <w:rPr>
                <w:sz w:val="22"/>
                <w:szCs w:val="22"/>
                <w:lang w:val="en-GB"/>
              </w:rPr>
              <w:t>e logit-log plot is</w:t>
            </w:r>
            <w:r w:rsidRPr="0093449B">
              <w:rPr>
                <w:sz w:val="22"/>
                <w:szCs w:val="22"/>
                <w:lang w:val="en-GB"/>
              </w:rPr>
              <w:t xml:space="preserve"> a straight line. </w:t>
            </w:r>
          </w:p>
          <w:p w14:paraId="0D758EE9" w14:textId="77777777" w:rsidR="009C7E8E" w:rsidRDefault="00671181" w:rsidP="0093449B">
            <w:pPr>
              <w:pStyle w:val="NoSpacing"/>
              <w:rPr>
                <w:sz w:val="22"/>
                <w:szCs w:val="22"/>
                <w:lang w:val="en-GB"/>
              </w:rPr>
            </w:pPr>
            <w:r w:rsidRPr="0093449B">
              <w:rPr>
                <w:sz w:val="22"/>
                <w:szCs w:val="22"/>
                <w:lang w:val="en-GB"/>
              </w:rPr>
              <w:t>This graph shows the data used for the calculation</w:t>
            </w:r>
            <w:r w:rsidR="0093449B" w:rsidRPr="0093449B">
              <w:rPr>
                <w:sz w:val="22"/>
                <w:szCs w:val="22"/>
                <w:lang w:val="en-GB"/>
              </w:rPr>
              <w:t xml:space="preserve"> and shows the</w:t>
            </w:r>
            <w:r w:rsidR="0093449B">
              <w:rPr>
                <w:sz w:val="22"/>
                <w:szCs w:val="22"/>
                <w:lang w:val="en-GB"/>
              </w:rPr>
              <w:t xml:space="preserve"> deleted points</w:t>
            </w:r>
            <w:r w:rsidRPr="0093449B">
              <w:rPr>
                <w:sz w:val="22"/>
                <w:szCs w:val="22"/>
                <w:lang w:val="en-GB"/>
              </w:rPr>
              <w:t xml:space="preserve">. </w:t>
            </w:r>
          </w:p>
          <w:p w14:paraId="12242AC0" w14:textId="7B5BD7DF" w:rsidR="00661581" w:rsidRPr="00C36EF9" w:rsidRDefault="00671181" w:rsidP="0093449B">
            <w:pPr>
              <w:pStyle w:val="NoSpacing"/>
              <w:rPr>
                <w:sz w:val="22"/>
                <w:szCs w:val="22"/>
                <w:lang w:val="en-GB"/>
              </w:rPr>
            </w:pPr>
            <w:r w:rsidRPr="00C36EF9">
              <w:rPr>
                <w:sz w:val="22"/>
                <w:szCs w:val="22"/>
                <w:lang w:val="en-GB"/>
              </w:rPr>
              <w:t>Use th</w:t>
            </w:r>
            <w:r w:rsidR="00C36EF9" w:rsidRPr="00C36EF9">
              <w:rPr>
                <w:sz w:val="22"/>
                <w:szCs w:val="22"/>
                <w:lang w:val="en-GB"/>
              </w:rPr>
              <w:t>i</w:t>
            </w:r>
            <w:r w:rsidRPr="00C36EF9">
              <w:rPr>
                <w:sz w:val="22"/>
                <w:szCs w:val="22"/>
                <w:lang w:val="en-GB"/>
              </w:rPr>
              <w:t>s chart to determine and remove outliers.</w:t>
            </w:r>
          </w:p>
          <w:p w14:paraId="64D81FBB" w14:textId="77777777" w:rsidR="00A75DE2" w:rsidRDefault="00A75DE2" w:rsidP="0093449B">
            <w:pPr>
              <w:pStyle w:val="NoSpacing"/>
              <w:rPr>
                <w:lang w:val="en-GB"/>
              </w:rPr>
            </w:pPr>
          </w:p>
          <w:p w14:paraId="4B53D504" w14:textId="30C258A0" w:rsidR="00C36EF9" w:rsidRDefault="00C36EF9" w:rsidP="0093449B">
            <w:pPr>
              <w:pStyle w:val="NoSpacing"/>
              <w:rPr>
                <w:sz w:val="22"/>
                <w:szCs w:val="22"/>
                <w:lang w:val="en-GB"/>
              </w:rPr>
            </w:pPr>
            <w:r w:rsidRPr="00C36EF9">
              <w:rPr>
                <w:sz w:val="22"/>
                <w:szCs w:val="22"/>
                <w:lang w:val="en-GB"/>
              </w:rPr>
              <w:t>The lower graph is a representation of the values entered without transforming the dose and response.</w:t>
            </w:r>
          </w:p>
          <w:p w14:paraId="2ACEAEAB" w14:textId="77777777" w:rsidR="00A75DE2" w:rsidRDefault="00A75DE2" w:rsidP="0093449B">
            <w:pPr>
              <w:pStyle w:val="NoSpacing"/>
              <w:rPr>
                <w:sz w:val="22"/>
                <w:szCs w:val="22"/>
                <w:lang w:val="en-GB"/>
              </w:rPr>
            </w:pPr>
          </w:p>
          <w:p w14:paraId="69E2F985" w14:textId="77777777" w:rsidR="00C36EF9" w:rsidRDefault="00C36EF9" w:rsidP="0093449B">
            <w:pPr>
              <w:pStyle w:val="NoSpacing"/>
              <w:rPr>
                <w:sz w:val="22"/>
                <w:szCs w:val="22"/>
                <w:lang w:val="en-GB"/>
              </w:rPr>
            </w:pPr>
            <w:r w:rsidRPr="00C36EF9">
              <w:rPr>
                <w:sz w:val="22"/>
                <w:szCs w:val="22"/>
                <w:lang w:val="en-GB"/>
              </w:rPr>
              <w:t xml:space="preserve">The correlation is a </w:t>
            </w:r>
            <w:r w:rsidR="00A75DE2">
              <w:rPr>
                <w:sz w:val="22"/>
                <w:szCs w:val="22"/>
                <w:lang w:val="en-GB"/>
              </w:rPr>
              <w:t>quantity to judge</w:t>
            </w:r>
            <w:r w:rsidRPr="00C36EF9">
              <w:rPr>
                <w:sz w:val="22"/>
                <w:szCs w:val="22"/>
                <w:lang w:val="en-GB"/>
              </w:rPr>
              <w:t xml:space="preserve"> how far the dose response points are from the calculated line.</w:t>
            </w:r>
            <w:r w:rsidR="00A75DE2">
              <w:rPr>
                <w:sz w:val="22"/>
                <w:szCs w:val="22"/>
                <w:lang w:val="en-GB"/>
              </w:rPr>
              <w:t xml:space="preserve"> </w:t>
            </w:r>
          </w:p>
          <w:p w14:paraId="4EE11722" w14:textId="662BDC8C" w:rsidR="00A75DE2" w:rsidRPr="0093449B" w:rsidRDefault="00A75DE2" w:rsidP="0093449B">
            <w:pPr>
              <w:pStyle w:val="NoSpacing"/>
              <w:rPr>
                <w:sz w:val="22"/>
                <w:szCs w:val="22"/>
                <w:lang w:val="en-GB"/>
              </w:rPr>
            </w:pPr>
            <w:r>
              <w:rPr>
                <w:sz w:val="22"/>
                <w:szCs w:val="22"/>
                <w:lang w:val="en-GB"/>
              </w:rPr>
              <w:t xml:space="preserve">With a correlation of 1.000 all points lie exact on </w:t>
            </w:r>
            <w:r w:rsidR="00352826">
              <w:rPr>
                <w:sz w:val="22"/>
                <w:szCs w:val="22"/>
                <w:lang w:val="en-GB"/>
              </w:rPr>
              <w:t>the</w:t>
            </w:r>
            <w:r>
              <w:rPr>
                <w:sz w:val="22"/>
                <w:szCs w:val="22"/>
                <w:lang w:val="en-GB"/>
              </w:rPr>
              <w:t xml:space="preserve"> regression line and lower than a correlation of 0.000 </w:t>
            </w:r>
            <w:r w:rsidR="00352826">
              <w:rPr>
                <w:sz w:val="22"/>
                <w:szCs w:val="22"/>
                <w:lang w:val="en-GB"/>
              </w:rPr>
              <w:t xml:space="preserve">in this program </w:t>
            </w:r>
            <w:r>
              <w:rPr>
                <w:sz w:val="22"/>
                <w:szCs w:val="22"/>
                <w:lang w:val="en-GB"/>
              </w:rPr>
              <w:t>is not possible</w:t>
            </w:r>
          </w:p>
        </w:tc>
        <w:tc>
          <w:tcPr>
            <w:tcW w:w="5103" w:type="dxa"/>
          </w:tcPr>
          <w:p w14:paraId="00CAA339" w14:textId="3AF120B2" w:rsidR="00671181" w:rsidRDefault="00671181" w:rsidP="00671181">
            <w:pPr>
              <w:pStyle w:val="NoSpacing"/>
              <w:rPr>
                <w:sz w:val="22"/>
                <w:szCs w:val="22"/>
              </w:rPr>
            </w:pPr>
            <w:r w:rsidRPr="00671181">
              <w:rPr>
                <w:sz w:val="22"/>
                <w:szCs w:val="22"/>
              </w:rPr>
              <w:t xml:space="preserve">Na het drukken van de knop “Logit” worden de regressieparameters </w:t>
            </w:r>
            <w:proofErr w:type="spellStart"/>
            <w:r w:rsidRPr="00671181">
              <w:rPr>
                <w:sz w:val="22"/>
                <w:szCs w:val="22"/>
              </w:rPr>
              <w:t>slope</w:t>
            </w:r>
            <w:proofErr w:type="spellEnd"/>
            <w:r w:rsidRPr="00671181">
              <w:rPr>
                <w:sz w:val="22"/>
                <w:szCs w:val="22"/>
              </w:rPr>
              <w:t xml:space="preserve">, </w:t>
            </w:r>
            <w:proofErr w:type="spellStart"/>
            <w:r w:rsidRPr="00671181">
              <w:rPr>
                <w:sz w:val="22"/>
                <w:szCs w:val="22"/>
              </w:rPr>
              <w:t>intercept</w:t>
            </w:r>
            <w:proofErr w:type="spellEnd"/>
            <w:r w:rsidRPr="00671181">
              <w:rPr>
                <w:sz w:val="22"/>
                <w:szCs w:val="22"/>
              </w:rPr>
              <w:t xml:space="preserve">, blank en Bmax (Rmax) </w:t>
            </w:r>
            <w:r>
              <w:rPr>
                <w:sz w:val="22"/>
                <w:szCs w:val="22"/>
              </w:rPr>
              <w:t xml:space="preserve">voor </w:t>
            </w:r>
            <w:r w:rsidR="0093449B">
              <w:rPr>
                <w:sz w:val="22"/>
                <w:szCs w:val="22"/>
              </w:rPr>
              <w:t xml:space="preserve">een optimale fit van de </w:t>
            </w:r>
            <w:r w:rsidRPr="00671181">
              <w:rPr>
                <w:sz w:val="22"/>
                <w:szCs w:val="22"/>
              </w:rPr>
              <w:t xml:space="preserve">ijklijn </w:t>
            </w:r>
            <w:r w:rsidR="0093449B">
              <w:rPr>
                <w:sz w:val="22"/>
                <w:szCs w:val="22"/>
              </w:rPr>
              <w:t xml:space="preserve">door de </w:t>
            </w:r>
            <w:proofErr w:type="spellStart"/>
            <w:r w:rsidR="0093449B">
              <w:rPr>
                <w:sz w:val="22"/>
                <w:szCs w:val="22"/>
              </w:rPr>
              <w:t>dose</w:t>
            </w:r>
            <w:proofErr w:type="spellEnd"/>
            <w:r w:rsidR="0093449B">
              <w:rPr>
                <w:sz w:val="22"/>
                <w:szCs w:val="22"/>
              </w:rPr>
              <w:t>-respons</w:t>
            </w:r>
            <w:r w:rsidR="00B62DEA">
              <w:rPr>
                <w:sz w:val="22"/>
                <w:szCs w:val="22"/>
              </w:rPr>
              <w:softHyphen/>
            </w:r>
            <w:r w:rsidR="0093449B">
              <w:rPr>
                <w:sz w:val="22"/>
                <w:szCs w:val="22"/>
              </w:rPr>
              <w:t xml:space="preserve">punten </w:t>
            </w:r>
            <w:r w:rsidRPr="00671181">
              <w:rPr>
                <w:sz w:val="22"/>
                <w:szCs w:val="22"/>
              </w:rPr>
              <w:t>berekend.</w:t>
            </w:r>
          </w:p>
          <w:p w14:paraId="4F802DC5" w14:textId="77777777" w:rsidR="00352826" w:rsidRDefault="00352826" w:rsidP="00671181">
            <w:pPr>
              <w:pStyle w:val="NoSpacing"/>
              <w:rPr>
                <w:sz w:val="22"/>
                <w:szCs w:val="22"/>
              </w:rPr>
            </w:pPr>
          </w:p>
          <w:p w14:paraId="2FC6BCC2" w14:textId="661AB6A5" w:rsidR="00B62DEA" w:rsidRDefault="00B62DEA" w:rsidP="00671181">
            <w:pPr>
              <w:pStyle w:val="NoSpacing"/>
              <w:rPr>
                <w:sz w:val="22"/>
                <w:szCs w:val="22"/>
              </w:rPr>
            </w:pPr>
            <w:r>
              <w:rPr>
                <w:noProof/>
              </w:rPr>
              <w:drawing>
                <wp:inline distT="0" distB="0" distL="0" distR="0" wp14:anchorId="4FC7A300" wp14:editId="6024837E">
                  <wp:extent cx="1872380" cy="296606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E4BB8E.tmp"/>
                          <pic:cNvPicPr/>
                        </pic:nvPicPr>
                        <pic:blipFill>
                          <a:blip r:embed="rId24">
                            <a:extLst>
                              <a:ext uri="{28A0092B-C50C-407E-A947-70E740481C1C}">
                                <a14:useLocalDpi xmlns:a14="http://schemas.microsoft.com/office/drawing/2010/main" val="0"/>
                              </a:ext>
                            </a:extLst>
                          </a:blip>
                          <a:stretch>
                            <a:fillRect/>
                          </a:stretch>
                        </pic:blipFill>
                        <pic:spPr>
                          <a:xfrm>
                            <a:off x="0" y="0"/>
                            <a:ext cx="1906112" cy="3019496"/>
                          </a:xfrm>
                          <a:prstGeom prst="rect">
                            <a:avLst/>
                          </a:prstGeom>
                        </pic:spPr>
                      </pic:pic>
                    </a:graphicData>
                  </a:graphic>
                </wp:inline>
              </w:drawing>
            </w:r>
            <w:r>
              <w:rPr>
                <w:sz w:val="22"/>
                <w:szCs w:val="22"/>
              </w:rPr>
              <w:t xml:space="preserve">   </w:t>
            </w:r>
          </w:p>
          <w:p w14:paraId="29DDBEE5" w14:textId="77777777" w:rsidR="00352826" w:rsidRPr="00671181" w:rsidRDefault="00352826" w:rsidP="00671181">
            <w:pPr>
              <w:pStyle w:val="NoSpacing"/>
              <w:rPr>
                <w:sz w:val="22"/>
                <w:szCs w:val="22"/>
              </w:rPr>
            </w:pPr>
          </w:p>
          <w:p w14:paraId="78E460CD" w14:textId="31ABE9EF" w:rsidR="00671181" w:rsidRPr="00671181" w:rsidRDefault="00671181" w:rsidP="00671181">
            <w:pPr>
              <w:pStyle w:val="NoSpacing"/>
              <w:rPr>
                <w:sz w:val="22"/>
                <w:szCs w:val="22"/>
              </w:rPr>
            </w:pPr>
            <w:r w:rsidRPr="00671181">
              <w:rPr>
                <w:sz w:val="22"/>
                <w:szCs w:val="22"/>
              </w:rPr>
              <w:t xml:space="preserve">Er worden twee grafieken getoond. De bovenste grafiek toont de </w:t>
            </w:r>
            <w:proofErr w:type="spellStart"/>
            <w:r w:rsidRPr="00671181">
              <w:rPr>
                <w:sz w:val="22"/>
                <w:szCs w:val="22"/>
              </w:rPr>
              <w:t>dose</w:t>
            </w:r>
            <w:proofErr w:type="spellEnd"/>
            <w:r w:rsidRPr="00671181">
              <w:rPr>
                <w:sz w:val="22"/>
                <w:szCs w:val="22"/>
              </w:rPr>
              <w:t>-respons- punten en curve na een logit-log-transformatie van dosis en response</w:t>
            </w:r>
            <w:r w:rsidR="0093449B">
              <w:rPr>
                <w:sz w:val="22"/>
                <w:szCs w:val="22"/>
              </w:rPr>
              <w:t xml:space="preserve">. </w:t>
            </w:r>
            <w:r w:rsidR="0093449B">
              <w:rPr>
                <w:sz w:val="22"/>
                <w:szCs w:val="22"/>
              </w:rPr>
              <w:br/>
              <w:t>De transformatieformule staat langs de assen geprint</w:t>
            </w:r>
            <w:r w:rsidRPr="00671181">
              <w:rPr>
                <w:sz w:val="22"/>
                <w:szCs w:val="22"/>
              </w:rPr>
              <w:t xml:space="preserve">. </w:t>
            </w:r>
          </w:p>
          <w:p w14:paraId="5925643E" w14:textId="77777777" w:rsidR="009C7E8E" w:rsidRDefault="00671181" w:rsidP="00671181">
            <w:pPr>
              <w:pStyle w:val="NoSpacing"/>
              <w:rPr>
                <w:sz w:val="22"/>
                <w:szCs w:val="22"/>
              </w:rPr>
            </w:pPr>
            <w:r w:rsidRPr="00671181">
              <w:rPr>
                <w:sz w:val="22"/>
                <w:szCs w:val="22"/>
              </w:rPr>
              <w:t xml:space="preserve">Hierdoor ontstaat een rechte lijn. </w:t>
            </w:r>
          </w:p>
          <w:p w14:paraId="75ACA5A6" w14:textId="71F82EB9" w:rsidR="009C7E8E" w:rsidRDefault="00671181" w:rsidP="00671181">
            <w:pPr>
              <w:pStyle w:val="NoSpacing"/>
              <w:rPr>
                <w:sz w:val="22"/>
                <w:szCs w:val="22"/>
              </w:rPr>
            </w:pPr>
            <w:r w:rsidRPr="00671181">
              <w:rPr>
                <w:sz w:val="22"/>
                <w:szCs w:val="22"/>
              </w:rPr>
              <w:t xml:space="preserve">In deze grafiek worden de gegevens getoond waarmee gerekend wordt. </w:t>
            </w:r>
          </w:p>
          <w:p w14:paraId="6C6280EC" w14:textId="65793329" w:rsidR="00671181" w:rsidRDefault="00671181" w:rsidP="00671181">
            <w:pPr>
              <w:pStyle w:val="NoSpacing"/>
              <w:rPr>
                <w:sz w:val="22"/>
                <w:szCs w:val="22"/>
              </w:rPr>
            </w:pPr>
            <w:r w:rsidRPr="00671181">
              <w:rPr>
                <w:sz w:val="22"/>
                <w:szCs w:val="22"/>
              </w:rPr>
              <w:t>Gebruik deze grafiek om uitbijters te bepalen en te verwijderen.</w:t>
            </w:r>
          </w:p>
          <w:p w14:paraId="01F64308" w14:textId="77777777" w:rsidR="00C36EF9" w:rsidRPr="00671181" w:rsidRDefault="00C36EF9" w:rsidP="00671181">
            <w:pPr>
              <w:pStyle w:val="NoSpacing"/>
              <w:rPr>
                <w:sz w:val="22"/>
                <w:szCs w:val="22"/>
              </w:rPr>
            </w:pPr>
          </w:p>
          <w:p w14:paraId="78327517" w14:textId="7E4379DC" w:rsidR="00671181" w:rsidRPr="00671181" w:rsidRDefault="00671181" w:rsidP="00671181">
            <w:pPr>
              <w:pStyle w:val="NoSpacing"/>
              <w:rPr>
                <w:sz w:val="22"/>
                <w:szCs w:val="22"/>
              </w:rPr>
            </w:pPr>
            <w:r w:rsidRPr="00671181">
              <w:rPr>
                <w:sz w:val="22"/>
                <w:szCs w:val="22"/>
              </w:rPr>
              <w:t>De onderste grafiek is een weergave van de ingevoerde waarden zonder transformatie van de dosis en respons.</w:t>
            </w:r>
          </w:p>
          <w:p w14:paraId="42C2F19C" w14:textId="77777777" w:rsidR="00671181" w:rsidRPr="00671181" w:rsidRDefault="00671181" w:rsidP="00671181">
            <w:pPr>
              <w:pStyle w:val="NoSpacing"/>
              <w:rPr>
                <w:sz w:val="22"/>
                <w:szCs w:val="22"/>
              </w:rPr>
            </w:pPr>
          </w:p>
          <w:p w14:paraId="56337B5A" w14:textId="77777777" w:rsidR="00671181" w:rsidRDefault="00671181" w:rsidP="00671181">
            <w:pPr>
              <w:pStyle w:val="NoSpacing"/>
              <w:rPr>
                <w:rFonts w:eastAsiaTheme="minorHAnsi"/>
                <w:sz w:val="22"/>
                <w:szCs w:val="22"/>
                <w:lang w:eastAsia="en-US"/>
              </w:rPr>
            </w:pPr>
            <w:r w:rsidRPr="00671181">
              <w:rPr>
                <w:rFonts w:eastAsiaTheme="minorHAnsi"/>
                <w:sz w:val="22"/>
                <w:szCs w:val="22"/>
                <w:lang w:eastAsia="en-US"/>
              </w:rPr>
              <w:t xml:space="preserve">De correlatie is een maat om te onderzoeken hoe ver de </w:t>
            </w:r>
            <w:proofErr w:type="spellStart"/>
            <w:r w:rsidRPr="00671181">
              <w:rPr>
                <w:rFonts w:eastAsiaTheme="minorHAnsi"/>
                <w:sz w:val="22"/>
                <w:szCs w:val="22"/>
                <w:lang w:eastAsia="en-US"/>
              </w:rPr>
              <w:t>dose</w:t>
            </w:r>
            <w:proofErr w:type="spellEnd"/>
            <w:r w:rsidRPr="00671181">
              <w:rPr>
                <w:rFonts w:eastAsiaTheme="minorHAnsi"/>
                <w:sz w:val="22"/>
                <w:szCs w:val="22"/>
                <w:lang w:eastAsia="en-US"/>
              </w:rPr>
              <w:t>-response punten van de berekende lijn liggen.</w:t>
            </w:r>
          </w:p>
          <w:p w14:paraId="2C414DCB" w14:textId="2B1337AE" w:rsidR="00A75DE2" w:rsidRPr="00671181" w:rsidRDefault="00A75DE2" w:rsidP="00671181">
            <w:pPr>
              <w:pStyle w:val="NoSpacing"/>
              <w:rPr>
                <w:sz w:val="22"/>
                <w:szCs w:val="22"/>
              </w:rPr>
            </w:pPr>
            <w:r>
              <w:rPr>
                <w:sz w:val="22"/>
                <w:szCs w:val="22"/>
              </w:rPr>
              <w:t xml:space="preserve">Als alle </w:t>
            </w:r>
            <w:proofErr w:type="spellStart"/>
            <w:r>
              <w:rPr>
                <w:sz w:val="22"/>
                <w:szCs w:val="22"/>
              </w:rPr>
              <w:t>dose</w:t>
            </w:r>
            <w:proofErr w:type="spellEnd"/>
            <w:r>
              <w:rPr>
                <w:sz w:val="22"/>
                <w:szCs w:val="22"/>
              </w:rPr>
              <w:t xml:space="preserve">-responspunten op de berekende regressielijn liggen dan is de correlatie 1.000. </w:t>
            </w:r>
            <w:r w:rsidR="00352826">
              <w:rPr>
                <w:sz w:val="22"/>
                <w:szCs w:val="22"/>
              </w:rPr>
              <w:t>en 0.000 is het slechtste dat maar mogelijk is</w:t>
            </w:r>
            <w:r>
              <w:rPr>
                <w:sz w:val="22"/>
                <w:szCs w:val="22"/>
              </w:rPr>
              <w:t xml:space="preserve"> </w:t>
            </w:r>
          </w:p>
        </w:tc>
      </w:tr>
      <w:bookmarkEnd w:id="28"/>
    </w:tbl>
    <w:p w14:paraId="704E5E80" w14:textId="098C3C5B" w:rsidR="00661581" w:rsidRDefault="00661581" w:rsidP="00385A54">
      <w:pPr>
        <w:pStyle w:val="Inspringen"/>
        <w:tabs>
          <w:tab w:val="left" w:pos="851"/>
        </w:tabs>
        <w:rPr>
          <w:rFonts w:ascii="Verdana" w:hAnsi="Verdana" w:cs="Arial"/>
          <w:sz w:val="22"/>
          <w:szCs w:val="22"/>
        </w:rPr>
      </w:pPr>
    </w:p>
    <w:p w14:paraId="63F4193E" w14:textId="04D2A4B4" w:rsidR="00661581" w:rsidRDefault="00C36EF9" w:rsidP="00C36EF9">
      <w:pPr>
        <w:pStyle w:val="Inspringen"/>
        <w:tabs>
          <w:tab w:val="left" w:pos="851"/>
        </w:tabs>
        <w:ind w:left="0"/>
        <w:rPr>
          <w:rFonts w:ascii="Verdana" w:hAnsi="Verdana" w:cs="Arial"/>
          <w:sz w:val="22"/>
          <w:szCs w:val="22"/>
        </w:rPr>
      </w:pPr>
      <w:r>
        <w:rPr>
          <w:rFonts w:ascii="Verdana" w:hAnsi="Verdana" w:cs="Arial"/>
          <w:noProof/>
          <w:sz w:val="22"/>
          <w:szCs w:val="22"/>
        </w:rPr>
        <w:drawing>
          <wp:inline distT="0" distB="0" distL="0" distR="0" wp14:anchorId="20054CB5" wp14:editId="6B7B3E7D">
            <wp:extent cx="6436532" cy="4908885"/>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E4CFAA.tmp"/>
                    <pic:cNvPicPr/>
                  </pic:nvPicPr>
                  <pic:blipFill>
                    <a:blip r:embed="rId25">
                      <a:extLst>
                        <a:ext uri="{28A0092B-C50C-407E-A947-70E740481C1C}">
                          <a14:useLocalDpi xmlns:a14="http://schemas.microsoft.com/office/drawing/2010/main" val="0"/>
                        </a:ext>
                      </a:extLst>
                    </a:blip>
                    <a:stretch>
                      <a:fillRect/>
                    </a:stretch>
                  </pic:blipFill>
                  <pic:spPr>
                    <a:xfrm>
                      <a:off x="0" y="0"/>
                      <a:ext cx="6465876" cy="4931265"/>
                    </a:xfrm>
                    <a:prstGeom prst="rect">
                      <a:avLst/>
                    </a:prstGeom>
                  </pic:spPr>
                </pic:pic>
              </a:graphicData>
            </a:graphic>
          </wp:inline>
        </w:drawing>
      </w:r>
    </w:p>
    <w:p w14:paraId="151E8500" w14:textId="77777777" w:rsidR="00661581" w:rsidRPr="00661581" w:rsidRDefault="00661581" w:rsidP="00385A54">
      <w:pPr>
        <w:pStyle w:val="Inspringen"/>
        <w:tabs>
          <w:tab w:val="left" w:pos="851"/>
        </w:tabs>
        <w:rPr>
          <w:rFonts w:ascii="Verdana" w:hAnsi="Verdana" w:cs="Arial"/>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76274B" w:rsidRPr="00661581" w14:paraId="036979C9" w14:textId="77777777" w:rsidTr="00DA2F9F">
        <w:tc>
          <w:tcPr>
            <w:tcW w:w="4879" w:type="dxa"/>
          </w:tcPr>
          <w:p w14:paraId="7BD537B3" w14:textId="130D3C55" w:rsidR="00815E2F" w:rsidRDefault="0076274B" w:rsidP="00DA2F9F">
            <w:pPr>
              <w:pStyle w:val="Inspringen"/>
              <w:ind w:left="0"/>
              <w:rPr>
                <w:rFonts w:ascii="Verdana" w:hAnsi="Verdana"/>
                <w:sz w:val="22"/>
                <w:szCs w:val="22"/>
                <w:lang w:val="en-GB"/>
              </w:rPr>
            </w:pPr>
            <w:r w:rsidRPr="0076274B">
              <w:rPr>
                <w:rFonts w:ascii="Verdana" w:hAnsi="Verdana"/>
                <w:sz w:val="22"/>
                <w:szCs w:val="22"/>
                <w:lang w:val="en-GB"/>
              </w:rPr>
              <w:t xml:space="preserve">Correlation is not a good </w:t>
            </w:r>
            <w:r>
              <w:rPr>
                <w:rFonts w:ascii="Verdana" w:hAnsi="Verdana"/>
                <w:sz w:val="22"/>
                <w:szCs w:val="22"/>
                <w:lang w:val="en-GB"/>
              </w:rPr>
              <w:t>parameter</w:t>
            </w:r>
            <w:r w:rsidRPr="0076274B">
              <w:rPr>
                <w:rFonts w:ascii="Verdana" w:hAnsi="Verdana"/>
                <w:sz w:val="22"/>
                <w:szCs w:val="22"/>
                <w:lang w:val="en-GB"/>
              </w:rPr>
              <w:t xml:space="preserve"> to use to assess </w:t>
            </w:r>
            <w:r>
              <w:rPr>
                <w:rFonts w:ascii="Verdana" w:hAnsi="Verdana"/>
                <w:sz w:val="22"/>
                <w:szCs w:val="22"/>
                <w:lang w:val="en-GB"/>
              </w:rPr>
              <w:t xml:space="preserve">a </w:t>
            </w:r>
            <w:r w:rsidRPr="0076274B">
              <w:rPr>
                <w:rFonts w:ascii="Verdana" w:hAnsi="Verdana"/>
                <w:sz w:val="22"/>
                <w:szCs w:val="22"/>
                <w:lang w:val="en-GB"/>
              </w:rPr>
              <w:t xml:space="preserve">regression. This is because this </w:t>
            </w:r>
            <w:r>
              <w:rPr>
                <w:rFonts w:ascii="Verdana" w:hAnsi="Verdana"/>
                <w:sz w:val="22"/>
                <w:szCs w:val="22"/>
                <w:lang w:val="en-GB"/>
              </w:rPr>
              <w:t>parameter</w:t>
            </w:r>
            <w:r w:rsidRPr="0076274B">
              <w:rPr>
                <w:rFonts w:ascii="Verdana" w:hAnsi="Verdana"/>
                <w:sz w:val="22"/>
                <w:szCs w:val="22"/>
                <w:lang w:val="en-GB"/>
              </w:rPr>
              <w:t xml:space="preserve"> depends on the number of measurement points. </w:t>
            </w:r>
          </w:p>
          <w:p w14:paraId="0CB7B838" w14:textId="77777777" w:rsidR="00815E2F" w:rsidRDefault="0076274B" w:rsidP="00DA2F9F">
            <w:pPr>
              <w:pStyle w:val="Inspringen"/>
              <w:ind w:left="0"/>
              <w:rPr>
                <w:rFonts w:ascii="Verdana" w:hAnsi="Verdana"/>
                <w:sz w:val="22"/>
                <w:szCs w:val="22"/>
                <w:lang w:val="en-GB"/>
              </w:rPr>
            </w:pPr>
            <w:r w:rsidRPr="0076274B">
              <w:rPr>
                <w:rFonts w:ascii="Verdana" w:hAnsi="Verdana"/>
                <w:sz w:val="22"/>
                <w:szCs w:val="22"/>
                <w:lang w:val="en-GB"/>
              </w:rPr>
              <w:t>The correlation can be used in a validated test with a fixed number of measuring points for which it has been determined what the correlation should be for this test.</w:t>
            </w:r>
            <w:r w:rsidR="00815E2F">
              <w:rPr>
                <w:rFonts w:ascii="Verdana" w:hAnsi="Verdana"/>
                <w:sz w:val="22"/>
                <w:szCs w:val="22"/>
                <w:lang w:val="en-GB"/>
              </w:rPr>
              <w:t xml:space="preserve"> </w:t>
            </w:r>
          </w:p>
          <w:p w14:paraId="0BBA0644" w14:textId="77777777" w:rsidR="00815E2F" w:rsidRDefault="0076274B" w:rsidP="00DA2F9F">
            <w:pPr>
              <w:pStyle w:val="Inspringen"/>
              <w:ind w:left="0"/>
              <w:rPr>
                <w:rFonts w:ascii="Verdana" w:hAnsi="Verdana"/>
                <w:sz w:val="22"/>
                <w:szCs w:val="22"/>
                <w:lang w:val="en-GB"/>
              </w:rPr>
            </w:pPr>
            <w:r w:rsidRPr="0076274B">
              <w:rPr>
                <w:rFonts w:ascii="Verdana" w:hAnsi="Verdana"/>
                <w:sz w:val="22"/>
                <w:szCs w:val="22"/>
                <w:lang w:val="en-GB"/>
              </w:rPr>
              <w:t xml:space="preserve">For an ELISA with five serially diluted measuring points in duplicate, an R&gt; 0.9950 can be used. </w:t>
            </w:r>
          </w:p>
          <w:p w14:paraId="7AD2B766" w14:textId="7B807FF6" w:rsidR="00815E2F" w:rsidRDefault="00815E2F" w:rsidP="00DA2F9F">
            <w:pPr>
              <w:pStyle w:val="Inspringen"/>
              <w:ind w:left="0"/>
              <w:rPr>
                <w:rFonts w:ascii="Verdana" w:hAnsi="Verdana"/>
                <w:sz w:val="22"/>
                <w:szCs w:val="22"/>
                <w:lang w:val="en-GB"/>
              </w:rPr>
            </w:pPr>
            <w:r w:rsidRPr="0076274B">
              <w:rPr>
                <w:rFonts w:ascii="Verdana" w:hAnsi="Verdana"/>
                <w:sz w:val="22"/>
                <w:szCs w:val="22"/>
                <w:lang w:val="en-GB"/>
              </w:rPr>
              <w:t>With six serially diluted measuring points in duplicate, an R&gt; 0.9900 can be used.</w:t>
            </w:r>
          </w:p>
          <w:p w14:paraId="61231911" w14:textId="77777777" w:rsidR="00815E2F" w:rsidRDefault="00815E2F" w:rsidP="00DA2F9F">
            <w:pPr>
              <w:pStyle w:val="Inspringen"/>
              <w:ind w:left="0"/>
              <w:rPr>
                <w:rFonts w:ascii="Verdana" w:hAnsi="Verdana"/>
                <w:sz w:val="22"/>
                <w:szCs w:val="22"/>
                <w:lang w:val="en-GB"/>
              </w:rPr>
            </w:pPr>
          </w:p>
          <w:p w14:paraId="02C40587" w14:textId="7A8F28F4" w:rsidR="00815E2F" w:rsidRDefault="0076274B" w:rsidP="00DA2F9F">
            <w:pPr>
              <w:pStyle w:val="Inspringen"/>
              <w:ind w:left="0"/>
              <w:rPr>
                <w:rFonts w:ascii="Verdana" w:hAnsi="Verdana"/>
                <w:sz w:val="22"/>
                <w:szCs w:val="22"/>
                <w:lang w:val="en-GB"/>
              </w:rPr>
            </w:pPr>
            <w:r w:rsidRPr="0076274B">
              <w:rPr>
                <w:rFonts w:ascii="Verdana" w:hAnsi="Verdana"/>
                <w:sz w:val="22"/>
                <w:szCs w:val="22"/>
                <w:lang w:val="en-GB"/>
              </w:rPr>
              <w:t xml:space="preserve">If the correlation is lower, a </w:t>
            </w:r>
            <w:r w:rsidR="00815E2F">
              <w:rPr>
                <w:rFonts w:ascii="Verdana" w:hAnsi="Verdana"/>
                <w:sz w:val="22"/>
                <w:szCs w:val="22"/>
                <w:lang w:val="en-GB"/>
              </w:rPr>
              <w:t>outlier</w:t>
            </w:r>
            <w:r w:rsidRPr="0076274B">
              <w:rPr>
                <w:rFonts w:ascii="Verdana" w:hAnsi="Verdana"/>
                <w:sz w:val="22"/>
                <w:szCs w:val="22"/>
                <w:lang w:val="en-GB"/>
              </w:rPr>
              <w:t xml:space="preserve"> can be invalidated by making the measured value </w:t>
            </w:r>
            <w:r w:rsidR="00815E2F">
              <w:rPr>
                <w:rFonts w:ascii="Verdana" w:hAnsi="Verdana"/>
                <w:sz w:val="22"/>
                <w:szCs w:val="22"/>
                <w:lang w:val="en-GB"/>
              </w:rPr>
              <w:t xml:space="preserve">in the calibration line data </w:t>
            </w:r>
            <w:r w:rsidRPr="0076274B">
              <w:rPr>
                <w:rFonts w:ascii="Verdana" w:hAnsi="Verdana"/>
                <w:sz w:val="22"/>
                <w:szCs w:val="22"/>
                <w:lang w:val="en-GB"/>
              </w:rPr>
              <w:t>italic or bold and pressing the “Logit” button.</w:t>
            </w:r>
            <w:r w:rsidR="00815E2F">
              <w:rPr>
                <w:rFonts w:ascii="Verdana" w:hAnsi="Verdana"/>
                <w:sz w:val="22"/>
                <w:szCs w:val="22"/>
                <w:lang w:val="en-GB"/>
              </w:rPr>
              <w:t xml:space="preserve"> </w:t>
            </w:r>
          </w:p>
          <w:p w14:paraId="757D6016" w14:textId="77777777" w:rsidR="00815E2F" w:rsidRDefault="00815E2F" w:rsidP="00DA2F9F">
            <w:pPr>
              <w:pStyle w:val="Inspringen"/>
              <w:ind w:left="0"/>
              <w:rPr>
                <w:rFonts w:ascii="Verdana" w:hAnsi="Verdana"/>
                <w:sz w:val="22"/>
                <w:szCs w:val="22"/>
                <w:lang w:val="en-GB"/>
              </w:rPr>
            </w:pPr>
          </w:p>
          <w:p w14:paraId="12CB9620" w14:textId="6589BF8F" w:rsidR="0076274B" w:rsidRPr="0076274B" w:rsidRDefault="0076274B" w:rsidP="00DA2F9F">
            <w:pPr>
              <w:pStyle w:val="Inspringen"/>
              <w:ind w:left="0"/>
              <w:rPr>
                <w:rFonts w:ascii="Verdana" w:hAnsi="Verdana"/>
                <w:sz w:val="22"/>
                <w:szCs w:val="22"/>
                <w:lang w:val="en-GB"/>
              </w:rPr>
            </w:pPr>
          </w:p>
        </w:tc>
        <w:tc>
          <w:tcPr>
            <w:tcW w:w="5186" w:type="dxa"/>
          </w:tcPr>
          <w:p w14:paraId="49D5AF1C" w14:textId="3C0C59AD" w:rsidR="00352826" w:rsidRDefault="0076274B" w:rsidP="0076274B">
            <w:pPr>
              <w:tabs>
                <w:tab w:val="left" w:pos="851"/>
              </w:tabs>
              <w:rPr>
                <w:rFonts w:ascii="Verdana" w:hAnsi="Verdana" w:cs="Arial"/>
                <w:sz w:val="22"/>
                <w:szCs w:val="22"/>
              </w:rPr>
            </w:pPr>
            <w:r w:rsidRPr="0076274B">
              <w:rPr>
                <w:rFonts w:ascii="Verdana" w:hAnsi="Verdana" w:cs="Arial"/>
                <w:sz w:val="22"/>
                <w:szCs w:val="22"/>
              </w:rPr>
              <w:t>Correlatie</w:t>
            </w:r>
            <w:r w:rsidR="00DA2F9F">
              <w:rPr>
                <w:rFonts w:ascii="Verdana" w:hAnsi="Verdana" w:cs="Arial"/>
                <w:sz w:val="22"/>
                <w:szCs w:val="22"/>
              </w:rPr>
              <w:t xml:space="preserve"> </w:t>
            </w:r>
            <w:r w:rsidRPr="0076274B">
              <w:rPr>
                <w:rFonts w:ascii="Verdana" w:hAnsi="Verdana" w:cs="Arial"/>
                <w:sz w:val="22"/>
                <w:szCs w:val="22"/>
              </w:rPr>
              <w:t xml:space="preserve">is geen goede algemeen toepasbare toets om te gebruiken om een regressie te beoordelen. Dit komt omdat deze toets afhankelijk is van het aantal meetpunten. </w:t>
            </w:r>
          </w:p>
          <w:p w14:paraId="1DE9DFF8" w14:textId="1B4BE67B" w:rsidR="0076274B" w:rsidRPr="0076274B" w:rsidRDefault="0076274B" w:rsidP="0076274B">
            <w:pPr>
              <w:tabs>
                <w:tab w:val="left" w:pos="851"/>
              </w:tabs>
              <w:rPr>
                <w:rFonts w:ascii="Verdana" w:hAnsi="Verdana" w:cs="Arial"/>
                <w:sz w:val="22"/>
                <w:szCs w:val="22"/>
              </w:rPr>
            </w:pPr>
            <w:r w:rsidRPr="0076274B">
              <w:rPr>
                <w:rFonts w:ascii="Verdana" w:hAnsi="Verdana" w:cs="Arial"/>
                <w:sz w:val="22"/>
                <w:szCs w:val="22"/>
              </w:rPr>
              <w:t xml:space="preserve">De correlatie kan wel gebruikt worden bij een gevalideerde test met een vast aantal meetpunten waarvan vastgesteld is wat de correlatie voor deze test minimaal moet zijn. </w:t>
            </w:r>
          </w:p>
          <w:p w14:paraId="325D0C6F" w14:textId="77777777" w:rsidR="00815E2F" w:rsidRPr="0076274B" w:rsidRDefault="0076274B" w:rsidP="00815E2F">
            <w:pPr>
              <w:tabs>
                <w:tab w:val="left" w:pos="851"/>
              </w:tabs>
              <w:rPr>
                <w:rFonts w:ascii="Verdana" w:hAnsi="Verdana" w:cs="Arial"/>
                <w:sz w:val="22"/>
                <w:szCs w:val="22"/>
              </w:rPr>
            </w:pPr>
            <w:r w:rsidRPr="0076274B">
              <w:rPr>
                <w:rFonts w:ascii="Verdana" w:hAnsi="Verdana" w:cs="Arial"/>
                <w:sz w:val="22"/>
                <w:szCs w:val="22"/>
              </w:rPr>
              <w:t xml:space="preserve">Bij een ELISA met vijf serieel doorverdunde meetpunten in duplo kan een R&gt;0.9950 worden aangehouden. </w:t>
            </w:r>
            <w:r w:rsidR="00815E2F" w:rsidRPr="0076274B">
              <w:rPr>
                <w:rFonts w:ascii="Verdana" w:hAnsi="Verdana" w:cs="Arial"/>
                <w:sz w:val="22"/>
                <w:szCs w:val="22"/>
              </w:rPr>
              <w:t>Met zes serieel doorverdunde meetpunten in duplo kan een R&gt;0.9900 aangehouden worden.</w:t>
            </w:r>
          </w:p>
          <w:p w14:paraId="2D22535E" w14:textId="77777777" w:rsidR="00815E2F" w:rsidRDefault="00815E2F" w:rsidP="0076274B">
            <w:pPr>
              <w:tabs>
                <w:tab w:val="left" w:pos="851"/>
              </w:tabs>
              <w:rPr>
                <w:rFonts w:ascii="Verdana" w:hAnsi="Verdana" w:cs="Arial"/>
                <w:sz w:val="22"/>
                <w:szCs w:val="22"/>
              </w:rPr>
            </w:pPr>
          </w:p>
          <w:p w14:paraId="3041F4A7" w14:textId="00D2AC22" w:rsidR="0076274B" w:rsidRPr="0076274B" w:rsidRDefault="0076274B" w:rsidP="0076274B">
            <w:pPr>
              <w:tabs>
                <w:tab w:val="left" w:pos="851"/>
              </w:tabs>
              <w:rPr>
                <w:rFonts w:ascii="Verdana" w:hAnsi="Verdana" w:cs="Arial"/>
                <w:sz w:val="22"/>
                <w:szCs w:val="22"/>
              </w:rPr>
            </w:pPr>
            <w:r w:rsidRPr="0076274B">
              <w:rPr>
                <w:rFonts w:ascii="Verdana" w:hAnsi="Verdana" w:cs="Arial"/>
                <w:sz w:val="22"/>
                <w:szCs w:val="22"/>
              </w:rPr>
              <w:t xml:space="preserve">Is de correlatie lager dan kan een afwijkend meetpunt ongeldig worden gemaakt door de meetwaarde italic of </w:t>
            </w:r>
            <w:proofErr w:type="spellStart"/>
            <w:r w:rsidRPr="0076274B">
              <w:rPr>
                <w:rFonts w:ascii="Verdana" w:hAnsi="Verdana" w:cs="Arial"/>
                <w:sz w:val="22"/>
                <w:szCs w:val="22"/>
              </w:rPr>
              <w:t>bold</w:t>
            </w:r>
            <w:proofErr w:type="spellEnd"/>
            <w:r w:rsidRPr="0076274B">
              <w:rPr>
                <w:rFonts w:ascii="Verdana" w:hAnsi="Verdana" w:cs="Arial"/>
                <w:sz w:val="22"/>
                <w:szCs w:val="22"/>
              </w:rPr>
              <w:t xml:space="preserve"> te maken en de “Logit”-knop te drukken. </w:t>
            </w:r>
          </w:p>
          <w:p w14:paraId="274B00C6" w14:textId="77777777" w:rsidR="0076274B" w:rsidRPr="00661581" w:rsidRDefault="0076274B" w:rsidP="00815E2F">
            <w:pPr>
              <w:tabs>
                <w:tab w:val="left" w:pos="851"/>
              </w:tabs>
              <w:rPr>
                <w:rFonts w:ascii="Verdana" w:hAnsi="Verdana"/>
                <w:sz w:val="22"/>
                <w:szCs w:val="22"/>
              </w:rPr>
            </w:pPr>
          </w:p>
        </w:tc>
      </w:tr>
    </w:tbl>
    <w:p w14:paraId="493F0C67" w14:textId="77777777" w:rsidR="0076274B" w:rsidRDefault="0076274B" w:rsidP="00385A54">
      <w:pPr>
        <w:rPr>
          <w:rFonts w:ascii="Verdana" w:hAnsi="Verdana"/>
        </w:rPr>
      </w:pPr>
      <w:bookmarkStart w:id="29" w:name="_Toc460849993"/>
      <w:bookmarkStart w:id="30" w:name="_Toc468948729"/>
    </w:p>
    <w:p w14:paraId="0B3AB82F" w14:textId="66042CFE" w:rsidR="00385A54" w:rsidRPr="00661581" w:rsidRDefault="00385A54" w:rsidP="00385A54">
      <w:pPr>
        <w:rPr>
          <w:rFonts w:ascii="Verdana" w:hAnsi="Verdana"/>
        </w:rPr>
      </w:pPr>
      <w:r w:rsidRPr="00661581">
        <w:rPr>
          <w:rFonts w:ascii="Verdana" w:hAnsi="Verdana"/>
        </w:rPr>
        <w:br w:type="page"/>
      </w:r>
    </w:p>
    <w:p w14:paraId="66B89353" w14:textId="5AD533EC" w:rsidR="00385A54" w:rsidRDefault="00385A54" w:rsidP="00385A54">
      <w:pPr>
        <w:pStyle w:val="Heading3"/>
        <w:rPr>
          <w:rFonts w:ascii="Verdana" w:hAnsi="Verdana"/>
          <w:sz w:val="22"/>
          <w:szCs w:val="22"/>
        </w:rPr>
      </w:pPr>
      <w:bookmarkStart w:id="31" w:name="_Toc22221852"/>
      <w:r w:rsidRPr="00661581">
        <w:rPr>
          <w:rFonts w:ascii="Verdana" w:hAnsi="Verdana"/>
          <w:sz w:val="22"/>
          <w:szCs w:val="22"/>
        </w:rPr>
        <w:t>Instellingen</w:t>
      </w:r>
      <w:bookmarkEnd w:id="29"/>
      <w:bookmarkEnd w:id="30"/>
      <w:bookmarkEnd w:id="31"/>
    </w:p>
    <w:p w14:paraId="4035C8EA" w14:textId="6A698D3A" w:rsidR="003D66B4" w:rsidRDefault="003D66B4" w:rsidP="003D66B4">
      <w:pPr>
        <w:pStyle w:val="Inspringen"/>
      </w:pPr>
    </w:p>
    <w:p w14:paraId="6E5BCA33" w14:textId="1B9F1EB1" w:rsidR="003D66B4" w:rsidRDefault="00352826" w:rsidP="00352826">
      <w:pPr>
        <w:pStyle w:val="Inspringen"/>
        <w:jc w:val="center"/>
      </w:pPr>
      <w:r w:rsidRPr="00661581">
        <w:rPr>
          <w:rFonts w:ascii="Verdana" w:hAnsi="Verdana" w:cs="Arial"/>
          <w:noProof/>
          <w:sz w:val="22"/>
          <w:szCs w:val="22"/>
        </w:rPr>
        <w:drawing>
          <wp:inline distT="0" distB="0" distL="0" distR="0" wp14:anchorId="4269204D" wp14:editId="5609060F">
            <wp:extent cx="3869633" cy="151116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ACC24B.tmp"/>
                    <pic:cNvPicPr/>
                  </pic:nvPicPr>
                  <pic:blipFill>
                    <a:blip r:embed="rId26">
                      <a:extLst>
                        <a:ext uri="{28A0092B-C50C-407E-A947-70E740481C1C}">
                          <a14:useLocalDpi xmlns:a14="http://schemas.microsoft.com/office/drawing/2010/main" val="0"/>
                        </a:ext>
                      </a:extLst>
                    </a:blip>
                    <a:stretch>
                      <a:fillRect/>
                    </a:stretch>
                  </pic:blipFill>
                  <pic:spPr>
                    <a:xfrm>
                      <a:off x="0" y="0"/>
                      <a:ext cx="3902557" cy="1524023"/>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3D66B4" w:rsidRPr="00932238" w14:paraId="2240C73A" w14:textId="77777777" w:rsidTr="00932238">
        <w:tc>
          <w:tcPr>
            <w:tcW w:w="5103" w:type="dxa"/>
          </w:tcPr>
          <w:p w14:paraId="34435F55" w14:textId="77777777" w:rsidR="003D66B4" w:rsidRDefault="00352826" w:rsidP="00352826">
            <w:pPr>
              <w:pStyle w:val="Inspringen"/>
              <w:ind w:left="0"/>
              <w:jc w:val="right"/>
              <w:rPr>
                <w:rFonts w:ascii="Verdana" w:hAnsi="Verdana"/>
                <w:sz w:val="22"/>
                <w:szCs w:val="22"/>
                <w:lang w:val="en-GB"/>
              </w:rPr>
            </w:pPr>
            <w:r w:rsidRPr="00352826">
              <w:rPr>
                <w:rFonts w:ascii="Verdana" w:hAnsi="Verdana"/>
                <w:sz w:val="22"/>
                <w:szCs w:val="22"/>
                <w:lang w:val="en-GB"/>
              </w:rPr>
              <w:t>Default values of the p</w:t>
            </w:r>
            <w:r>
              <w:rPr>
                <w:rFonts w:ascii="Verdana" w:hAnsi="Verdana"/>
                <w:sz w:val="22"/>
                <w:szCs w:val="22"/>
                <w:lang w:val="en-GB"/>
              </w:rPr>
              <w:t>arameter</w:t>
            </w:r>
          </w:p>
          <w:p w14:paraId="64BB10CB" w14:textId="77777777" w:rsidR="00352826" w:rsidRDefault="00352826" w:rsidP="00C5144C">
            <w:pPr>
              <w:pStyle w:val="Inspringen"/>
              <w:ind w:left="0"/>
              <w:rPr>
                <w:rFonts w:ascii="Verdana" w:hAnsi="Verdana"/>
                <w:sz w:val="22"/>
                <w:szCs w:val="22"/>
                <w:lang w:val="en-GB"/>
              </w:rPr>
            </w:pPr>
          </w:p>
          <w:p w14:paraId="23491A47" w14:textId="77777777" w:rsidR="00352826" w:rsidRDefault="00352826" w:rsidP="00C5144C">
            <w:pPr>
              <w:pStyle w:val="Inspringen"/>
              <w:ind w:left="0"/>
              <w:rPr>
                <w:rFonts w:ascii="Verdana" w:hAnsi="Verdana"/>
                <w:sz w:val="22"/>
                <w:szCs w:val="22"/>
                <w:lang w:val="en-GB"/>
              </w:rPr>
            </w:pPr>
            <w:r w:rsidRPr="00352826">
              <w:rPr>
                <w:rFonts w:ascii="Verdana" w:hAnsi="Verdana"/>
                <w:sz w:val="22"/>
                <w:szCs w:val="22"/>
                <w:lang w:val="en-GB"/>
              </w:rPr>
              <w:t>Various parameters can be set in the worksheet</w:t>
            </w:r>
          </w:p>
          <w:p w14:paraId="7E29D5AE" w14:textId="77777777" w:rsidR="00352826" w:rsidRDefault="00352826" w:rsidP="00C5144C">
            <w:pPr>
              <w:pStyle w:val="Inspringen"/>
              <w:ind w:left="0"/>
              <w:rPr>
                <w:rFonts w:ascii="Verdana" w:hAnsi="Verdana"/>
                <w:sz w:val="22"/>
                <w:szCs w:val="22"/>
                <w:lang w:val="en-GB"/>
              </w:rPr>
            </w:pPr>
          </w:p>
          <w:p w14:paraId="25F774B7" w14:textId="77777777" w:rsidR="00352826" w:rsidRPr="00DA2F9F" w:rsidRDefault="00352826" w:rsidP="00352826">
            <w:pPr>
              <w:pStyle w:val="NoSpacing"/>
              <w:tabs>
                <w:tab w:val="left" w:pos="851"/>
              </w:tabs>
              <w:rPr>
                <w:rFonts w:cs="Arial"/>
                <w:b/>
                <w:lang w:val="en-GB"/>
              </w:rPr>
            </w:pPr>
            <w:r w:rsidRPr="00DA2F9F">
              <w:rPr>
                <w:rFonts w:cs="Arial"/>
                <w:b/>
                <w:lang w:val="en-GB"/>
              </w:rPr>
              <w:t>Max deviation for bad average</w:t>
            </w:r>
          </w:p>
          <w:p w14:paraId="4DCAFC5F" w14:textId="77777777" w:rsidR="00352826" w:rsidRDefault="00352826" w:rsidP="00C5144C">
            <w:pPr>
              <w:pStyle w:val="Inspringen"/>
              <w:ind w:left="0"/>
              <w:rPr>
                <w:rFonts w:ascii="Verdana" w:hAnsi="Verdana"/>
                <w:sz w:val="22"/>
                <w:szCs w:val="22"/>
                <w:lang w:val="en-GB"/>
              </w:rPr>
            </w:pPr>
          </w:p>
          <w:p w14:paraId="1AE56672" w14:textId="77777777" w:rsidR="00352826" w:rsidRDefault="00352826" w:rsidP="00C5144C">
            <w:pPr>
              <w:pStyle w:val="Inspringen"/>
              <w:ind w:left="0"/>
              <w:rPr>
                <w:rFonts w:ascii="Verdana" w:hAnsi="Verdana"/>
                <w:sz w:val="22"/>
                <w:szCs w:val="22"/>
                <w:lang w:val="en-GB"/>
              </w:rPr>
            </w:pPr>
            <w:r w:rsidRPr="00352826">
              <w:rPr>
                <w:rFonts w:ascii="Verdana" w:hAnsi="Verdana"/>
                <w:sz w:val="22"/>
                <w:szCs w:val="22"/>
                <w:lang w:val="en-GB"/>
              </w:rPr>
              <w:t xml:space="preserve">A percentage is entered in this field. </w:t>
            </w:r>
          </w:p>
          <w:p w14:paraId="307BC2B4" w14:textId="77777777" w:rsidR="00352826" w:rsidRDefault="00352826" w:rsidP="00C5144C">
            <w:pPr>
              <w:pStyle w:val="Inspringen"/>
              <w:ind w:left="0"/>
              <w:rPr>
                <w:rFonts w:ascii="Verdana" w:hAnsi="Verdana"/>
                <w:sz w:val="22"/>
                <w:szCs w:val="22"/>
                <w:lang w:val="en-GB"/>
              </w:rPr>
            </w:pPr>
            <w:r w:rsidRPr="00352826">
              <w:rPr>
                <w:rFonts w:ascii="Verdana" w:hAnsi="Verdana"/>
                <w:sz w:val="22"/>
                <w:szCs w:val="22"/>
                <w:lang w:val="en-GB"/>
              </w:rPr>
              <w:t xml:space="preserve">After pressing the "Calc average" button, an average is calculated from all calculated results. </w:t>
            </w:r>
          </w:p>
          <w:p w14:paraId="7C875FCA" w14:textId="77777777" w:rsidR="00352826" w:rsidRDefault="00352826" w:rsidP="00C5144C">
            <w:pPr>
              <w:pStyle w:val="Inspringen"/>
              <w:ind w:left="0"/>
              <w:rPr>
                <w:rFonts w:ascii="Verdana" w:hAnsi="Verdana"/>
                <w:sz w:val="22"/>
                <w:szCs w:val="22"/>
                <w:lang w:val="en-GB"/>
              </w:rPr>
            </w:pPr>
            <w:r w:rsidRPr="00352826">
              <w:rPr>
                <w:rFonts w:ascii="Verdana" w:hAnsi="Verdana"/>
                <w:sz w:val="22"/>
                <w:szCs w:val="22"/>
                <w:lang w:val="en-GB"/>
              </w:rPr>
              <w:t>If the standard deviation of these measurement points divided by the average is</w:t>
            </w:r>
            <w:r>
              <w:rPr>
                <w:rFonts w:ascii="Verdana" w:hAnsi="Verdana"/>
                <w:sz w:val="22"/>
                <w:szCs w:val="22"/>
                <w:lang w:val="en-GB"/>
              </w:rPr>
              <w:t xml:space="preserve"> </w:t>
            </w:r>
            <w:r w:rsidRPr="00352826">
              <w:rPr>
                <w:rFonts w:ascii="Verdana" w:hAnsi="Verdana"/>
                <w:sz w:val="22"/>
                <w:szCs w:val="22"/>
                <w:lang w:val="en-GB"/>
              </w:rPr>
              <w:t xml:space="preserve">&gt;15%, the result will be coloured red. </w:t>
            </w:r>
          </w:p>
          <w:p w14:paraId="7AC99698" w14:textId="77777777" w:rsidR="00352826" w:rsidRDefault="00352826" w:rsidP="00C5144C">
            <w:pPr>
              <w:pStyle w:val="Inspringen"/>
              <w:ind w:left="0"/>
              <w:rPr>
                <w:rFonts w:ascii="Verdana" w:hAnsi="Verdana"/>
                <w:sz w:val="22"/>
                <w:szCs w:val="22"/>
                <w:lang w:val="en-GB"/>
              </w:rPr>
            </w:pPr>
            <w:r w:rsidRPr="00352826">
              <w:rPr>
                <w:rFonts w:ascii="Verdana" w:hAnsi="Verdana"/>
                <w:sz w:val="22"/>
                <w:szCs w:val="22"/>
                <w:lang w:val="en-GB"/>
              </w:rPr>
              <w:t xml:space="preserve">All averages with a </w:t>
            </w:r>
            <w:r w:rsidR="00932238">
              <w:rPr>
                <w:rFonts w:ascii="Verdana" w:hAnsi="Verdana"/>
                <w:sz w:val="22"/>
                <w:szCs w:val="22"/>
                <w:lang w:val="en-GB"/>
              </w:rPr>
              <w:t>CV%</w:t>
            </w:r>
            <w:r w:rsidRPr="00352826">
              <w:rPr>
                <w:rFonts w:ascii="Verdana" w:hAnsi="Verdana"/>
                <w:sz w:val="22"/>
                <w:szCs w:val="22"/>
                <w:lang w:val="en-GB"/>
              </w:rPr>
              <w:t xml:space="preserve"> ≤15% turn green.</w:t>
            </w:r>
          </w:p>
          <w:p w14:paraId="6C8B7354" w14:textId="77777777" w:rsidR="00932238" w:rsidRDefault="00932238" w:rsidP="00C5144C">
            <w:pPr>
              <w:pStyle w:val="Inspringen"/>
              <w:ind w:left="0"/>
              <w:rPr>
                <w:rFonts w:ascii="Verdana" w:hAnsi="Verdana"/>
                <w:sz w:val="22"/>
                <w:szCs w:val="22"/>
                <w:lang w:val="en-GB"/>
              </w:rPr>
            </w:pPr>
          </w:p>
          <w:p w14:paraId="4F876777" w14:textId="77777777" w:rsidR="00A77FE1" w:rsidRDefault="00A77FE1" w:rsidP="00932238">
            <w:pPr>
              <w:pStyle w:val="NoSpacing"/>
              <w:tabs>
                <w:tab w:val="left" w:pos="851"/>
              </w:tabs>
              <w:rPr>
                <w:rFonts w:cs="Arial"/>
                <w:b/>
                <w:lang w:val="en-GB"/>
              </w:rPr>
            </w:pPr>
          </w:p>
          <w:p w14:paraId="3CD43DE0" w14:textId="1F886B41" w:rsidR="00932238" w:rsidRPr="00352826" w:rsidRDefault="00932238" w:rsidP="00932238">
            <w:pPr>
              <w:pStyle w:val="NoSpacing"/>
              <w:tabs>
                <w:tab w:val="left" w:pos="851"/>
              </w:tabs>
              <w:rPr>
                <w:rFonts w:cs="Arial"/>
                <w:b/>
                <w:lang w:val="en-GB"/>
              </w:rPr>
            </w:pPr>
            <w:r w:rsidRPr="00352826">
              <w:rPr>
                <w:rFonts w:cs="Arial"/>
                <w:b/>
                <w:lang w:val="en-GB"/>
              </w:rPr>
              <w:t>Extrapolate (0=no, 1=yes, 2=between blank and highest dose)</w:t>
            </w:r>
          </w:p>
          <w:p w14:paraId="4245BB69" w14:textId="77777777" w:rsidR="00932238" w:rsidRDefault="00932238" w:rsidP="00C5144C">
            <w:pPr>
              <w:pStyle w:val="Inspringen"/>
              <w:ind w:left="0"/>
              <w:rPr>
                <w:rFonts w:ascii="Verdana" w:hAnsi="Verdana"/>
                <w:sz w:val="22"/>
                <w:szCs w:val="22"/>
                <w:lang w:val="en-GB"/>
              </w:rPr>
            </w:pPr>
          </w:p>
          <w:p w14:paraId="4BAED720" w14:textId="77777777" w:rsidR="00932238" w:rsidRDefault="00932238" w:rsidP="00C5144C">
            <w:pPr>
              <w:pStyle w:val="Inspringen"/>
              <w:ind w:left="0"/>
              <w:rPr>
                <w:rFonts w:ascii="Verdana" w:hAnsi="Verdana"/>
                <w:sz w:val="22"/>
                <w:szCs w:val="22"/>
                <w:lang w:val="en-GB"/>
              </w:rPr>
            </w:pPr>
            <w:r w:rsidRPr="00932238">
              <w:rPr>
                <w:rFonts w:ascii="Verdana" w:hAnsi="Verdana"/>
                <w:sz w:val="22"/>
                <w:szCs w:val="22"/>
                <w:lang w:val="en-GB"/>
              </w:rPr>
              <w:t xml:space="preserve">The </w:t>
            </w:r>
            <w:r>
              <w:rPr>
                <w:rFonts w:ascii="Verdana" w:hAnsi="Verdana"/>
                <w:sz w:val="22"/>
                <w:szCs w:val="22"/>
                <w:lang w:val="en-GB"/>
              </w:rPr>
              <w:t>calculation range</w:t>
            </w:r>
            <w:r w:rsidRPr="00932238">
              <w:rPr>
                <w:rFonts w:ascii="Verdana" w:hAnsi="Verdana"/>
                <w:sz w:val="22"/>
                <w:szCs w:val="22"/>
                <w:lang w:val="en-GB"/>
              </w:rPr>
              <w:t xml:space="preserve"> of a calibration line is between the lowest and highest dose / concentration.</w:t>
            </w:r>
            <w:r>
              <w:rPr>
                <w:rFonts w:ascii="Verdana" w:hAnsi="Verdana"/>
                <w:sz w:val="22"/>
                <w:szCs w:val="22"/>
                <w:lang w:val="en-GB"/>
              </w:rPr>
              <w:t xml:space="preserve"> </w:t>
            </w:r>
          </w:p>
          <w:p w14:paraId="0568E525" w14:textId="07778CAC" w:rsidR="00932238" w:rsidRDefault="00932238" w:rsidP="00C5144C">
            <w:pPr>
              <w:pStyle w:val="Inspringen"/>
              <w:ind w:left="0"/>
              <w:rPr>
                <w:rFonts w:ascii="Verdana" w:hAnsi="Verdana"/>
                <w:sz w:val="22"/>
                <w:szCs w:val="22"/>
                <w:lang w:val="en-GB"/>
              </w:rPr>
            </w:pPr>
            <w:r w:rsidRPr="00932238">
              <w:rPr>
                <w:rFonts w:ascii="Verdana" w:hAnsi="Verdana"/>
                <w:sz w:val="22"/>
                <w:szCs w:val="22"/>
                <w:lang w:val="en-GB"/>
              </w:rPr>
              <w:t>The</w:t>
            </w:r>
            <w:r>
              <w:rPr>
                <w:rFonts w:ascii="Verdana" w:hAnsi="Verdana"/>
                <w:sz w:val="22"/>
                <w:szCs w:val="22"/>
                <w:lang w:val="en-GB"/>
              </w:rPr>
              <w:t xml:space="preserve"> calibration</w:t>
            </w:r>
            <w:r w:rsidRPr="00932238">
              <w:rPr>
                <w:rFonts w:ascii="Verdana" w:hAnsi="Verdana"/>
                <w:sz w:val="22"/>
                <w:szCs w:val="22"/>
                <w:lang w:val="en-GB"/>
              </w:rPr>
              <w:t xml:space="preserve"> line </w:t>
            </w:r>
            <w:r>
              <w:rPr>
                <w:rFonts w:ascii="Verdana" w:hAnsi="Verdana"/>
                <w:sz w:val="22"/>
                <w:szCs w:val="22"/>
                <w:lang w:val="en-GB"/>
              </w:rPr>
              <w:t xml:space="preserve">can be </w:t>
            </w:r>
            <w:r w:rsidRPr="00932238">
              <w:rPr>
                <w:rFonts w:ascii="Verdana" w:hAnsi="Verdana"/>
                <w:sz w:val="22"/>
                <w:szCs w:val="22"/>
                <w:lang w:val="en-GB"/>
              </w:rPr>
              <w:t>extrapolated above the highest dose and below the lowest dose</w:t>
            </w:r>
            <w:r>
              <w:rPr>
                <w:rFonts w:ascii="Verdana" w:hAnsi="Verdana"/>
                <w:sz w:val="22"/>
                <w:szCs w:val="22"/>
                <w:lang w:val="en-GB"/>
              </w:rPr>
              <w:t xml:space="preserve"> but often results obtained from these extrapolated responses are not validated.</w:t>
            </w:r>
          </w:p>
          <w:p w14:paraId="52789173" w14:textId="6CF670CF" w:rsidR="00932238" w:rsidRDefault="00932238" w:rsidP="00C5144C">
            <w:pPr>
              <w:pStyle w:val="Inspringen"/>
              <w:ind w:left="0"/>
              <w:rPr>
                <w:rFonts w:ascii="Verdana" w:hAnsi="Verdana"/>
                <w:sz w:val="22"/>
                <w:szCs w:val="22"/>
                <w:lang w:val="en-GB"/>
              </w:rPr>
            </w:pPr>
            <w:r w:rsidRPr="00932238">
              <w:rPr>
                <w:rFonts w:ascii="Verdana" w:hAnsi="Verdana"/>
                <w:sz w:val="22"/>
                <w:szCs w:val="22"/>
                <w:lang w:val="en-GB"/>
              </w:rPr>
              <w:t xml:space="preserve">In special cases option 1 can be chosen to </w:t>
            </w:r>
            <w:r>
              <w:rPr>
                <w:rFonts w:ascii="Verdana" w:hAnsi="Verdana"/>
                <w:sz w:val="22"/>
                <w:szCs w:val="22"/>
                <w:lang w:val="en-GB"/>
              </w:rPr>
              <w:t>use</w:t>
            </w:r>
            <w:r w:rsidRPr="00932238">
              <w:rPr>
                <w:rFonts w:ascii="Verdana" w:hAnsi="Verdana"/>
                <w:sz w:val="22"/>
                <w:szCs w:val="22"/>
                <w:lang w:val="en-GB"/>
              </w:rPr>
              <w:t xml:space="preserve"> </w:t>
            </w:r>
            <w:r>
              <w:rPr>
                <w:rFonts w:ascii="Verdana" w:hAnsi="Verdana"/>
                <w:sz w:val="22"/>
                <w:szCs w:val="22"/>
                <w:lang w:val="en-GB"/>
              </w:rPr>
              <w:t>results from extrapolation</w:t>
            </w:r>
            <w:r w:rsidRPr="00932238">
              <w:rPr>
                <w:rFonts w:ascii="Verdana" w:hAnsi="Verdana"/>
                <w:sz w:val="22"/>
                <w:szCs w:val="22"/>
                <w:lang w:val="en-GB"/>
              </w:rPr>
              <w:t>.</w:t>
            </w:r>
            <w:r>
              <w:rPr>
                <w:rFonts w:ascii="Verdana" w:hAnsi="Verdana"/>
                <w:sz w:val="22"/>
                <w:szCs w:val="22"/>
                <w:lang w:val="en-GB"/>
              </w:rPr>
              <w:t xml:space="preserve"> </w:t>
            </w:r>
          </w:p>
          <w:p w14:paraId="68F1A224" w14:textId="227AE872" w:rsidR="00932238" w:rsidRDefault="00932238" w:rsidP="00C5144C">
            <w:pPr>
              <w:pStyle w:val="Inspringen"/>
              <w:ind w:left="0"/>
              <w:rPr>
                <w:rFonts w:ascii="Verdana" w:hAnsi="Verdana"/>
                <w:sz w:val="22"/>
                <w:szCs w:val="22"/>
                <w:lang w:val="en-GB"/>
              </w:rPr>
            </w:pPr>
            <w:r w:rsidRPr="00932238">
              <w:rPr>
                <w:rFonts w:ascii="Verdana" w:hAnsi="Verdana"/>
                <w:sz w:val="22"/>
                <w:szCs w:val="22"/>
                <w:lang w:val="en-GB"/>
              </w:rPr>
              <w:t xml:space="preserve">The area between the blank and the lowest dose / concentration is below the determination limit (Lower Limit of </w:t>
            </w:r>
            <w:r w:rsidR="009C7E8E">
              <w:rPr>
                <w:rFonts w:ascii="Verdana" w:hAnsi="Verdana"/>
                <w:sz w:val="22"/>
                <w:szCs w:val="22"/>
                <w:lang w:val="en-GB"/>
              </w:rPr>
              <w:t>Detection</w:t>
            </w:r>
            <w:r w:rsidRPr="00932238">
              <w:rPr>
                <w:rFonts w:ascii="Verdana" w:hAnsi="Verdana"/>
                <w:sz w:val="22"/>
                <w:szCs w:val="22"/>
                <w:lang w:val="en-GB"/>
              </w:rPr>
              <w:t xml:space="preserve"> (LLOD)) of the test. </w:t>
            </w:r>
          </w:p>
          <w:p w14:paraId="305D69E0" w14:textId="70520B1B" w:rsidR="00932238" w:rsidRPr="00352826" w:rsidRDefault="00932238" w:rsidP="00C5144C">
            <w:pPr>
              <w:pStyle w:val="Inspringen"/>
              <w:ind w:left="0"/>
              <w:rPr>
                <w:rFonts w:ascii="Verdana" w:hAnsi="Verdana"/>
                <w:sz w:val="22"/>
                <w:szCs w:val="22"/>
                <w:lang w:val="en-GB"/>
              </w:rPr>
            </w:pPr>
            <w:r w:rsidRPr="00932238">
              <w:rPr>
                <w:rFonts w:ascii="Verdana" w:hAnsi="Verdana"/>
                <w:sz w:val="22"/>
                <w:szCs w:val="22"/>
                <w:lang w:val="en-GB"/>
              </w:rPr>
              <w:t xml:space="preserve">In cases </w:t>
            </w:r>
            <w:r>
              <w:rPr>
                <w:rFonts w:ascii="Verdana" w:hAnsi="Verdana"/>
                <w:sz w:val="22"/>
                <w:szCs w:val="22"/>
                <w:lang w:val="en-GB"/>
              </w:rPr>
              <w:t>when results below the LLOD must be calculated</w:t>
            </w:r>
            <w:r w:rsidRPr="00932238">
              <w:rPr>
                <w:rFonts w:ascii="Verdana" w:hAnsi="Verdana"/>
                <w:sz w:val="22"/>
                <w:szCs w:val="22"/>
                <w:lang w:val="en-GB"/>
              </w:rPr>
              <w:t xml:space="preserve"> option 2 can be chosen.</w:t>
            </w:r>
          </w:p>
        </w:tc>
        <w:tc>
          <w:tcPr>
            <w:tcW w:w="4962" w:type="dxa"/>
          </w:tcPr>
          <w:p w14:paraId="0320982D" w14:textId="77777777" w:rsidR="003D66B4" w:rsidRDefault="00352826" w:rsidP="00C5144C">
            <w:pPr>
              <w:pStyle w:val="Inspringen"/>
              <w:ind w:left="0"/>
              <w:rPr>
                <w:rFonts w:ascii="Verdana" w:hAnsi="Verdana" w:cs="Arial"/>
                <w:sz w:val="22"/>
                <w:szCs w:val="22"/>
              </w:rPr>
            </w:pPr>
            <w:r w:rsidRPr="00661581">
              <w:rPr>
                <w:rFonts w:ascii="Verdana" w:hAnsi="Verdana" w:cs="Arial"/>
                <w:sz w:val="22"/>
                <w:szCs w:val="22"/>
              </w:rPr>
              <w:t>Standaardinstellingen van de parameters</w:t>
            </w:r>
          </w:p>
          <w:p w14:paraId="4078B956" w14:textId="77777777" w:rsidR="00352826" w:rsidRDefault="00352826" w:rsidP="00C5144C">
            <w:pPr>
              <w:pStyle w:val="Inspringen"/>
              <w:ind w:left="0"/>
              <w:rPr>
                <w:rFonts w:ascii="Verdana" w:hAnsi="Verdana" w:cs="Arial"/>
                <w:sz w:val="22"/>
                <w:szCs w:val="22"/>
              </w:rPr>
            </w:pPr>
          </w:p>
          <w:p w14:paraId="12A0EF6A" w14:textId="77777777" w:rsidR="00352826" w:rsidRPr="00661581" w:rsidRDefault="00352826" w:rsidP="00352826">
            <w:pPr>
              <w:pStyle w:val="Inspringen"/>
              <w:tabs>
                <w:tab w:val="left" w:pos="851"/>
              </w:tabs>
              <w:ind w:left="0"/>
              <w:rPr>
                <w:rFonts w:ascii="Verdana" w:hAnsi="Verdana" w:cs="Arial"/>
                <w:sz w:val="22"/>
                <w:szCs w:val="22"/>
              </w:rPr>
            </w:pPr>
            <w:r w:rsidRPr="00661581">
              <w:rPr>
                <w:rFonts w:ascii="Verdana" w:hAnsi="Verdana" w:cs="Arial"/>
                <w:sz w:val="22"/>
                <w:szCs w:val="22"/>
              </w:rPr>
              <w:t xml:space="preserve">In de </w:t>
            </w:r>
            <w:proofErr w:type="spellStart"/>
            <w:r w:rsidRPr="00661581">
              <w:rPr>
                <w:rFonts w:ascii="Verdana" w:hAnsi="Verdana" w:cs="Arial"/>
                <w:sz w:val="22"/>
                <w:szCs w:val="22"/>
              </w:rPr>
              <w:t>worksheet</w:t>
            </w:r>
            <w:proofErr w:type="spellEnd"/>
            <w:r w:rsidRPr="00661581">
              <w:rPr>
                <w:rFonts w:ascii="Verdana" w:hAnsi="Verdana" w:cs="Arial"/>
                <w:sz w:val="22"/>
                <w:szCs w:val="22"/>
              </w:rPr>
              <w:t xml:space="preserve"> kunnen diverse parameters ingesteld worden.</w:t>
            </w:r>
          </w:p>
          <w:p w14:paraId="595CD34A" w14:textId="77777777" w:rsidR="00352826" w:rsidRDefault="00352826" w:rsidP="00C5144C">
            <w:pPr>
              <w:pStyle w:val="Inspringen"/>
              <w:ind w:left="0"/>
              <w:rPr>
                <w:rFonts w:ascii="Verdana" w:hAnsi="Verdana"/>
                <w:sz w:val="22"/>
                <w:szCs w:val="22"/>
              </w:rPr>
            </w:pPr>
          </w:p>
          <w:p w14:paraId="39396178" w14:textId="77777777" w:rsidR="00352826" w:rsidRPr="00661581" w:rsidRDefault="00352826" w:rsidP="00352826">
            <w:pPr>
              <w:pStyle w:val="NoSpacing"/>
              <w:tabs>
                <w:tab w:val="left" w:pos="851"/>
              </w:tabs>
              <w:rPr>
                <w:rFonts w:cs="Arial"/>
                <w:b/>
              </w:rPr>
            </w:pPr>
            <w:r w:rsidRPr="00661581">
              <w:rPr>
                <w:rFonts w:cs="Arial"/>
                <w:b/>
              </w:rPr>
              <w:t xml:space="preserve">Max </w:t>
            </w:r>
            <w:proofErr w:type="spellStart"/>
            <w:r w:rsidRPr="00661581">
              <w:rPr>
                <w:rFonts w:cs="Arial"/>
                <w:b/>
              </w:rPr>
              <w:t>deviation</w:t>
            </w:r>
            <w:proofErr w:type="spellEnd"/>
            <w:r w:rsidRPr="00661581">
              <w:rPr>
                <w:rFonts w:cs="Arial"/>
                <w:b/>
              </w:rPr>
              <w:t xml:space="preserve"> </w:t>
            </w:r>
            <w:proofErr w:type="spellStart"/>
            <w:r w:rsidRPr="00661581">
              <w:rPr>
                <w:rFonts w:cs="Arial"/>
                <w:b/>
              </w:rPr>
              <w:t>for</w:t>
            </w:r>
            <w:proofErr w:type="spellEnd"/>
            <w:r w:rsidRPr="00661581">
              <w:rPr>
                <w:rFonts w:cs="Arial"/>
                <w:b/>
              </w:rPr>
              <w:t xml:space="preserve"> bad </w:t>
            </w:r>
            <w:proofErr w:type="spellStart"/>
            <w:r w:rsidRPr="00661581">
              <w:rPr>
                <w:rFonts w:cs="Arial"/>
                <w:b/>
              </w:rPr>
              <w:t>average</w:t>
            </w:r>
            <w:proofErr w:type="spellEnd"/>
          </w:p>
          <w:p w14:paraId="769CE92B" w14:textId="77777777" w:rsidR="00352826" w:rsidRDefault="00352826" w:rsidP="00352826">
            <w:pPr>
              <w:pStyle w:val="NoSpacing"/>
              <w:tabs>
                <w:tab w:val="left" w:pos="851"/>
              </w:tabs>
              <w:rPr>
                <w:rFonts w:cs="Arial"/>
                <w:sz w:val="22"/>
                <w:szCs w:val="22"/>
              </w:rPr>
            </w:pPr>
          </w:p>
          <w:p w14:paraId="0D1E10B2" w14:textId="77777777" w:rsidR="00932238" w:rsidRDefault="00352826" w:rsidP="00352826">
            <w:pPr>
              <w:pStyle w:val="NoSpacing"/>
              <w:tabs>
                <w:tab w:val="left" w:pos="851"/>
              </w:tabs>
              <w:rPr>
                <w:rFonts w:cs="Arial"/>
                <w:sz w:val="22"/>
                <w:szCs w:val="22"/>
              </w:rPr>
            </w:pPr>
            <w:r w:rsidRPr="00352826">
              <w:rPr>
                <w:rFonts w:cs="Arial"/>
                <w:sz w:val="22"/>
                <w:szCs w:val="22"/>
              </w:rPr>
              <w:t>In dit veld wordt een percentage</w:t>
            </w:r>
            <w:r>
              <w:rPr>
                <w:rFonts w:cs="Arial"/>
                <w:sz w:val="22"/>
                <w:szCs w:val="22"/>
              </w:rPr>
              <w:t xml:space="preserve"> </w:t>
            </w:r>
            <w:r w:rsidRPr="00352826">
              <w:rPr>
                <w:rFonts w:cs="Arial"/>
                <w:sz w:val="22"/>
                <w:szCs w:val="22"/>
              </w:rPr>
              <w:t>ingevuld. Na het drukken van de knop “</w:t>
            </w:r>
            <w:proofErr w:type="spellStart"/>
            <w:r w:rsidRPr="00352826">
              <w:rPr>
                <w:rFonts w:cs="Arial"/>
                <w:sz w:val="22"/>
                <w:szCs w:val="22"/>
              </w:rPr>
              <w:t>Calc</w:t>
            </w:r>
            <w:proofErr w:type="spellEnd"/>
            <w:r w:rsidRPr="00352826">
              <w:rPr>
                <w:rFonts w:cs="Arial"/>
                <w:sz w:val="22"/>
                <w:szCs w:val="22"/>
              </w:rPr>
              <w:t xml:space="preserve"> </w:t>
            </w:r>
            <w:proofErr w:type="spellStart"/>
            <w:r w:rsidRPr="00352826">
              <w:rPr>
                <w:rFonts w:cs="Arial"/>
                <w:sz w:val="22"/>
                <w:szCs w:val="22"/>
              </w:rPr>
              <w:t>average</w:t>
            </w:r>
            <w:proofErr w:type="spellEnd"/>
            <w:r w:rsidRPr="00352826">
              <w:rPr>
                <w:rFonts w:cs="Arial"/>
                <w:sz w:val="22"/>
                <w:szCs w:val="22"/>
              </w:rPr>
              <w:t xml:space="preserve">” wordt uit alle berekende resultaten een gemiddelde berekend. Als de standaarddeviatie van deze meetpunten gedeeld door het gemiddelde hiervan &gt;15% bedraagt dan wordt het resultaat rood gekleurd. </w:t>
            </w:r>
          </w:p>
          <w:p w14:paraId="695D0A7D" w14:textId="01ED713E" w:rsidR="00352826" w:rsidRPr="00352826" w:rsidRDefault="00352826" w:rsidP="00932238">
            <w:pPr>
              <w:pStyle w:val="NoSpacing"/>
              <w:rPr>
                <w:rFonts w:cs="Arial"/>
                <w:sz w:val="22"/>
                <w:szCs w:val="22"/>
              </w:rPr>
            </w:pPr>
            <w:r w:rsidRPr="00352826">
              <w:rPr>
                <w:rFonts w:cs="Arial"/>
                <w:sz w:val="22"/>
                <w:szCs w:val="22"/>
              </w:rPr>
              <w:t xml:space="preserve">Alle gemiddelden met een </w:t>
            </w:r>
            <w:r w:rsidR="00932238">
              <w:rPr>
                <w:rFonts w:cs="Arial"/>
                <w:sz w:val="22"/>
                <w:szCs w:val="22"/>
              </w:rPr>
              <w:t>VC%</w:t>
            </w:r>
            <w:r w:rsidRPr="00352826">
              <w:rPr>
                <w:rFonts w:cs="Arial"/>
                <w:sz w:val="22"/>
                <w:szCs w:val="22"/>
              </w:rPr>
              <w:t xml:space="preserve"> ≤15% worden groen. </w:t>
            </w:r>
          </w:p>
          <w:p w14:paraId="22B29CE2" w14:textId="77777777" w:rsidR="00352826" w:rsidRDefault="00352826" w:rsidP="00C5144C">
            <w:pPr>
              <w:pStyle w:val="Inspringen"/>
              <w:ind w:left="0"/>
              <w:rPr>
                <w:rFonts w:ascii="Verdana" w:hAnsi="Verdana"/>
                <w:sz w:val="22"/>
                <w:szCs w:val="22"/>
              </w:rPr>
            </w:pPr>
          </w:p>
          <w:p w14:paraId="693CA99D" w14:textId="77777777" w:rsidR="00932238" w:rsidRPr="00352826" w:rsidRDefault="00932238" w:rsidP="00932238">
            <w:pPr>
              <w:pStyle w:val="NoSpacing"/>
              <w:tabs>
                <w:tab w:val="left" w:pos="851"/>
              </w:tabs>
              <w:rPr>
                <w:rFonts w:cs="Arial"/>
                <w:b/>
                <w:lang w:val="en-GB"/>
              </w:rPr>
            </w:pPr>
            <w:r w:rsidRPr="00352826">
              <w:rPr>
                <w:rFonts w:cs="Arial"/>
                <w:b/>
                <w:lang w:val="en-GB"/>
              </w:rPr>
              <w:t>Extrapolate (0=no, 1=yes, 2=between blank and highest dose)</w:t>
            </w:r>
          </w:p>
          <w:p w14:paraId="6091B6F2" w14:textId="77777777" w:rsidR="00352826" w:rsidRDefault="00352826" w:rsidP="00C5144C">
            <w:pPr>
              <w:pStyle w:val="Inspringen"/>
              <w:ind w:left="0"/>
              <w:rPr>
                <w:rFonts w:ascii="Verdana" w:hAnsi="Verdana"/>
                <w:sz w:val="22"/>
                <w:szCs w:val="22"/>
                <w:lang w:val="en-GB"/>
              </w:rPr>
            </w:pPr>
          </w:p>
          <w:p w14:paraId="6FE11AE8" w14:textId="77777777" w:rsidR="00932238" w:rsidRPr="00932238" w:rsidRDefault="00932238" w:rsidP="00932238">
            <w:pPr>
              <w:pStyle w:val="NoSpacing"/>
              <w:tabs>
                <w:tab w:val="left" w:pos="851"/>
              </w:tabs>
              <w:rPr>
                <w:rFonts w:cs="Arial"/>
                <w:sz w:val="22"/>
                <w:szCs w:val="22"/>
              </w:rPr>
            </w:pPr>
            <w:r w:rsidRPr="00932238">
              <w:rPr>
                <w:rFonts w:cs="Arial"/>
                <w:sz w:val="22"/>
                <w:szCs w:val="22"/>
              </w:rPr>
              <w:t xml:space="preserve">Het afleesgebied van een kalibratielijn bevindt zich tussen de laagste en hoogste dosis/concentratie. </w:t>
            </w:r>
          </w:p>
          <w:p w14:paraId="29D2227B" w14:textId="77777777" w:rsidR="00932238" w:rsidRPr="00932238" w:rsidRDefault="00932238" w:rsidP="00932238">
            <w:pPr>
              <w:pStyle w:val="NoSpacing"/>
              <w:tabs>
                <w:tab w:val="left" w:pos="851"/>
              </w:tabs>
              <w:rPr>
                <w:rFonts w:cs="Arial"/>
                <w:sz w:val="22"/>
                <w:szCs w:val="22"/>
              </w:rPr>
            </w:pPr>
            <w:r w:rsidRPr="00932238">
              <w:rPr>
                <w:rFonts w:cs="Arial"/>
                <w:sz w:val="22"/>
                <w:szCs w:val="22"/>
              </w:rPr>
              <w:t xml:space="preserve">Boven de hoogste dosis en onder de laagste dosis is de lijn geëxtrapoleerd. </w:t>
            </w:r>
          </w:p>
          <w:p w14:paraId="7D81873F" w14:textId="77777777" w:rsidR="00932238" w:rsidRPr="00932238" w:rsidRDefault="00932238" w:rsidP="00932238">
            <w:pPr>
              <w:pStyle w:val="NoSpacing"/>
              <w:tabs>
                <w:tab w:val="left" w:pos="851"/>
              </w:tabs>
              <w:rPr>
                <w:rFonts w:cs="Arial"/>
                <w:sz w:val="22"/>
                <w:szCs w:val="22"/>
              </w:rPr>
            </w:pPr>
            <w:r w:rsidRPr="00932238">
              <w:rPr>
                <w:rFonts w:cs="Arial"/>
                <w:sz w:val="22"/>
                <w:szCs w:val="22"/>
              </w:rPr>
              <w:t>Er wordt daarom in dit gebied niet gerekend omdat de testen in het algemeen hiervoor niet gevalideerd zijn.</w:t>
            </w:r>
          </w:p>
          <w:p w14:paraId="6D2E6F6C" w14:textId="77777777" w:rsidR="00932238" w:rsidRPr="00932238" w:rsidRDefault="00932238" w:rsidP="00932238">
            <w:pPr>
              <w:pStyle w:val="NoSpacing"/>
              <w:tabs>
                <w:tab w:val="left" w:pos="851"/>
              </w:tabs>
              <w:rPr>
                <w:rFonts w:cs="Arial"/>
                <w:sz w:val="22"/>
                <w:szCs w:val="22"/>
              </w:rPr>
            </w:pPr>
            <w:r w:rsidRPr="00932238">
              <w:rPr>
                <w:rFonts w:cs="Arial"/>
                <w:sz w:val="22"/>
                <w:szCs w:val="22"/>
              </w:rPr>
              <w:t>In speciale gevallen kan optie 1 gekozen worden om wel in dit gebied te rekenen.</w:t>
            </w:r>
          </w:p>
          <w:p w14:paraId="29758609" w14:textId="6B949729" w:rsidR="00932238" w:rsidRPr="00932238" w:rsidRDefault="00932238" w:rsidP="00932238">
            <w:pPr>
              <w:pStyle w:val="NoSpacing"/>
              <w:tabs>
                <w:tab w:val="left" w:pos="851"/>
              </w:tabs>
              <w:rPr>
                <w:rFonts w:cs="Arial"/>
                <w:sz w:val="22"/>
                <w:szCs w:val="22"/>
              </w:rPr>
            </w:pPr>
            <w:r w:rsidRPr="00932238">
              <w:rPr>
                <w:rFonts w:cs="Arial"/>
                <w:sz w:val="22"/>
                <w:szCs w:val="22"/>
              </w:rPr>
              <w:t>Het gebied tussen de blanco en de laagste dosis/concentratie ligt onder de bepalingsgrens (</w:t>
            </w:r>
            <w:proofErr w:type="spellStart"/>
            <w:r w:rsidRPr="00932238">
              <w:rPr>
                <w:rFonts w:cs="Arial"/>
                <w:sz w:val="22"/>
                <w:szCs w:val="22"/>
              </w:rPr>
              <w:t>Lower</w:t>
            </w:r>
            <w:proofErr w:type="spellEnd"/>
            <w:r w:rsidRPr="00932238">
              <w:rPr>
                <w:rFonts w:cs="Arial"/>
                <w:sz w:val="22"/>
                <w:szCs w:val="22"/>
              </w:rPr>
              <w:t xml:space="preserve"> Limit of </w:t>
            </w:r>
            <w:proofErr w:type="spellStart"/>
            <w:r w:rsidR="009C7E8E">
              <w:rPr>
                <w:rFonts w:cs="Arial"/>
                <w:sz w:val="22"/>
                <w:szCs w:val="22"/>
              </w:rPr>
              <w:t>Detection</w:t>
            </w:r>
            <w:proofErr w:type="spellEnd"/>
            <w:r w:rsidRPr="00932238">
              <w:rPr>
                <w:rFonts w:cs="Arial"/>
                <w:sz w:val="22"/>
                <w:szCs w:val="22"/>
              </w:rPr>
              <w:t xml:space="preserve"> (LLOD)) van de test. </w:t>
            </w:r>
            <w:r>
              <w:rPr>
                <w:rFonts w:cs="Arial"/>
                <w:sz w:val="22"/>
                <w:szCs w:val="22"/>
              </w:rPr>
              <w:t>Normaal</w:t>
            </w:r>
            <w:r w:rsidRPr="00932238">
              <w:rPr>
                <w:rFonts w:cs="Arial"/>
                <w:sz w:val="22"/>
                <w:szCs w:val="22"/>
              </w:rPr>
              <w:t xml:space="preserve"> wordt in dit gebied ook niet gerekend. </w:t>
            </w:r>
          </w:p>
          <w:p w14:paraId="1CA3CE3B" w14:textId="1681082B" w:rsidR="00932238" w:rsidRPr="00932238" w:rsidRDefault="00932238" w:rsidP="00932238">
            <w:pPr>
              <w:pStyle w:val="NoSpacing"/>
              <w:tabs>
                <w:tab w:val="left" w:pos="851"/>
              </w:tabs>
              <w:rPr>
                <w:rFonts w:cs="Arial"/>
                <w:sz w:val="22"/>
                <w:szCs w:val="22"/>
              </w:rPr>
            </w:pPr>
            <w:r w:rsidRPr="00932238">
              <w:rPr>
                <w:rFonts w:cs="Arial"/>
                <w:sz w:val="22"/>
                <w:szCs w:val="22"/>
              </w:rPr>
              <w:t>In gevallen van testen die juist hier juist wel willen kan de optie 2 gekozen worden.</w:t>
            </w:r>
          </w:p>
          <w:p w14:paraId="0AB3794A" w14:textId="5743D6BB" w:rsidR="00932238" w:rsidRPr="00932238" w:rsidRDefault="00932238" w:rsidP="00C5144C">
            <w:pPr>
              <w:pStyle w:val="Inspringen"/>
              <w:ind w:left="0"/>
              <w:rPr>
                <w:rFonts w:ascii="Verdana" w:hAnsi="Verdana"/>
                <w:sz w:val="22"/>
                <w:szCs w:val="22"/>
              </w:rPr>
            </w:pPr>
          </w:p>
        </w:tc>
      </w:tr>
    </w:tbl>
    <w:p w14:paraId="227622C8" w14:textId="292127ED" w:rsidR="003D66B4" w:rsidRPr="00932238" w:rsidRDefault="003D66B4" w:rsidP="003D66B4">
      <w:pPr>
        <w:pStyle w:val="Inspringen"/>
      </w:pPr>
    </w:p>
    <w:p w14:paraId="7A55EE97" w14:textId="77777777" w:rsidR="00904CE4" w:rsidRDefault="00904CE4">
      <w:r>
        <w:br w:type="page"/>
      </w:r>
    </w:p>
    <w:tbl>
      <w:tblPr>
        <w:tblStyle w:val="TableGrid"/>
        <w:tblW w:w="10348"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103"/>
      </w:tblGrid>
      <w:tr w:rsidR="00904CE4" w:rsidRPr="00661581" w14:paraId="6F4E626F" w14:textId="77777777" w:rsidTr="00904CE4">
        <w:tc>
          <w:tcPr>
            <w:tcW w:w="5245" w:type="dxa"/>
          </w:tcPr>
          <w:p w14:paraId="40F8C1CF" w14:textId="22EEE49D" w:rsidR="00904CE4" w:rsidRDefault="00904CE4" w:rsidP="00CE743E">
            <w:pPr>
              <w:pStyle w:val="Inspringen"/>
              <w:ind w:left="0"/>
              <w:rPr>
                <w:rFonts w:ascii="Verdana" w:hAnsi="Verdana"/>
                <w:sz w:val="22"/>
                <w:szCs w:val="22"/>
                <w:lang w:val="en-GB"/>
              </w:rPr>
            </w:pPr>
            <w:r w:rsidRPr="000E21C2">
              <w:rPr>
                <w:rFonts w:ascii="Verdana" w:hAnsi="Verdana"/>
                <w:b/>
                <w:bCs/>
                <w:sz w:val="22"/>
                <w:szCs w:val="22"/>
                <w:lang w:val="en-GB"/>
              </w:rPr>
              <w:t>Matrix? (0 = no, 1 = yes)</w:t>
            </w:r>
            <w:r w:rsidR="005F7F0C">
              <w:rPr>
                <w:rFonts w:ascii="Verdana" w:hAnsi="Verdana"/>
                <w:b/>
                <w:bCs/>
                <w:sz w:val="22"/>
                <w:szCs w:val="22"/>
                <w:lang w:val="en-GB"/>
              </w:rPr>
              <w:br/>
            </w:r>
            <w:r w:rsidRPr="005F7F0C">
              <w:rPr>
                <w:rFonts w:ascii="Verdana" w:hAnsi="Verdana"/>
                <w:sz w:val="22"/>
                <w:szCs w:val="22"/>
                <w:lang w:val="en-GB"/>
              </w:rPr>
              <w:t>Option 1</w:t>
            </w:r>
            <w:r w:rsidRPr="000E21C2">
              <w:rPr>
                <w:rFonts w:ascii="Verdana" w:hAnsi="Verdana"/>
                <w:sz w:val="22"/>
                <w:szCs w:val="22"/>
                <w:lang w:val="en-GB"/>
              </w:rPr>
              <w:t xml:space="preserve"> displays the results in a matrix on the "Logit" </w:t>
            </w:r>
            <w:r w:rsidR="005F7F0C">
              <w:rPr>
                <w:rFonts w:ascii="Verdana" w:hAnsi="Verdana"/>
                <w:sz w:val="22"/>
                <w:szCs w:val="22"/>
                <w:lang w:val="en-GB"/>
              </w:rPr>
              <w:t>sheet</w:t>
            </w:r>
            <w:r w:rsidRPr="000E21C2">
              <w:rPr>
                <w:rFonts w:ascii="Verdana" w:hAnsi="Verdana"/>
                <w:sz w:val="22"/>
                <w:szCs w:val="22"/>
                <w:lang w:val="en-GB"/>
              </w:rPr>
              <w:t>.</w:t>
            </w:r>
          </w:p>
          <w:p w14:paraId="222FF718" w14:textId="77777777" w:rsidR="00904CE4" w:rsidRPr="000E21C2" w:rsidRDefault="00904CE4" w:rsidP="00CE743E">
            <w:pPr>
              <w:pStyle w:val="Inspringen"/>
              <w:ind w:left="0"/>
              <w:rPr>
                <w:rFonts w:ascii="Verdana" w:hAnsi="Verdana"/>
                <w:sz w:val="22"/>
                <w:szCs w:val="22"/>
                <w:lang w:val="en-GB"/>
              </w:rPr>
            </w:pPr>
            <w:r w:rsidRPr="000E21C2">
              <w:rPr>
                <w:rFonts w:ascii="Verdana" w:hAnsi="Verdana"/>
                <w:sz w:val="22"/>
                <w:szCs w:val="22"/>
                <w:lang w:val="en-GB"/>
              </w:rPr>
              <w:t>This result matrix</w:t>
            </w:r>
            <w:r>
              <w:rPr>
                <w:rFonts w:ascii="Verdana" w:hAnsi="Verdana"/>
                <w:sz w:val="22"/>
                <w:szCs w:val="22"/>
                <w:lang w:val="en-GB"/>
              </w:rPr>
              <w:t xml:space="preserve"> with results i</w:t>
            </w:r>
            <w:r w:rsidRPr="000E21C2">
              <w:rPr>
                <w:rFonts w:ascii="Verdana" w:hAnsi="Verdana"/>
                <w:sz w:val="22"/>
                <w:szCs w:val="22"/>
                <w:lang w:val="en-GB"/>
              </w:rPr>
              <w:t>s always shown in the "Datasheet".</w:t>
            </w:r>
          </w:p>
        </w:tc>
        <w:tc>
          <w:tcPr>
            <w:tcW w:w="5103" w:type="dxa"/>
          </w:tcPr>
          <w:p w14:paraId="252725D8" w14:textId="77777777" w:rsidR="00904CE4" w:rsidRPr="00AF0242" w:rsidRDefault="00904CE4" w:rsidP="00CE743E">
            <w:pPr>
              <w:pStyle w:val="Inspringen"/>
              <w:ind w:left="0"/>
              <w:rPr>
                <w:rFonts w:ascii="Verdana" w:hAnsi="Verdana"/>
                <w:b/>
                <w:bCs/>
                <w:sz w:val="22"/>
                <w:szCs w:val="22"/>
              </w:rPr>
            </w:pPr>
            <w:r w:rsidRPr="00AF0242">
              <w:rPr>
                <w:rFonts w:ascii="Verdana" w:hAnsi="Verdana"/>
                <w:b/>
                <w:bCs/>
                <w:sz w:val="22"/>
                <w:szCs w:val="22"/>
              </w:rPr>
              <w:t>Matrix? (0=no, 1 = yes)</w:t>
            </w:r>
          </w:p>
          <w:p w14:paraId="69E385F0" w14:textId="77777777" w:rsidR="00904CE4" w:rsidRPr="00AF0242" w:rsidRDefault="00904CE4" w:rsidP="00CE743E">
            <w:pPr>
              <w:pStyle w:val="Inspringen"/>
              <w:ind w:left="0"/>
              <w:rPr>
                <w:rFonts w:ascii="Verdana" w:hAnsi="Verdana"/>
                <w:sz w:val="22"/>
                <w:szCs w:val="22"/>
              </w:rPr>
            </w:pPr>
            <w:r w:rsidRPr="00AF0242">
              <w:rPr>
                <w:rFonts w:ascii="Verdana" w:hAnsi="Verdana"/>
                <w:sz w:val="22"/>
                <w:szCs w:val="22"/>
              </w:rPr>
              <w:t>Optie 1 geeft de resultaten weer in een matrix op de “Logit” Tabblad.</w:t>
            </w:r>
          </w:p>
          <w:p w14:paraId="18B19283" w14:textId="30817A2C" w:rsidR="00904CE4" w:rsidRPr="00661581" w:rsidRDefault="00904CE4" w:rsidP="005F7F0C">
            <w:pPr>
              <w:pStyle w:val="Inspringen"/>
              <w:ind w:left="0"/>
              <w:rPr>
                <w:rFonts w:ascii="Verdana" w:hAnsi="Verdana"/>
                <w:sz w:val="22"/>
                <w:szCs w:val="22"/>
              </w:rPr>
            </w:pPr>
            <w:r w:rsidRPr="00AF0242">
              <w:rPr>
                <w:rFonts w:ascii="Verdana" w:hAnsi="Verdana"/>
                <w:sz w:val="22"/>
                <w:szCs w:val="22"/>
              </w:rPr>
              <w:t>In het tabblad “Datasheet” wordt deze resultatenmatrix altijd getoond.</w:t>
            </w:r>
          </w:p>
        </w:tc>
      </w:tr>
    </w:tbl>
    <w:p w14:paraId="645A09FD" w14:textId="4980FDAB" w:rsidR="00904CE4" w:rsidRDefault="005F7F0C" w:rsidP="00904CE4">
      <w:pPr>
        <w:jc w:val="center"/>
      </w:pPr>
      <w:r>
        <w:rPr>
          <w:rFonts w:ascii="Verdana" w:hAnsi="Verdana" w:cs="Arial"/>
          <w:noProof/>
          <w:lang w:eastAsia="nl-NL"/>
        </w:rPr>
        <w:drawing>
          <wp:inline distT="0" distB="0" distL="0" distR="0" wp14:anchorId="793F4C94" wp14:editId="16CB5667">
            <wp:extent cx="6633793" cy="13355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3827C8.tmp"/>
                    <pic:cNvPicPr/>
                  </pic:nvPicPr>
                  <pic:blipFill>
                    <a:blip r:embed="rId27">
                      <a:extLst>
                        <a:ext uri="{28A0092B-C50C-407E-A947-70E740481C1C}">
                          <a14:useLocalDpi xmlns:a14="http://schemas.microsoft.com/office/drawing/2010/main" val="0"/>
                        </a:ext>
                      </a:extLst>
                    </a:blip>
                    <a:stretch>
                      <a:fillRect/>
                    </a:stretch>
                  </pic:blipFill>
                  <pic:spPr>
                    <a:xfrm>
                      <a:off x="0" y="0"/>
                      <a:ext cx="6714675" cy="1351788"/>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245"/>
      </w:tblGrid>
      <w:tr w:rsidR="00904CE4" w:rsidRPr="00661581" w14:paraId="4C4DDE10" w14:textId="77777777" w:rsidTr="005F7F0C">
        <w:tc>
          <w:tcPr>
            <w:tcW w:w="5103" w:type="dxa"/>
          </w:tcPr>
          <w:p w14:paraId="31E93EE5" w14:textId="77777777" w:rsidR="005F7F0C" w:rsidRDefault="005F7F0C" w:rsidP="00CE743E">
            <w:pPr>
              <w:pStyle w:val="Inspringen"/>
              <w:ind w:left="0"/>
              <w:rPr>
                <w:rFonts w:ascii="Verdana" w:hAnsi="Verdana"/>
                <w:b/>
                <w:bCs/>
                <w:sz w:val="22"/>
                <w:szCs w:val="22"/>
                <w:lang w:val="en-GB"/>
              </w:rPr>
            </w:pPr>
          </w:p>
          <w:p w14:paraId="1CE55AD6" w14:textId="77777777" w:rsidR="005F7F0C" w:rsidRDefault="005F7F0C" w:rsidP="00CE743E">
            <w:pPr>
              <w:pStyle w:val="Inspringen"/>
              <w:ind w:left="0"/>
              <w:rPr>
                <w:rFonts w:ascii="Verdana" w:hAnsi="Verdana"/>
                <w:b/>
                <w:bCs/>
                <w:sz w:val="22"/>
                <w:szCs w:val="22"/>
                <w:lang w:val="en-GB"/>
              </w:rPr>
            </w:pPr>
          </w:p>
          <w:p w14:paraId="4A950013" w14:textId="77777777" w:rsidR="005F7F0C" w:rsidRDefault="005F7F0C" w:rsidP="00CE743E">
            <w:pPr>
              <w:pStyle w:val="Inspringen"/>
              <w:ind w:left="0"/>
              <w:rPr>
                <w:rFonts w:ascii="Verdana" w:hAnsi="Verdana"/>
                <w:b/>
                <w:bCs/>
                <w:sz w:val="22"/>
                <w:szCs w:val="22"/>
                <w:lang w:val="en-GB"/>
              </w:rPr>
            </w:pPr>
          </w:p>
          <w:p w14:paraId="53CA5A41" w14:textId="77777777" w:rsidR="005F7F0C" w:rsidRDefault="005F7F0C" w:rsidP="00CE743E">
            <w:pPr>
              <w:pStyle w:val="Inspringen"/>
              <w:ind w:left="0"/>
              <w:rPr>
                <w:rFonts w:ascii="Verdana" w:hAnsi="Verdana"/>
                <w:b/>
                <w:bCs/>
                <w:sz w:val="22"/>
                <w:szCs w:val="22"/>
                <w:lang w:val="en-GB"/>
              </w:rPr>
            </w:pPr>
          </w:p>
          <w:p w14:paraId="6F6C63FD" w14:textId="5130AF85" w:rsidR="00904CE4" w:rsidRPr="000E21C2" w:rsidRDefault="00904CE4" w:rsidP="00CE743E">
            <w:pPr>
              <w:pStyle w:val="Inspringen"/>
              <w:ind w:left="0"/>
              <w:rPr>
                <w:rFonts w:ascii="Verdana" w:hAnsi="Verdana"/>
                <w:b/>
                <w:bCs/>
                <w:sz w:val="22"/>
                <w:szCs w:val="22"/>
                <w:lang w:val="en-GB"/>
              </w:rPr>
            </w:pPr>
            <w:r w:rsidRPr="000E21C2">
              <w:rPr>
                <w:rFonts w:ascii="Verdana" w:hAnsi="Verdana"/>
                <w:b/>
                <w:bCs/>
                <w:sz w:val="22"/>
                <w:szCs w:val="22"/>
                <w:lang w:val="en-GB"/>
              </w:rPr>
              <w:t xml:space="preserve">Linear between blank and lowest dose (0 = No, 1 = yes, 2 = spline) </w:t>
            </w:r>
          </w:p>
          <w:p w14:paraId="2C44C6D0" w14:textId="77777777" w:rsidR="00904CE4" w:rsidRDefault="00904CE4" w:rsidP="00CE743E">
            <w:pPr>
              <w:pStyle w:val="Inspringen"/>
              <w:ind w:left="0"/>
              <w:rPr>
                <w:rFonts w:ascii="Verdana" w:hAnsi="Verdana"/>
                <w:sz w:val="22"/>
                <w:szCs w:val="22"/>
                <w:lang w:val="en-GB"/>
              </w:rPr>
            </w:pPr>
          </w:p>
          <w:p w14:paraId="658BF499" w14:textId="77777777" w:rsidR="00904CE4" w:rsidRDefault="00904CE4" w:rsidP="00CE743E">
            <w:pPr>
              <w:pStyle w:val="Inspringen"/>
              <w:ind w:left="0"/>
              <w:rPr>
                <w:rFonts w:ascii="Verdana" w:hAnsi="Verdana"/>
                <w:sz w:val="22"/>
                <w:szCs w:val="22"/>
                <w:lang w:val="en-GB"/>
              </w:rPr>
            </w:pPr>
            <w:r w:rsidRPr="000E21C2">
              <w:rPr>
                <w:rFonts w:ascii="Verdana" w:hAnsi="Verdana"/>
                <w:sz w:val="22"/>
                <w:szCs w:val="22"/>
                <w:lang w:val="en-GB"/>
              </w:rPr>
              <w:t xml:space="preserve">The measurement </w:t>
            </w:r>
            <w:r>
              <w:rPr>
                <w:rFonts w:ascii="Verdana" w:hAnsi="Verdana"/>
                <w:sz w:val="22"/>
                <w:szCs w:val="22"/>
                <w:lang w:val="en-GB"/>
              </w:rPr>
              <w:t>range</w:t>
            </w:r>
            <w:r w:rsidRPr="000E21C2">
              <w:rPr>
                <w:rFonts w:ascii="Verdana" w:hAnsi="Verdana"/>
                <w:sz w:val="22"/>
                <w:szCs w:val="22"/>
                <w:lang w:val="en-GB"/>
              </w:rPr>
              <w:t xml:space="preserve"> between the lowest dose / concentration and the blank is </w:t>
            </w:r>
            <w:r>
              <w:rPr>
                <w:rFonts w:ascii="Verdana" w:hAnsi="Verdana"/>
                <w:sz w:val="22"/>
                <w:szCs w:val="22"/>
                <w:lang w:val="en-GB"/>
              </w:rPr>
              <w:t>linear</w:t>
            </w:r>
            <w:r w:rsidRPr="000E21C2">
              <w:rPr>
                <w:rFonts w:ascii="Verdana" w:hAnsi="Verdana"/>
                <w:sz w:val="22"/>
                <w:szCs w:val="22"/>
                <w:lang w:val="en-GB"/>
              </w:rPr>
              <w:t xml:space="preserve"> in some cases.</w:t>
            </w:r>
          </w:p>
          <w:p w14:paraId="45338605" w14:textId="77777777" w:rsidR="00904CE4" w:rsidRDefault="00904CE4" w:rsidP="00CE743E">
            <w:pPr>
              <w:pStyle w:val="Inspringen"/>
              <w:ind w:left="0"/>
              <w:rPr>
                <w:rFonts w:ascii="Verdana" w:hAnsi="Verdana"/>
                <w:sz w:val="22"/>
                <w:szCs w:val="22"/>
                <w:lang w:val="en-GB"/>
              </w:rPr>
            </w:pPr>
            <w:r w:rsidRPr="000E21C2">
              <w:rPr>
                <w:rFonts w:ascii="Verdana" w:hAnsi="Verdana"/>
                <w:sz w:val="22"/>
                <w:szCs w:val="22"/>
                <w:lang w:val="en-GB"/>
              </w:rPr>
              <w:t xml:space="preserve">By default, </w:t>
            </w:r>
            <w:r>
              <w:rPr>
                <w:rFonts w:ascii="Verdana" w:hAnsi="Verdana"/>
                <w:sz w:val="22"/>
                <w:szCs w:val="22"/>
                <w:lang w:val="en-GB"/>
              </w:rPr>
              <w:t xml:space="preserve">between </w:t>
            </w:r>
            <w:r w:rsidRPr="000E21C2">
              <w:rPr>
                <w:rFonts w:ascii="Verdana" w:hAnsi="Verdana"/>
                <w:sz w:val="22"/>
                <w:szCs w:val="22"/>
                <w:lang w:val="en-GB"/>
              </w:rPr>
              <w:t xml:space="preserve">blank and lowest measurement point </w:t>
            </w:r>
            <w:r>
              <w:rPr>
                <w:rFonts w:ascii="Verdana" w:hAnsi="Verdana"/>
                <w:sz w:val="22"/>
                <w:szCs w:val="22"/>
                <w:lang w:val="en-GB"/>
              </w:rPr>
              <w:t>results are not calculated</w:t>
            </w:r>
            <w:r w:rsidRPr="000E21C2">
              <w:rPr>
                <w:rFonts w:ascii="Verdana" w:hAnsi="Verdana"/>
                <w:sz w:val="22"/>
                <w:szCs w:val="22"/>
                <w:lang w:val="en-GB"/>
              </w:rPr>
              <w:t xml:space="preserve">, but </w:t>
            </w:r>
            <w:r>
              <w:rPr>
                <w:rFonts w:ascii="Verdana" w:hAnsi="Verdana"/>
                <w:sz w:val="22"/>
                <w:szCs w:val="22"/>
                <w:lang w:val="en-GB"/>
              </w:rPr>
              <w:t xml:space="preserve">they are calculated </w:t>
            </w:r>
            <w:r w:rsidRPr="000E21C2">
              <w:rPr>
                <w:rFonts w:ascii="Verdana" w:hAnsi="Verdana"/>
                <w:sz w:val="22"/>
                <w:szCs w:val="22"/>
                <w:lang w:val="en-GB"/>
              </w:rPr>
              <w:t xml:space="preserve">if option 2 is </w:t>
            </w:r>
            <w:r>
              <w:rPr>
                <w:rFonts w:ascii="Verdana" w:hAnsi="Verdana"/>
                <w:sz w:val="22"/>
                <w:szCs w:val="22"/>
                <w:lang w:val="en-GB"/>
              </w:rPr>
              <w:t>chosen</w:t>
            </w:r>
            <w:r w:rsidRPr="000E21C2">
              <w:rPr>
                <w:rFonts w:ascii="Verdana" w:hAnsi="Verdana"/>
                <w:sz w:val="22"/>
                <w:szCs w:val="22"/>
                <w:lang w:val="en-GB"/>
              </w:rPr>
              <w:t xml:space="preserve"> for extrapolation</w:t>
            </w:r>
            <w:r>
              <w:rPr>
                <w:rFonts w:ascii="Verdana" w:hAnsi="Verdana"/>
                <w:sz w:val="22"/>
                <w:szCs w:val="22"/>
                <w:lang w:val="en-GB"/>
              </w:rPr>
              <w:t>.</w:t>
            </w:r>
          </w:p>
          <w:p w14:paraId="64A951FE" w14:textId="77777777" w:rsidR="00904CE4" w:rsidRDefault="00904CE4" w:rsidP="00CE743E">
            <w:pPr>
              <w:pStyle w:val="Inspringen"/>
              <w:ind w:left="0"/>
              <w:rPr>
                <w:rFonts w:ascii="Verdana" w:hAnsi="Verdana"/>
                <w:sz w:val="22"/>
                <w:szCs w:val="22"/>
                <w:lang w:val="en-GB"/>
              </w:rPr>
            </w:pPr>
            <w:r>
              <w:rPr>
                <w:rFonts w:ascii="Verdana" w:hAnsi="Verdana"/>
                <w:sz w:val="22"/>
                <w:szCs w:val="22"/>
                <w:lang w:val="en-GB"/>
              </w:rPr>
              <w:t>In this the</w:t>
            </w:r>
            <w:r w:rsidRPr="000E21C2">
              <w:rPr>
                <w:rFonts w:ascii="Verdana" w:hAnsi="Verdana"/>
                <w:sz w:val="22"/>
                <w:szCs w:val="22"/>
                <w:lang w:val="en-GB"/>
              </w:rPr>
              <w:t xml:space="preserve"> </w:t>
            </w:r>
            <w:r>
              <w:rPr>
                <w:rFonts w:ascii="Verdana" w:hAnsi="Verdana"/>
                <w:sz w:val="22"/>
                <w:szCs w:val="22"/>
                <w:lang w:val="en-GB"/>
              </w:rPr>
              <w:t>range</w:t>
            </w:r>
            <w:r w:rsidRPr="000E21C2">
              <w:rPr>
                <w:rFonts w:ascii="Verdana" w:hAnsi="Verdana"/>
                <w:sz w:val="22"/>
                <w:szCs w:val="22"/>
                <w:lang w:val="en-GB"/>
              </w:rPr>
              <w:t xml:space="preserve"> between blank and lowest dose </w:t>
            </w:r>
            <w:r>
              <w:rPr>
                <w:rFonts w:ascii="Verdana" w:hAnsi="Verdana"/>
                <w:sz w:val="22"/>
                <w:szCs w:val="22"/>
                <w:lang w:val="en-GB"/>
              </w:rPr>
              <w:t>the calibration line is curved due to the logit regression.</w:t>
            </w:r>
          </w:p>
          <w:p w14:paraId="4EBB77DB" w14:textId="77777777" w:rsidR="00904CE4" w:rsidRDefault="00904CE4" w:rsidP="00CE743E">
            <w:pPr>
              <w:pStyle w:val="Inspringen"/>
              <w:ind w:left="0"/>
              <w:rPr>
                <w:rFonts w:ascii="Verdana" w:hAnsi="Verdana"/>
                <w:sz w:val="22"/>
                <w:szCs w:val="22"/>
                <w:lang w:val="en-GB"/>
              </w:rPr>
            </w:pPr>
            <w:r w:rsidRPr="000E21C2">
              <w:rPr>
                <w:rFonts w:ascii="Verdana" w:hAnsi="Verdana"/>
                <w:sz w:val="22"/>
                <w:szCs w:val="22"/>
                <w:lang w:val="en-GB"/>
              </w:rPr>
              <w:t xml:space="preserve">If it is proven that the measurement area between blank and lowest measurement point can be better calculated </w:t>
            </w:r>
            <w:r>
              <w:rPr>
                <w:rFonts w:ascii="Verdana" w:hAnsi="Verdana"/>
                <w:sz w:val="22"/>
                <w:szCs w:val="22"/>
                <w:lang w:val="en-GB"/>
              </w:rPr>
              <w:t>as</w:t>
            </w:r>
            <w:r w:rsidRPr="000E21C2">
              <w:rPr>
                <w:rFonts w:ascii="Verdana" w:hAnsi="Verdana"/>
                <w:sz w:val="22"/>
                <w:szCs w:val="22"/>
                <w:lang w:val="en-GB"/>
              </w:rPr>
              <w:t xml:space="preserve"> a straight line, option 1 can be switched on.</w:t>
            </w:r>
            <w:r>
              <w:rPr>
                <w:rFonts w:ascii="Verdana" w:hAnsi="Verdana"/>
                <w:sz w:val="22"/>
                <w:szCs w:val="22"/>
                <w:lang w:val="en-GB"/>
              </w:rPr>
              <w:t xml:space="preserve"> </w:t>
            </w:r>
          </w:p>
          <w:p w14:paraId="08F1ECB2" w14:textId="77777777" w:rsidR="00904CE4" w:rsidRDefault="00904CE4" w:rsidP="00CE743E">
            <w:pPr>
              <w:pStyle w:val="Inspringen"/>
              <w:ind w:left="0"/>
              <w:rPr>
                <w:rFonts w:ascii="Verdana" w:hAnsi="Verdana"/>
                <w:sz w:val="22"/>
                <w:szCs w:val="22"/>
                <w:lang w:val="en-GB"/>
              </w:rPr>
            </w:pPr>
            <w:r w:rsidRPr="00277CAC">
              <w:rPr>
                <w:rFonts w:ascii="Verdana" w:hAnsi="Verdana"/>
                <w:sz w:val="22"/>
                <w:szCs w:val="22"/>
                <w:lang w:val="en-GB"/>
              </w:rPr>
              <w:t xml:space="preserve">The calculated </w:t>
            </w:r>
            <w:r w:rsidRPr="00277CAC">
              <w:rPr>
                <w:rFonts w:ascii="Verdana" w:hAnsi="Verdana"/>
                <w:sz w:val="22"/>
                <w:szCs w:val="22"/>
                <w:u w:val="single"/>
                <w:lang w:val="en-GB"/>
              </w:rPr>
              <w:t>results</w:t>
            </w:r>
            <w:r w:rsidRPr="00277CAC">
              <w:rPr>
                <w:rFonts w:ascii="Verdana" w:hAnsi="Verdana"/>
                <w:sz w:val="22"/>
                <w:szCs w:val="22"/>
                <w:lang w:val="en-GB"/>
              </w:rPr>
              <w:t xml:space="preserve">, </w:t>
            </w:r>
            <w:r>
              <w:rPr>
                <w:rFonts w:ascii="Verdana" w:hAnsi="Verdana"/>
                <w:sz w:val="22"/>
                <w:szCs w:val="22"/>
                <w:lang w:val="en-GB"/>
              </w:rPr>
              <w:t>with responses</w:t>
            </w:r>
            <w:r w:rsidRPr="00277CAC">
              <w:rPr>
                <w:rFonts w:ascii="Verdana" w:hAnsi="Verdana"/>
                <w:sz w:val="22"/>
                <w:szCs w:val="22"/>
                <w:lang w:val="en-GB"/>
              </w:rPr>
              <w:t xml:space="preserve"> between blank and lowest dose, are underlined with the results.</w:t>
            </w:r>
            <w:r>
              <w:rPr>
                <w:rFonts w:ascii="Verdana" w:hAnsi="Verdana"/>
                <w:sz w:val="22"/>
                <w:szCs w:val="22"/>
                <w:lang w:val="en-GB"/>
              </w:rPr>
              <w:t xml:space="preserve"> </w:t>
            </w:r>
            <w:r w:rsidRPr="00277CAC">
              <w:rPr>
                <w:rFonts w:ascii="Verdana" w:hAnsi="Verdana"/>
                <w:sz w:val="22"/>
                <w:szCs w:val="22"/>
                <w:lang w:val="en-GB"/>
              </w:rPr>
              <w:t>This option has been added for a test in which many greatly reduced samples are measured and it has been proven that the area in this measurement area behaves as a straight line.</w:t>
            </w:r>
          </w:p>
          <w:p w14:paraId="44121DDD" w14:textId="77777777" w:rsidR="00904CE4" w:rsidRDefault="00904CE4" w:rsidP="00CE743E">
            <w:pPr>
              <w:pStyle w:val="Inspringen"/>
              <w:ind w:left="0"/>
              <w:rPr>
                <w:rFonts w:ascii="Verdana" w:hAnsi="Verdana"/>
                <w:sz w:val="22"/>
                <w:szCs w:val="22"/>
                <w:lang w:val="en-GB"/>
              </w:rPr>
            </w:pPr>
            <w:r>
              <w:rPr>
                <w:rFonts w:ascii="Verdana" w:hAnsi="Verdana"/>
                <w:sz w:val="22"/>
                <w:szCs w:val="22"/>
                <w:lang w:val="en-GB"/>
              </w:rPr>
              <w:t>Keep in mind this option was added for special cases.</w:t>
            </w:r>
          </w:p>
          <w:p w14:paraId="06107FC8" w14:textId="77777777" w:rsidR="00904CE4" w:rsidRDefault="00904CE4" w:rsidP="00CE743E">
            <w:pPr>
              <w:pStyle w:val="Inspringen"/>
              <w:ind w:left="0"/>
              <w:rPr>
                <w:rFonts w:ascii="Verdana" w:hAnsi="Verdana"/>
                <w:sz w:val="22"/>
                <w:szCs w:val="22"/>
                <w:lang w:val="en-GB"/>
              </w:rPr>
            </w:pPr>
          </w:p>
          <w:p w14:paraId="4202BCA0" w14:textId="77777777" w:rsidR="00904CE4" w:rsidRDefault="00904CE4" w:rsidP="00CE743E">
            <w:pPr>
              <w:pStyle w:val="Inspringen"/>
              <w:ind w:left="0"/>
              <w:rPr>
                <w:rFonts w:ascii="Verdana" w:hAnsi="Verdana"/>
                <w:sz w:val="22"/>
                <w:szCs w:val="22"/>
                <w:lang w:val="en-GB"/>
              </w:rPr>
            </w:pPr>
            <w:r w:rsidRPr="00277CAC">
              <w:rPr>
                <w:rFonts w:ascii="Verdana" w:hAnsi="Verdana"/>
                <w:sz w:val="22"/>
                <w:szCs w:val="22"/>
                <w:lang w:val="en-GB"/>
              </w:rPr>
              <w:t>With option 2 = spline, straight line segments are drawn between the average responses per measuring point and the concentration is calculated on these line segments. The logit regression is then switched off.</w:t>
            </w:r>
            <w:r>
              <w:rPr>
                <w:rFonts w:ascii="Verdana" w:hAnsi="Verdana"/>
                <w:sz w:val="22"/>
                <w:szCs w:val="22"/>
                <w:lang w:val="en-GB"/>
              </w:rPr>
              <w:t xml:space="preserve"> </w:t>
            </w:r>
          </w:p>
          <w:p w14:paraId="7E0B1CF7" w14:textId="77777777" w:rsidR="00904CE4" w:rsidRPr="000E21C2" w:rsidRDefault="00904CE4" w:rsidP="00CE743E">
            <w:pPr>
              <w:pStyle w:val="Inspringen"/>
              <w:ind w:left="0"/>
              <w:rPr>
                <w:rFonts w:ascii="Verdana" w:hAnsi="Verdana"/>
                <w:sz w:val="22"/>
                <w:szCs w:val="22"/>
                <w:lang w:val="en-GB"/>
              </w:rPr>
            </w:pPr>
          </w:p>
        </w:tc>
        <w:tc>
          <w:tcPr>
            <w:tcW w:w="5245" w:type="dxa"/>
          </w:tcPr>
          <w:p w14:paraId="74727554" w14:textId="5E29B044" w:rsidR="00904CE4" w:rsidRPr="000E21C2" w:rsidRDefault="005F7F0C" w:rsidP="00CE743E">
            <w:pPr>
              <w:pStyle w:val="NoSpacing"/>
              <w:tabs>
                <w:tab w:val="left" w:pos="851"/>
              </w:tabs>
              <w:rPr>
                <w:rFonts w:cs="Arial"/>
                <w:sz w:val="22"/>
                <w:szCs w:val="22"/>
                <w:lang w:val="en-GB"/>
              </w:rPr>
            </w:pPr>
            <w:r w:rsidRPr="00AF0242">
              <w:rPr>
                <w:rFonts w:cs="Arial"/>
                <w:noProof/>
              </w:rPr>
              <w:drawing>
                <wp:inline distT="0" distB="0" distL="0" distR="0" wp14:anchorId="005C0317" wp14:editId="64EF296C">
                  <wp:extent cx="1771048" cy="1596438"/>
                  <wp:effectExtent l="0" t="0" r="635" b="3810"/>
                  <wp:docPr id="41" name="Picture 41" descr="C:\Users\nieuw01e\AppData\Local\Microsoft\Windows\INetCache\Content.Word\line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euw01e\AppData\Local\Microsoft\Windows\INetCache\Content.Word\lineair.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221" cy="1630847"/>
                          </a:xfrm>
                          <a:prstGeom prst="rect">
                            <a:avLst/>
                          </a:prstGeom>
                          <a:noFill/>
                          <a:ln>
                            <a:noFill/>
                          </a:ln>
                        </pic:spPr>
                      </pic:pic>
                    </a:graphicData>
                  </a:graphic>
                </wp:inline>
              </w:drawing>
            </w:r>
          </w:p>
          <w:p w14:paraId="60A7DC8F" w14:textId="77777777" w:rsidR="00904CE4" w:rsidRPr="00AF0242" w:rsidRDefault="00904CE4" w:rsidP="00CE743E">
            <w:pPr>
              <w:pStyle w:val="NoSpacing"/>
              <w:tabs>
                <w:tab w:val="left" w:pos="851"/>
              </w:tabs>
              <w:rPr>
                <w:rFonts w:cs="Arial"/>
                <w:sz w:val="22"/>
                <w:szCs w:val="22"/>
              </w:rPr>
            </w:pPr>
            <w:r w:rsidRPr="00AF0242">
              <w:rPr>
                <w:rFonts w:cs="Arial"/>
                <w:sz w:val="22"/>
                <w:szCs w:val="22"/>
              </w:rPr>
              <w:t>Het meetgebied tussen de laagste dosis/concentratie en de blanco i</w:t>
            </w:r>
            <w:r>
              <w:rPr>
                <w:rFonts w:cs="Arial"/>
                <w:sz w:val="22"/>
                <w:szCs w:val="22"/>
              </w:rPr>
              <w:t>n</w:t>
            </w:r>
            <w:r w:rsidRPr="00AF0242">
              <w:rPr>
                <w:rFonts w:cs="Arial"/>
                <w:sz w:val="22"/>
                <w:szCs w:val="22"/>
              </w:rPr>
              <w:t xml:space="preserve"> som</w:t>
            </w:r>
            <w:r>
              <w:rPr>
                <w:rFonts w:cs="Arial"/>
                <w:sz w:val="22"/>
                <w:szCs w:val="22"/>
              </w:rPr>
              <w:t>mige gevallen</w:t>
            </w:r>
            <w:r w:rsidRPr="00AF0242">
              <w:rPr>
                <w:rFonts w:cs="Arial"/>
                <w:sz w:val="22"/>
                <w:szCs w:val="22"/>
              </w:rPr>
              <w:t xml:space="preserve"> recht.  </w:t>
            </w:r>
          </w:p>
          <w:p w14:paraId="22C553DC" w14:textId="77777777" w:rsidR="00904CE4" w:rsidRPr="00AF0242" w:rsidRDefault="00904CE4" w:rsidP="00CE743E">
            <w:pPr>
              <w:pStyle w:val="NoSpacing"/>
              <w:tabs>
                <w:tab w:val="left" w:pos="851"/>
              </w:tabs>
              <w:rPr>
                <w:rFonts w:cs="Arial"/>
                <w:sz w:val="22"/>
                <w:szCs w:val="22"/>
              </w:rPr>
            </w:pPr>
            <w:r w:rsidRPr="00AF0242">
              <w:rPr>
                <w:rFonts w:cs="Arial"/>
                <w:sz w:val="22"/>
                <w:szCs w:val="22"/>
              </w:rPr>
              <w:t xml:space="preserve">Standaard wordt tussen blanco en laagste meetpunt niet gerekend maar als optie 2 bij extrapolatie is gekozen dan </w:t>
            </w:r>
            <w:r>
              <w:rPr>
                <w:rFonts w:cs="Arial"/>
                <w:sz w:val="22"/>
                <w:szCs w:val="22"/>
              </w:rPr>
              <w:t xml:space="preserve">is de </w:t>
            </w:r>
            <w:proofErr w:type="spellStart"/>
            <w:r>
              <w:rPr>
                <w:rFonts w:cs="Arial"/>
                <w:sz w:val="22"/>
                <w:szCs w:val="22"/>
              </w:rPr>
              <w:t>ijllijn</w:t>
            </w:r>
            <w:proofErr w:type="spellEnd"/>
            <w:r>
              <w:rPr>
                <w:rFonts w:cs="Arial"/>
                <w:sz w:val="22"/>
                <w:szCs w:val="22"/>
              </w:rPr>
              <w:t xml:space="preserve"> in </w:t>
            </w:r>
            <w:r w:rsidRPr="00AF0242">
              <w:rPr>
                <w:rFonts w:cs="Arial"/>
                <w:sz w:val="22"/>
                <w:szCs w:val="22"/>
              </w:rPr>
              <w:t>dit meetgebied</w:t>
            </w:r>
            <w:r>
              <w:rPr>
                <w:rFonts w:cs="Arial"/>
                <w:sz w:val="22"/>
                <w:szCs w:val="22"/>
              </w:rPr>
              <w:t xml:space="preserve"> </w:t>
            </w:r>
            <w:r w:rsidRPr="00AF0242">
              <w:rPr>
                <w:rFonts w:cs="Arial"/>
                <w:sz w:val="22"/>
                <w:szCs w:val="22"/>
              </w:rPr>
              <w:t xml:space="preserve">door de </w:t>
            </w:r>
            <w:r>
              <w:rPr>
                <w:rFonts w:cs="Arial"/>
                <w:sz w:val="22"/>
                <w:szCs w:val="22"/>
              </w:rPr>
              <w:t>logit-</w:t>
            </w:r>
            <w:r w:rsidRPr="00AF0242">
              <w:rPr>
                <w:rFonts w:cs="Arial"/>
                <w:sz w:val="22"/>
                <w:szCs w:val="22"/>
              </w:rPr>
              <w:t xml:space="preserve">regressie vaak een kromme en niet recht. </w:t>
            </w:r>
          </w:p>
          <w:p w14:paraId="072EE6B5" w14:textId="77777777" w:rsidR="00904CE4" w:rsidRPr="00AF0242" w:rsidRDefault="00904CE4" w:rsidP="00CE743E">
            <w:pPr>
              <w:pStyle w:val="NoSpacing"/>
              <w:tabs>
                <w:tab w:val="left" w:pos="851"/>
              </w:tabs>
              <w:rPr>
                <w:rFonts w:cs="Arial"/>
                <w:sz w:val="22"/>
                <w:szCs w:val="22"/>
              </w:rPr>
            </w:pPr>
            <w:r w:rsidRPr="00AF0242">
              <w:rPr>
                <w:rFonts w:cs="Arial"/>
                <w:sz w:val="22"/>
                <w:szCs w:val="22"/>
              </w:rPr>
              <w:t>Als bewezen is dat het meetgebied tussen blanco en laagste meetpunt beter op een rechte lijn kan worden berekend, kan optie 1 worden aangezet.</w:t>
            </w:r>
          </w:p>
          <w:p w14:paraId="2D5561AE" w14:textId="77777777" w:rsidR="00904CE4" w:rsidRPr="00AF0242" w:rsidRDefault="00904CE4" w:rsidP="00CE743E">
            <w:pPr>
              <w:pStyle w:val="Inspringen"/>
              <w:ind w:left="0"/>
              <w:rPr>
                <w:rFonts w:ascii="Verdana" w:hAnsi="Verdana" w:cs="Arial"/>
                <w:sz w:val="22"/>
                <w:szCs w:val="22"/>
              </w:rPr>
            </w:pPr>
            <w:r w:rsidRPr="00AF0242">
              <w:rPr>
                <w:rFonts w:ascii="Verdana" w:hAnsi="Verdana" w:cs="Arial"/>
                <w:sz w:val="22"/>
                <w:szCs w:val="22"/>
              </w:rPr>
              <w:t>Met optie 1= yes wordt de kromme logit-regressielijn het gebied tussen blanco en laagste dosis vervangen door een rechte regressielijn.</w:t>
            </w:r>
          </w:p>
          <w:p w14:paraId="3F912554" w14:textId="77777777" w:rsidR="00904CE4" w:rsidRPr="00AF0242" w:rsidRDefault="00904CE4" w:rsidP="00CE743E">
            <w:pPr>
              <w:pStyle w:val="NoSpacing"/>
              <w:tabs>
                <w:tab w:val="left" w:pos="851"/>
              </w:tabs>
              <w:rPr>
                <w:rFonts w:cs="Arial"/>
                <w:sz w:val="22"/>
                <w:szCs w:val="22"/>
              </w:rPr>
            </w:pPr>
            <w:r w:rsidRPr="00AF0242">
              <w:rPr>
                <w:rFonts w:cs="Arial"/>
                <w:sz w:val="22"/>
                <w:szCs w:val="22"/>
              </w:rPr>
              <w:t xml:space="preserve">De berekende </w:t>
            </w:r>
            <w:r w:rsidRPr="00277CAC">
              <w:rPr>
                <w:rFonts w:cs="Arial"/>
                <w:sz w:val="22"/>
                <w:szCs w:val="22"/>
                <w:u w:val="single"/>
              </w:rPr>
              <w:t>resultaten</w:t>
            </w:r>
            <w:r w:rsidRPr="00AF0242">
              <w:rPr>
                <w:rFonts w:cs="Arial"/>
                <w:sz w:val="22"/>
                <w:szCs w:val="22"/>
              </w:rPr>
              <w:t>, afgelezen tussen blanco en laagste dosis, worden onderstreept weergegeven bij de resultaten.</w:t>
            </w:r>
          </w:p>
          <w:p w14:paraId="3E51EE8B" w14:textId="77777777" w:rsidR="00904CE4" w:rsidRPr="00AF0242" w:rsidRDefault="00904CE4" w:rsidP="00CE743E">
            <w:pPr>
              <w:pStyle w:val="NoSpacing"/>
              <w:tabs>
                <w:tab w:val="left" w:pos="851"/>
              </w:tabs>
              <w:rPr>
                <w:rFonts w:cs="Arial"/>
                <w:sz w:val="22"/>
                <w:szCs w:val="22"/>
              </w:rPr>
            </w:pPr>
            <w:r w:rsidRPr="00AF0242">
              <w:rPr>
                <w:rFonts w:cs="Arial"/>
                <w:sz w:val="22"/>
                <w:szCs w:val="22"/>
              </w:rPr>
              <w:t>Deze optie is voor een test toegevoegd waarbij veel sterk verlaagde monsters gemeten worden en is bewezen dat het gebied zich in dit meetgebied zich als een rechte gedraagt.</w:t>
            </w:r>
          </w:p>
          <w:p w14:paraId="68391AF8" w14:textId="77777777" w:rsidR="00904CE4" w:rsidRPr="00AF0242" w:rsidRDefault="00904CE4" w:rsidP="00CE743E">
            <w:pPr>
              <w:pStyle w:val="NoSpacing"/>
              <w:tabs>
                <w:tab w:val="left" w:pos="851"/>
              </w:tabs>
              <w:rPr>
                <w:rFonts w:cs="Arial"/>
                <w:sz w:val="22"/>
                <w:szCs w:val="22"/>
              </w:rPr>
            </w:pPr>
            <w:r w:rsidRPr="00AF0242">
              <w:rPr>
                <w:rFonts w:cs="Arial"/>
                <w:sz w:val="22"/>
                <w:szCs w:val="22"/>
              </w:rPr>
              <w:t xml:space="preserve">Met optie 2= </w:t>
            </w:r>
            <w:proofErr w:type="spellStart"/>
            <w:r w:rsidRPr="00AF0242">
              <w:rPr>
                <w:rFonts w:cs="Arial"/>
                <w:sz w:val="22"/>
                <w:szCs w:val="22"/>
              </w:rPr>
              <w:t>spline</w:t>
            </w:r>
            <w:proofErr w:type="spellEnd"/>
            <w:r w:rsidRPr="00AF0242">
              <w:rPr>
                <w:rFonts w:cs="Arial"/>
                <w:sz w:val="22"/>
                <w:szCs w:val="22"/>
              </w:rPr>
              <w:t xml:space="preserve"> worden rechte lijnstukken tussen de gemiddelde responses per meetpunt getrokken en wordt op deze lijnstukken de concentratie berekend. De logit-regressie is dan uitgeschakeld.</w:t>
            </w:r>
          </w:p>
          <w:p w14:paraId="71CC7914" w14:textId="77777777" w:rsidR="00904CE4" w:rsidRPr="00AF0242" w:rsidRDefault="00904CE4" w:rsidP="00CE743E">
            <w:pPr>
              <w:pStyle w:val="Inspringen"/>
              <w:ind w:left="0"/>
              <w:rPr>
                <w:rFonts w:ascii="Verdana" w:hAnsi="Verdana"/>
                <w:sz w:val="22"/>
                <w:szCs w:val="22"/>
              </w:rPr>
            </w:pPr>
          </w:p>
        </w:tc>
      </w:tr>
    </w:tbl>
    <w:p w14:paraId="7DB3F7B2" w14:textId="541D203A" w:rsidR="00385A54" w:rsidRDefault="00385A54" w:rsidP="00385A54">
      <w:pPr>
        <w:rPr>
          <w:rFonts w:ascii="Verdana" w:hAnsi="Verdana"/>
        </w:rPr>
      </w:pPr>
      <w:r w:rsidRPr="00661581">
        <w:rPr>
          <w:rFonts w:ascii="Verdana" w:hAnsi="Verdana"/>
        </w:rPr>
        <w:br w:type="page"/>
      </w:r>
    </w:p>
    <w:tbl>
      <w:tblPr>
        <w:tblW w:w="0" w:type="auto"/>
        <w:tblLook w:val="04A0" w:firstRow="1" w:lastRow="0" w:firstColumn="1" w:lastColumn="0" w:noHBand="0" w:noVBand="1"/>
      </w:tblPr>
      <w:tblGrid>
        <w:gridCol w:w="10206"/>
      </w:tblGrid>
      <w:tr w:rsidR="00385A54" w:rsidRPr="00661581" w14:paraId="186A8877" w14:textId="77777777" w:rsidTr="005F7F0C">
        <w:trPr>
          <w:trHeight w:val="2289"/>
        </w:trPr>
        <w:tc>
          <w:tcPr>
            <w:tcW w:w="10206" w:type="dxa"/>
            <w:shd w:val="clear" w:color="auto" w:fill="auto"/>
          </w:tcPr>
          <w:p w14:paraId="3485644C" w14:textId="77777777" w:rsidR="00385A54" w:rsidRPr="00661581" w:rsidRDefault="00385A54" w:rsidP="00CF2F3D">
            <w:pPr>
              <w:pStyle w:val="NoSpacing"/>
              <w:tabs>
                <w:tab w:val="left" w:pos="851"/>
              </w:tabs>
              <w:rPr>
                <w:rFonts w:cs="Arial"/>
                <w:b/>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989"/>
              <w:gridCol w:w="4961"/>
            </w:tblGrid>
            <w:tr w:rsidR="00AF0242" w:rsidRPr="00661581" w14:paraId="0FFD8470" w14:textId="77777777" w:rsidTr="005F7F0C">
              <w:tc>
                <w:tcPr>
                  <w:tcW w:w="4989" w:type="dxa"/>
                </w:tcPr>
                <w:p w14:paraId="01270876" w14:textId="77777777" w:rsidR="005F7F0C" w:rsidRPr="005F7F0C" w:rsidRDefault="005F7F0C" w:rsidP="005F7F0C">
                  <w:pPr>
                    <w:pStyle w:val="NoSpacing"/>
                    <w:tabs>
                      <w:tab w:val="left" w:pos="851"/>
                    </w:tabs>
                    <w:rPr>
                      <w:rFonts w:cs="Arial"/>
                      <w:b/>
                      <w:sz w:val="22"/>
                      <w:szCs w:val="22"/>
                      <w:lang w:val="en-GB"/>
                    </w:rPr>
                  </w:pPr>
                  <w:r w:rsidRPr="005F7F0C">
                    <w:rPr>
                      <w:rFonts w:cs="Arial"/>
                      <w:b/>
                      <w:sz w:val="22"/>
                      <w:szCs w:val="22"/>
                      <w:lang w:val="en-GB"/>
                    </w:rPr>
                    <w:t>Significant digits</w:t>
                  </w:r>
                </w:p>
                <w:p w14:paraId="039C4B2B" w14:textId="517C56FF" w:rsidR="00904CE4" w:rsidRDefault="00904CE4" w:rsidP="00AF0242">
                  <w:pPr>
                    <w:pStyle w:val="Inspringen"/>
                    <w:ind w:left="0"/>
                    <w:rPr>
                      <w:rFonts w:ascii="Verdana" w:hAnsi="Verdana"/>
                      <w:sz w:val="22"/>
                      <w:szCs w:val="22"/>
                      <w:lang w:val="en-GB"/>
                    </w:rPr>
                  </w:pPr>
                  <w:r w:rsidRPr="00904CE4">
                    <w:rPr>
                      <w:rFonts w:ascii="Verdana" w:hAnsi="Verdana"/>
                      <w:sz w:val="22"/>
                      <w:szCs w:val="22"/>
                      <w:lang w:val="en-GB"/>
                    </w:rPr>
                    <w:t xml:space="preserve">The number of significant </w:t>
                  </w:r>
                  <w:r w:rsidR="005F7F0C">
                    <w:rPr>
                      <w:rFonts w:ascii="Verdana" w:hAnsi="Verdana"/>
                      <w:sz w:val="22"/>
                      <w:szCs w:val="22"/>
                      <w:lang w:val="en-GB"/>
                    </w:rPr>
                    <w:t>digits</w:t>
                  </w:r>
                  <w:r w:rsidRPr="00904CE4">
                    <w:rPr>
                      <w:rFonts w:ascii="Verdana" w:hAnsi="Verdana"/>
                      <w:sz w:val="22"/>
                      <w:szCs w:val="22"/>
                      <w:lang w:val="en-GB"/>
                    </w:rPr>
                    <w:t xml:space="preserve"> in a result is a representation of the reliability of the result.</w:t>
                  </w:r>
                </w:p>
                <w:p w14:paraId="75A73664" w14:textId="77777777" w:rsidR="00CE743E" w:rsidRDefault="00904CE4" w:rsidP="00AF0242">
                  <w:pPr>
                    <w:pStyle w:val="Inspringen"/>
                    <w:ind w:left="0"/>
                    <w:rPr>
                      <w:rFonts w:ascii="Verdana" w:hAnsi="Verdana"/>
                      <w:sz w:val="22"/>
                      <w:szCs w:val="22"/>
                      <w:lang w:val="en-GB"/>
                    </w:rPr>
                  </w:pPr>
                  <w:r w:rsidRPr="00904CE4">
                    <w:rPr>
                      <w:rFonts w:ascii="Verdana" w:hAnsi="Verdana"/>
                      <w:sz w:val="22"/>
                      <w:szCs w:val="22"/>
                      <w:lang w:val="en-GB"/>
                    </w:rPr>
                    <w:t xml:space="preserve">The result 10.1 suggests a reliability of 0.5 - 1% in the result. </w:t>
                  </w:r>
                </w:p>
                <w:p w14:paraId="191C3ECE" w14:textId="1105064D" w:rsidR="00CE743E" w:rsidRDefault="00904CE4" w:rsidP="00AF0242">
                  <w:pPr>
                    <w:pStyle w:val="Inspringen"/>
                    <w:ind w:left="0"/>
                    <w:rPr>
                      <w:rFonts w:ascii="Verdana" w:hAnsi="Verdana"/>
                      <w:sz w:val="22"/>
                      <w:szCs w:val="22"/>
                      <w:lang w:val="en-GB"/>
                    </w:rPr>
                  </w:pPr>
                  <w:r>
                    <w:rPr>
                      <w:rFonts w:ascii="Verdana" w:hAnsi="Verdana"/>
                      <w:sz w:val="22"/>
                      <w:szCs w:val="22"/>
                      <w:lang w:val="en-GB"/>
                    </w:rPr>
                    <w:t xml:space="preserve">The result </w:t>
                  </w:r>
                  <w:r w:rsidRPr="00904CE4">
                    <w:rPr>
                      <w:rFonts w:ascii="Verdana" w:hAnsi="Verdana"/>
                      <w:sz w:val="22"/>
                      <w:szCs w:val="22"/>
                      <w:lang w:val="en-GB"/>
                    </w:rPr>
                    <w:t xml:space="preserve">10, on the other hand, suggests a reliability of 5 - 10%. </w:t>
                  </w:r>
                  <w:r w:rsidR="00CE743E">
                    <w:rPr>
                      <w:rFonts w:ascii="Verdana" w:hAnsi="Verdana"/>
                      <w:sz w:val="22"/>
                      <w:szCs w:val="22"/>
                      <w:lang w:val="en-GB"/>
                    </w:rPr>
                    <w:t xml:space="preserve">It can be 9.51 but also 10.44. </w:t>
                  </w:r>
                  <w:r w:rsidR="00CE743E">
                    <w:rPr>
                      <w:rFonts w:ascii="Verdana" w:hAnsi="Verdana"/>
                      <w:sz w:val="22"/>
                      <w:szCs w:val="22"/>
                      <w:lang w:val="en-GB"/>
                    </w:rPr>
                    <w:br/>
                  </w:r>
                  <w:r w:rsidRPr="00904CE4">
                    <w:rPr>
                      <w:rFonts w:ascii="Verdana" w:hAnsi="Verdana"/>
                      <w:sz w:val="22"/>
                      <w:szCs w:val="22"/>
                      <w:lang w:val="en-GB"/>
                    </w:rPr>
                    <w:t xml:space="preserve">The same applies to 101 and 100, and 1010 and 1000. </w:t>
                  </w:r>
                  <w:r w:rsidR="00CE743E">
                    <w:rPr>
                      <w:rFonts w:ascii="Verdana" w:hAnsi="Verdana"/>
                      <w:sz w:val="22"/>
                      <w:szCs w:val="22"/>
                      <w:lang w:val="en-GB"/>
                    </w:rPr>
                    <w:br/>
                  </w:r>
                  <w:r w:rsidR="00CE743E">
                    <w:rPr>
                      <w:rFonts w:ascii="Verdana" w:hAnsi="Verdana"/>
                      <w:sz w:val="22"/>
                      <w:szCs w:val="22"/>
                      <w:lang w:val="en-GB"/>
                    </w:rPr>
                    <w:br/>
                  </w:r>
                  <w:r w:rsidRPr="00904CE4">
                    <w:rPr>
                      <w:rFonts w:ascii="Verdana" w:hAnsi="Verdana"/>
                      <w:sz w:val="22"/>
                      <w:szCs w:val="22"/>
                      <w:lang w:val="en-GB"/>
                    </w:rPr>
                    <w:t xml:space="preserve">3 significant </w:t>
                  </w:r>
                  <w:r w:rsidR="00CE743E">
                    <w:rPr>
                      <w:rFonts w:ascii="Verdana" w:hAnsi="Verdana"/>
                      <w:sz w:val="22"/>
                      <w:szCs w:val="22"/>
                      <w:lang w:val="en-GB"/>
                    </w:rPr>
                    <w:t>digits is</w:t>
                  </w:r>
                  <w:r w:rsidRPr="00904CE4">
                    <w:rPr>
                      <w:rFonts w:ascii="Verdana" w:hAnsi="Verdana"/>
                      <w:sz w:val="22"/>
                      <w:szCs w:val="22"/>
                      <w:lang w:val="en-GB"/>
                    </w:rPr>
                    <w:t xml:space="preserve"> a good choice for ELISAs and RIAs</w:t>
                  </w:r>
                  <w:r w:rsidR="00CE743E">
                    <w:rPr>
                      <w:rFonts w:ascii="Verdana" w:hAnsi="Verdana"/>
                      <w:sz w:val="22"/>
                      <w:szCs w:val="22"/>
                      <w:lang w:val="en-GB"/>
                    </w:rPr>
                    <w:t xml:space="preserve"> with a test reproducibility around 10%.</w:t>
                  </w:r>
                </w:p>
                <w:p w14:paraId="42E6B544" w14:textId="33352D0E" w:rsidR="00CE743E" w:rsidRDefault="00904CE4" w:rsidP="00AF0242">
                  <w:pPr>
                    <w:pStyle w:val="Inspringen"/>
                    <w:ind w:left="0"/>
                    <w:rPr>
                      <w:rFonts w:ascii="Verdana" w:hAnsi="Verdana"/>
                      <w:sz w:val="22"/>
                      <w:szCs w:val="22"/>
                      <w:lang w:val="en-GB"/>
                    </w:rPr>
                  </w:pPr>
                  <w:r w:rsidRPr="00904CE4">
                    <w:rPr>
                      <w:rFonts w:ascii="Verdana" w:hAnsi="Verdana"/>
                      <w:sz w:val="22"/>
                      <w:szCs w:val="22"/>
                      <w:lang w:val="en-GB"/>
                    </w:rPr>
                    <w:t>The numbers are then rounded to, for example, 1.23, 9.98, 10.1, 19.9</w:t>
                  </w:r>
                  <w:r w:rsidR="00CE743E">
                    <w:rPr>
                      <w:rFonts w:ascii="Verdana" w:hAnsi="Verdana"/>
                      <w:sz w:val="22"/>
                      <w:szCs w:val="22"/>
                      <w:lang w:val="en-GB"/>
                    </w:rPr>
                    <w:t>. Then you can do some small multiplication or division without losing to much information.</w:t>
                  </w:r>
                </w:p>
                <w:p w14:paraId="706E74D6" w14:textId="77777777" w:rsidR="00CE743E" w:rsidRDefault="00904CE4" w:rsidP="00AF0242">
                  <w:pPr>
                    <w:pStyle w:val="Inspringen"/>
                    <w:ind w:left="0"/>
                    <w:rPr>
                      <w:rFonts w:ascii="Verdana" w:hAnsi="Verdana"/>
                      <w:sz w:val="22"/>
                      <w:szCs w:val="22"/>
                      <w:lang w:val="en-GB"/>
                    </w:rPr>
                  </w:pPr>
                  <w:r w:rsidRPr="00904CE4">
                    <w:rPr>
                      <w:rFonts w:ascii="Verdana" w:hAnsi="Verdana"/>
                      <w:sz w:val="22"/>
                      <w:szCs w:val="22"/>
                      <w:lang w:val="en-GB"/>
                    </w:rPr>
                    <w:t xml:space="preserve">With two significant </w:t>
                  </w:r>
                  <w:r w:rsidR="00CE743E">
                    <w:rPr>
                      <w:rFonts w:ascii="Verdana" w:hAnsi="Verdana"/>
                      <w:sz w:val="22"/>
                      <w:szCs w:val="22"/>
                      <w:lang w:val="en-GB"/>
                    </w:rPr>
                    <w:t>digits</w:t>
                  </w:r>
                  <w:r w:rsidRPr="00904CE4">
                    <w:rPr>
                      <w:rFonts w:ascii="Verdana" w:hAnsi="Verdana"/>
                      <w:sz w:val="22"/>
                      <w:szCs w:val="22"/>
                      <w:lang w:val="en-GB"/>
                    </w:rPr>
                    <w:t>, the results would be 1.2, 10, 10 and 20.</w:t>
                  </w:r>
                </w:p>
                <w:p w14:paraId="0853E399" w14:textId="396D712C" w:rsidR="00CE743E" w:rsidRDefault="00CE743E" w:rsidP="00AF0242">
                  <w:pPr>
                    <w:pStyle w:val="Inspringen"/>
                    <w:ind w:left="0"/>
                    <w:rPr>
                      <w:rFonts w:ascii="Verdana" w:hAnsi="Verdana"/>
                      <w:sz w:val="22"/>
                      <w:szCs w:val="22"/>
                      <w:lang w:val="en-GB"/>
                    </w:rPr>
                  </w:pPr>
                  <w:r>
                    <w:rPr>
                      <w:rFonts w:ascii="Verdana" w:hAnsi="Verdana"/>
                      <w:sz w:val="22"/>
                      <w:szCs w:val="22"/>
                      <w:lang w:val="en-GB"/>
                    </w:rPr>
                    <w:t>This is fine when reporting the results to a customer.</w:t>
                  </w:r>
                </w:p>
                <w:p w14:paraId="15D96EF2" w14:textId="77777777" w:rsidR="00CE743E" w:rsidRDefault="00CE743E" w:rsidP="00AF0242">
                  <w:pPr>
                    <w:pStyle w:val="Inspringen"/>
                    <w:ind w:left="0"/>
                    <w:rPr>
                      <w:rFonts w:ascii="Verdana" w:hAnsi="Verdana"/>
                      <w:sz w:val="22"/>
                      <w:szCs w:val="22"/>
                      <w:lang w:val="en-GB"/>
                    </w:rPr>
                  </w:pPr>
                </w:p>
                <w:p w14:paraId="594E0F2B" w14:textId="154F14B0" w:rsidR="00CE743E" w:rsidRPr="00CE743E" w:rsidRDefault="00904CE4" w:rsidP="00AF0242">
                  <w:pPr>
                    <w:pStyle w:val="Inspringen"/>
                    <w:ind w:left="0"/>
                    <w:rPr>
                      <w:rFonts w:ascii="Verdana" w:hAnsi="Verdana"/>
                      <w:b/>
                      <w:bCs/>
                      <w:sz w:val="22"/>
                      <w:szCs w:val="22"/>
                      <w:lang w:val="en-GB"/>
                    </w:rPr>
                  </w:pPr>
                  <w:r w:rsidRPr="00CE743E">
                    <w:rPr>
                      <w:rFonts w:ascii="Verdana" w:hAnsi="Verdana"/>
                      <w:b/>
                      <w:bCs/>
                      <w:sz w:val="22"/>
                      <w:szCs w:val="22"/>
                      <w:lang w:val="en-GB"/>
                    </w:rPr>
                    <w:t>&gt; or &lt;result displayed (0 = no, 1 = yes)</w:t>
                  </w:r>
                  <w:r w:rsidR="00CE743E" w:rsidRPr="00CE743E">
                    <w:rPr>
                      <w:rFonts w:ascii="Verdana" w:hAnsi="Verdana"/>
                      <w:b/>
                      <w:bCs/>
                      <w:sz w:val="22"/>
                      <w:szCs w:val="22"/>
                      <w:lang w:val="en-GB"/>
                    </w:rPr>
                    <w:t>.</w:t>
                  </w:r>
                </w:p>
                <w:p w14:paraId="4C2007DF" w14:textId="77777777" w:rsidR="005F7F0C" w:rsidRDefault="00904CE4" w:rsidP="00AF0242">
                  <w:pPr>
                    <w:pStyle w:val="Inspringen"/>
                    <w:ind w:left="0"/>
                    <w:rPr>
                      <w:rFonts w:ascii="Verdana" w:hAnsi="Verdana"/>
                      <w:sz w:val="22"/>
                      <w:szCs w:val="22"/>
                      <w:lang w:val="en-GB"/>
                    </w:rPr>
                  </w:pPr>
                  <w:r w:rsidRPr="00904CE4">
                    <w:rPr>
                      <w:rFonts w:ascii="Verdana" w:hAnsi="Verdana"/>
                      <w:sz w:val="22"/>
                      <w:szCs w:val="22"/>
                      <w:lang w:val="en-GB"/>
                    </w:rPr>
                    <w:t>If a result falls outside the measuring range, this is shown as&gt; the upper limit or &lt;then the lower limit.</w:t>
                  </w:r>
                </w:p>
                <w:p w14:paraId="03D362B5" w14:textId="576E2EB9" w:rsidR="00AF0242" w:rsidRPr="00904CE4" w:rsidRDefault="00904CE4" w:rsidP="00AF0242">
                  <w:pPr>
                    <w:pStyle w:val="Inspringen"/>
                    <w:ind w:left="0"/>
                    <w:rPr>
                      <w:rFonts w:ascii="Verdana" w:hAnsi="Verdana"/>
                      <w:sz w:val="22"/>
                      <w:szCs w:val="22"/>
                      <w:lang w:val="en-GB"/>
                    </w:rPr>
                  </w:pPr>
                  <w:r w:rsidRPr="00904CE4">
                    <w:rPr>
                      <w:rFonts w:ascii="Verdana" w:hAnsi="Verdana"/>
                      <w:sz w:val="22"/>
                      <w:szCs w:val="22"/>
                      <w:lang w:val="en-GB"/>
                    </w:rPr>
                    <w:t>These</w:t>
                  </w:r>
                  <w:r w:rsidR="005F7F0C">
                    <w:rPr>
                      <w:rFonts w:ascii="Verdana" w:hAnsi="Verdana"/>
                      <w:sz w:val="22"/>
                      <w:szCs w:val="22"/>
                      <w:lang w:val="en-GB"/>
                    </w:rPr>
                    <w:t xml:space="preserve"> </w:t>
                  </w:r>
                  <w:r w:rsidRPr="00904CE4">
                    <w:rPr>
                      <w:rFonts w:ascii="Verdana" w:hAnsi="Verdana"/>
                      <w:sz w:val="22"/>
                      <w:szCs w:val="22"/>
                      <w:lang w:val="en-GB"/>
                    </w:rPr>
                    <w:t>&gt; and &lt;</w:t>
                  </w:r>
                  <w:r w:rsidR="005F7F0C">
                    <w:rPr>
                      <w:rFonts w:ascii="Verdana" w:hAnsi="Verdana"/>
                      <w:sz w:val="22"/>
                      <w:szCs w:val="22"/>
                      <w:lang w:val="en-GB"/>
                    </w:rPr>
                    <w:t xml:space="preserve"> </w:t>
                  </w:r>
                  <w:r w:rsidRPr="00904CE4">
                    <w:rPr>
                      <w:rFonts w:ascii="Verdana" w:hAnsi="Verdana"/>
                      <w:sz w:val="22"/>
                      <w:szCs w:val="22"/>
                      <w:lang w:val="en-GB"/>
                    </w:rPr>
                    <w:t>characters can be undesirable if the results are to be further calculated.</w:t>
                  </w:r>
                  <w:r w:rsidR="005F7F0C">
                    <w:rPr>
                      <w:rFonts w:ascii="Verdana" w:hAnsi="Verdana"/>
                      <w:sz w:val="22"/>
                      <w:szCs w:val="22"/>
                      <w:lang w:val="en-GB"/>
                    </w:rPr>
                    <w:t xml:space="preserve"> </w:t>
                  </w:r>
                  <w:r w:rsidRPr="00904CE4">
                    <w:rPr>
                      <w:rFonts w:ascii="Verdana" w:hAnsi="Verdana"/>
                      <w:sz w:val="22"/>
                      <w:szCs w:val="22"/>
                      <w:lang w:val="en-GB"/>
                    </w:rPr>
                    <w:t>With the 0 option, the&gt; and &lt;signs are not shown.</w:t>
                  </w:r>
                </w:p>
              </w:tc>
              <w:tc>
                <w:tcPr>
                  <w:tcW w:w="4961" w:type="dxa"/>
                </w:tcPr>
                <w:p w14:paraId="0B9BC969" w14:textId="77777777" w:rsidR="005F7F0C" w:rsidRPr="005F7F0C" w:rsidRDefault="005F7F0C" w:rsidP="005F7F0C">
                  <w:pPr>
                    <w:pStyle w:val="NoSpacing"/>
                    <w:tabs>
                      <w:tab w:val="left" w:pos="851"/>
                    </w:tabs>
                    <w:rPr>
                      <w:rFonts w:cs="Arial"/>
                      <w:b/>
                      <w:sz w:val="22"/>
                      <w:szCs w:val="22"/>
                    </w:rPr>
                  </w:pPr>
                  <w:r w:rsidRPr="005F7F0C">
                    <w:rPr>
                      <w:rFonts w:cs="Arial"/>
                      <w:b/>
                      <w:sz w:val="22"/>
                      <w:szCs w:val="22"/>
                    </w:rPr>
                    <w:t xml:space="preserve">Significant </w:t>
                  </w:r>
                  <w:proofErr w:type="spellStart"/>
                  <w:r w:rsidRPr="005F7F0C">
                    <w:rPr>
                      <w:rFonts w:cs="Arial"/>
                      <w:b/>
                      <w:sz w:val="22"/>
                      <w:szCs w:val="22"/>
                    </w:rPr>
                    <w:t>digits</w:t>
                  </w:r>
                  <w:proofErr w:type="spellEnd"/>
                </w:p>
                <w:p w14:paraId="791CD92D" w14:textId="728A7418" w:rsidR="00904CE4" w:rsidRPr="005F7F0C" w:rsidRDefault="00904CE4" w:rsidP="00904CE4">
                  <w:pPr>
                    <w:pStyle w:val="Inspringen"/>
                    <w:ind w:left="0"/>
                    <w:rPr>
                      <w:rFonts w:ascii="Verdana" w:hAnsi="Verdana"/>
                      <w:sz w:val="22"/>
                      <w:szCs w:val="22"/>
                    </w:rPr>
                  </w:pPr>
                  <w:r w:rsidRPr="005F7F0C">
                    <w:rPr>
                      <w:rFonts w:ascii="Verdana" w:hAnsi="Verdana"/>
                      <w:sz w:val="22"/>
                      <w:szCs w:val="22"/>
                    </w:rPr>
                    <w:t xml:space="preserve">Het aantal significante cijfers in een resultaat is een weergave van de betrouwbaarheid van het resultaat. </w:t>
                  </w:r>
                </w:p>
                <w:p w14:paraId="62C48610" w14:textId="2CECF886" w:rsidR="00904CE4" w:rsidRPr="009E74C5" w:rsidRDefault="00904CE4" w:rsidP="00904CE4">
                  <w:pPr>
                    <w:pStyle w:val="Inspringen"/>
                    <w:ind w:left="0"/>
                    <w:rPr>
                      <w:rFonts w:ascii="Verdana" w:hAnsi="Verdana"/>
                      <w:sz w:val="22"/>
                      <w:szCs w:val="22"/>
                    </w:rPr>
                  </w:pPr>
                  <w:r w:rsidRPr="009E74C5">
                    <w:rPr>
                      <w:rFonts w:ascii="Verdana" w:hAnsi="Verdana"/>
                      <w:sz w:val="22"/>
                      <w:szCs w:val="22"/>
                    </w:rPr>
                    <w:t xml:space="preserve">Het resultaat 10.1 suggereert een betrouwbaarheid van 0.5 - 1% in het resultaat. 10 daarentegen suggereert een betrouwbaarheid van 5 - 10%. Het zelfde geldt voor 101 en 100, en 1010 en 1000. </w:t>
                  </w:r>
                </w:p>
                <w:p w14:paraId="551F5D16" w14:textId="77777777" w:rsidR="005F7F0C" w:rsidRDefault="005F7F0C" w:rsidP="00904CE4">
                  <w:pPr>
                    <w:pStyle w:val="Inspringen"/>
                    <w:ind w:left="0"/>
                    <w:rPr>
                      <w:rFonts w:ascii="Verdana" w:hAnsi="Verdana"/>
                      <w:sz w:val="22"/>
                      <w:szCs w:val="22"/>
                    </w:rPr>
                  </w:pPr>
                </w:p>
                <w:p w14:paraId="3D75C163" w14:textId="1DB57392" w:rsidR="005F7F0C" w:rsidRDefault="00904CE4" w:rsidP="00904CE4">
                  <w:pPr>
                    <w:pStyle w:val="Inspringen"/>
                    <w:ind w:left="0"/>
                    <w:rPr>
                      <w:rFonts w:ascii="Verdana" w:hAnsi="Verdana"/>
                      <w:sz w:val="22"/>
                      <w:szCs w:val="22"/>
                    </w:rPr>
                  </w:pPr>
                  <w:r w:rsidRPr="00CE743E">
                    <w:rPr>
                      <w:rFonts w:ascii="Verdana" w:hAnsi="Verdana"/>
                      <w:sz w:val="22"/>
                      <w:szCs w:val="22"/>
                    </w:rPr>
                    <w:t xml:space="preserve">Voor </w:t>
                  </w:r>
                  <w:proofErr w:type="spellStart"/>
                  <w:r w:rsidRPr="00CE743E">
                    <w:rPr>
                      <w:rFonts w:ascii="Verdana" w:hAnsi="Verdana"/>
                      <w:sz w:val="22"/>
                      <w:szCs w:val="22"/>
                    </w:rPr>
                    <w:t>ELISA’s</w:t>
                  </w:r>
                  <w:proofErr w:type="spellEnd"/>
                  <w:r w:rsidRPr="00CE743E">
                    <w:rPr>
                      <w:rFonts w:ascii="Verdana" w:hAnsi="Verdana"/>
                      <w:sz w:val="22"/>
                      <w:szCs w:val="22"/>
                    </w:rPr>
                    <w:t xml:space="preserve"> en </w:t>
                  </w:r>
                  <w:proofErr w:type="spellStart"/>
                  <w:r w:rsidRPr="00CE743E">
                    <w:rPr>
                      <w:rFonts w:ascii="Verdana" w:hAnsi="Verdana"/>
                      <w:sz w:val="22"/>
                      <w:szCs w:val="22"/>
                    </w:rPr>
                    <w:t>RIA’s</w:t>
                  </w:r>
                  <w:proofErr w:type="spellEnd"/>
                  <w:r w:rsidRPr="00CE743E">
                    <w:rPr>
                      <w:rFonts w:ascii="Verdana" w:hAnsi="Verdana"/>
                      <w:sz w:val="22"/>
                      <w:szCs w:val="22"/>
                    </w:rPr>
                    <w:t xml:space="preserve"> zijn 3 significante cijfers een goede keus.</w:t>
                  </w:r>
                </w:p>
                <w:p w14:paraId="2857F140" w14:textId="59322000" w:rsidR="00904CE4" w:rsidRPr="00CE743E" w:rsidRDefault="005F7F0C" w:rsidP="00904CE4">
                  <w:pPr>
                    <w:pStyle w:val="Inspringen"/>
                    <w:ind w:left="0"/>
                    <w:rPr>
                      <w:rFonts w:ascii="Verdana" w:hAnsi="Verdana"/>
                      <w:sz w:val="22"/>
                      <w:szCs w:val="22"/>
                    </w:rPr>
                  </w:pPr>
                  <w:r>
                    <w:rPr>
                      <w:rFonts w:ascii="Verdana" w:hAnsi="Verdana"/>
                      <w:sz w:val="22"/>
                      <w:szCs w:val="22"/>
                    </w:rPr>
                    <w:t>Dan wordt en niet te veel afgerond als er verder wordt gerekend met deze getallen.</w:t>
                  </w:r>
                </w:p>
                <w:p w14:paraId="50CEEB22" w14:textId="77777777" w:rsidR="00904CE4" w:rsidRPr="005F7F0C" w:rsidRDefault="00904CE4" w:rsidP="00904CE4">
                  <w:pPr>
                    <w:pStyle w:val="Inspringen"/>
                    <w:ind w:left="0"/>
                    <w:rPr>
                      <w:rFonts w:ascii="Verdana" w:hAnsi="Verdana"/>
                      <w:sz w:val="22"/>
                      <w:szCs w:val="22"/>
                    </w:rPr>
                  </w:pPr>
                  <w:r w:rsidRPr="005F7F0C">
                    <w:rPr>
                      <w:rFonts w:ascii="Verdana" w:hAnsi="Verdana"/>
                      <w:sz w:val="22"/>
                      <w:szCs w:val="22"/>
                    </w:rPr>
                    <w:t xml:space="preserve">De getallen worden dan afgerond naar bijvoorbeeld 1.23, 9.98, 10.1, 19.9. </w:t>
                  </w:r>
                </w:p>
                <w:p w14:paraId="46EA7F12" w14:textId="77777777" w:rsidR="005F7F0C" w:rsidRPr="005F7F0C" w:rsidRDefault="005F7F0C" w:rsidP="00904CE4">
                  <w:pPr>
                    <w:pStyle w:val="Inspringen"/>
                    <w:ind w:left="0"/>
                    <w:rPr>
                      <w:rFonts w:ascii="Verdana" w:hAnsi="Verdana"/>
                      <w:sz w:val="22"/>
                      <w:szCs w:val="22"/>
                    </w:rPr>
                  </w:pPr>
                </w:p>
                <w:p w14:paraId="2D1F4AC0" w14:textId="18BA876F" w:rsidR="00904CE4" w:rsidRPr="005F7F0C" w:rsidRDefault="00904CE4" w:rsidP="00904CE4">
                  <w:pPr>
                    <w:pStyle w:val="Inspringen"/>
                    <w:ind w:left="0"/>
                    <w:rPr>
                      <w:rFonts w:ascii="Verdana" w:hAnsi="Verdana"/>
                      <w:sz w:val="22"/>
                      <w:szCs w:val="22"/>
                    </w:rPr>
                  </w:pPr>
                  <w:r w:rsidRPr="005F7F0C">
                    <w:rPr>
                      <w:rFonts w:ascii="Verdana" w:hAnsi="Verdana"/>
                      <w:sz w:val="22"/>
                      <w:szCs w:val="22"/>
                    </w:rPr>
                    <w:t>Bij twee significante cijfers zouden de resultaten 1.2, 10, 10 en 20 worden.</w:t>
                  </w:r>
                </w:p>
                <w:p w14:paraId="19470CAB" w14:textId="103F0143" w:rsidR="005F7F0C" w:rsidRPr="005F7F0C" w:rsidRDefault="005F7F0C" w:rsidP="00904CE4">
                  <w:pPr>
                    <w:pStyle w:val="Inspringen"/>
                    <w:ind w:left="0"/>
                    <w:rPr>
                      <w:rFonts w:ascii="Verdana" w:hAnsi="Verdana"/>
                      <w:sz w:val="22"/>
                      <w:szCs w:val="22"/>
                    </w:rPr>
                  </w:pPr>
                  <w:r>
                    <w:rPr>
                      <w:rFonts w:ascii="Verdana" w:hAnsi="Verdana"/>
                      <w:sz w:val="22"/>
                      <w:szCs w:val="22"/>
                    </w:rPr>
                    <w:t>Dat zijn mooie afrondingen voor de rapportage naar klanten.</w:t>
                  </w:r>
                </w:p>
                <w:p w14:paraId="6A22E573" w14:textId="2F4305E9" w:rsidR="005F7F0C" w:rsidRDefault="005F7F0C" w:rsidP="00904CE4">
                  <w:pPr>
                    <w:pStyle w:val="Inspringen"/>
                    <w:ind w:left="0"/>
                    <w:rPr>
                      <w:rFonts w:ascii="Verdana" w:hAnsi="Verdana"/>
                      <w:sz w:val="22"/>
                      <w:szCs w:val="22"/>
                    </w:rPr>
                  </w:pPr>
                </w:p>
                <w:p w14:paraId="39468B38" w14:textId="77777777" w:rsidR="005F7F0C" w:rsidRPr="005F7F0C" w:rsidRDefault="005F7F0C" w:rsidP="00904CE4">
                  <w:pPr>
                    <w:pStyle w:val="Inspringen"/>
                    <w:ind w:left="0"/>
                    <w:rPr>
                      <w:rFonts w:ascii="Verdana" w:hAnsi="Verdana"/>
                      <w:sz w:val="22"/>
                      <w:szCs w:val="22"/>
                    </w:rPr>
                  </w:pPr>
                </w:p>
                <w:p w14:paraId="61AF35A9" w14:textId="176376F3" w:rsidR="005F7F0C" w:rsidRDefault="005F7F0C" w:rsidP="00904CE4">
                  <w:pPr>
                    <w:pStyle w:val="Inspringen"/>
                    <w:ind w:left="0"/>
                    <w:rPr>
                      <w:rFonts w:ascii="Verdana" w:hAnsi="Verdana"/>
                      <w:sz w:val="22"/>
                      <w:szCs w:val="22"/>
                    </w:rPr>
                  </w:pPr>
                </w:p>
                <w:p w14:paraId="5DD70A5D" w14:textId="77777777" w:rsidR="005F7F0C" w:rsidRPr="005F7F0C" w:rsidRDefault="005F7F0C" w:rsidP="00904CE4">
                  <w:pPr>
                    <w:pStyle w:val="Inspringen"/>
                    <w:ind w:left="0"/>
                    <w:rPr>
                      <w:rFonts w:ascii="Verdana" w:hAnsi="Verdana"/>
                      <w:sz w:val="22"/>
                      <w:szCs w:val="22"/>
                    </w:rPr>
                  </w:pPr>
                </w:p>
                <w:p w14:paraId="24836199" w14:textId="57C9542D" w:rsidR="00904CE4" w:rsidRPr="005F7F0C" w:rsidRDefault="00904CE4" w:rsidP="00904CE4">
                  <w:pPr>
                    <w:pStyle w:val="Inspringen"/>
                    <w:ind w:left="0"/>
                    <w:rPr>
                      <w:rFonts w:ascii="Verdana" w:hAnsi="Verdana"/>
                      <w:b/>
                      <w:bCs/>
                      <w:sz w:val="22"/>
                      <w:szCs w:val="22"/>
                      <w:lang w:val="en-GB"/>
                    </w:rPr>
                  </w:pPr>
                  <w:r w:rsidRPr="005F7F0C">
                    <w:rPr>
                      <w:rFonts w:ascii="Verdana" w:hAnsi="Verdana"/>
                      <w:b/>
                      <w:bCs/>
                      <w:sz w:val="22"/>
                      <w:szCs w:val="22"/>
                      <w:lang w:val="en-GB"/>
                    </w:rPr>
                    <w:t>&gt; or &lt; result displayed (0=no, 1=yes)</w:t>
                  </w:r>
                </w:p>
                <w:p w14:paraId="5F43E6BF" w14:textId="77777777" w:rsidR="00904CE4" w:rsidRPr="009E74C5" w:rsidRDefault="00904CE4" w:rsidP="00904CE4">
                  <w:pPr>
                    <w:pStyle w:val="Inspringen"/>
                    <w:ind w:left="0"/>
                    <w:rPr>
                      <w:rFonts w:ascii="Verdana" w:hAnsi="Verdana"/>
                      <w:sz w:val="22"/>
                      <w:szCs w:val="22"/>
                    </w:rPr>
                  </w:pPr>
                  <w:r w:rsidRPr="009E74C5">
                    <w:rPr>
                      <w:rFonts w:ascii="Verdana" w:hAnsi="Verdana"/>
                      <w:sz w:val="22"/>
                      <w:szCs w:val="22"/>
                    </w:rPr>
                    <w:t>Als een resultaat buiten met meetgebied valt dan wordt dit getoond als &gt; de bovengrens of &lt; dan de ondergrens.</w:t>
                  </w:r>
                </w:p>
                <w:p w14:paraId="4AF8281E" w14:textId="77777777" w:rsidR="00904CE4" w:rsidRPr="009E74C5" w:rsidRDefault="00904CE4" w:rsidP="00904CE4">
                  <w:pPr>
                    <w:pStyle w:val="Inspringen"/>
                    <w:ind w:left="0"/>
                    <w:rPr>
                      <w:rFonts w:ascii="Verdana" w:hAnsi="Verdana"/>
                      <w:sz w:val="22"/>
                      <w:szCs w:val="22"/>
                    </w:rPr>
                  </w:pPr>
                  <w:r w:rsidRPr="009E74C5">
                    <w:rPr>
                      <w:rFonts w:ascii="Verdana" w:hAnsi="Verdana"/>
                      <w:sz w:val="22"/>
                      <w:szCs w:val="22"/>
                    </w:rPr>
                    <w:t>Deze &gt; en &lt; tekens kunnen ongewenst zijn als er verder gerekend moet worden met de resultaten.</w:t>
                  </w:r>
                </w:p>
                <w:p w14:paraId="5F7E6BE1" w14:textId="2D27F4F8" w:rsidR="00AF0242" w:rsidRPr="00661581" w:rsidRDefault="00904CE4" w:rsidP="00904CE4">
                  <w:pPr>
                    <w:pStyle w:val="Inspringen"/>
                    <w:ind w:left="0"/>
                    <w:rPr>
                      <w:rFonts w:ascii="Verdana" w:hAnsi="Verdana"/>
                      <w:sz w:val="22"/>
                      <w:szCs w:val="22"/>
                    </w:rPr>
                  </w:pPr>
                  <w:r w:rsidRPr="009E74C5">
                    <w:rPr>
                      <w:rFonts w:ascii="Verdana" w:hAnsi="Verdana"/>
                      <w:sz w:val="22"/>
                      <w:szCs w:val="22"/>
                    </w:rPr>
                    <w:t>Met de optie 0 worden het &gt; en &lt; teken niet getoond.</w:t>
                  </w:r>
                </w:p>
              </w:tc>
            </w:tr>
          </w:tbl>
          <w:p w14:paraId="0CA105DC" w14:textId="6E3EC51D" w:rsidR="00385A54" w:rsidRPr="00661581" w:rsidRDefault="00385A54" w:rsidP="00CF2F3D">
            <w:pPr>
              <w:pStyle w:val="NoSpacing"/>
              <w:tabs>
                <w:tab w:val="left" w:pos="851"/>
              </w:tabs>
              <w:rPr>
                <w:rFonts w:cs="Arial"/>
              </w:rPr>
            </w:pPr>
          </w:p>
        </w:tc>
      </w:tr>
    </w:tbl>
    <w:p w14:paraId="4A01F1E8" w14:textId="09DEE0F5" w:rsidR="005F7F0C" w:rsidRDefault="005F7F0C" w:rsidP="00385A54">
      <w:pPr>
        <w:rPr>
          <w:rFonts w:ascii="Verdana" w:hAnsi="Verdana" w:cs="Arial"/>
        </w:rPr>
      </w:pPr>
      <w:bookmarkStart w:id="32" w:name="_Toc460849994"/>
      <w:bookmarkStart w:id="33" w:name="_Toc468948730"/>
    </w:p>
    <w:p w14:paraId="4668C130" w14:textId="77777777" w:rsidR="005F7F0C" w:rsidRDefault="005F7F0C">
      <w:pPr>
        <w:rPr>
          <w:rFonts w:ascii="Verdana" w:hAnsi="Verdana" w:cs="Arial"/>
        </w:rPr>
      </w:pPr>
      <w:r>
        <w:rPr>
          <w:rFonts w:ascii="Verdana" w:hAnsi="Verdana" w:cs="Arial"/>
        </w:rPr>
        <w:br w:type="page"/>
      </w:r>
    </w:p>
    <w:p w14:paraId="772CB9C0" w14:textId="77777777" w:rsidR="00385A54" w:rsidRPr="00661581" w:rsidRDefault="00385A54" w:rsidP="00385A54">
      <w:pPr>
        <w:rPr>
          <w:rFonts w:ascii="Verdana" w:hAnsi="Verdana" w:cs="Arial"/>
        </w:rPr>
      </w:pPr>
    </w:p>
    <w:p w14:paraId="47AA1F5B" w14:textId="40171C72" w:rsidR="00385A54" w:rsidRPr="00661581" w:rsidRDefault="005F7F0C" w:rsidP="00385A54">
      <w:pPr>
        <w:pStyle w:val="Heading3"/>
        <w:tabs>
          <w:tab w:val="clear" w:pos="0"/>
          <w:tab w:val="left" w:pos="851"/>
        </w:tabs>
        <w:spacing w:before="0" w:after="0" w:line="259" w:lineRule="auto"/>
        <w:rPr>
          <w:rFonts w:ascii="Verdana" w:hAnsi="Verdana" w:cs="Arial"/>
          <w:sz w:val="22"/>
          <w:szCs w:val="22"/>
        </w:rPr>
      </w:pPr>
      <w:bookmarkStart w:id="34" w:name="_Toc22221853"/>
      <w:r>
        <w:rPr>
          <w:rFonts w:ascii="Verdana" w:hAnsi="Verdana" w:cs="Arial"/>
          <w:sz w:val="22"/>
          <w:szCs w:val="22"/>
        </w:rPr>
        <w:t xml:space="preserve">Buttons / </w:t>
      </w:r>
      <w:r w:rsidR="00385A54" w:rsidRPr="00661581">
        <w:rPr>
          <w:rFonts w:ascii="Verdana" w:hAnsi="Verdana" w:cs="Arial"/>
          <w:sz w:val="22"/>
          <w:szCs w:val="22"/>
        </w:rPr>
        <w:t>Knoppen</w:t>
      </w:r>
      <w:bookmarkEnd w:id="32"/>
      <w:bookmarkEnd w:id="33"/>
      <w:bookmarkEnd w:id="34"/>
    </w:p>
    <w:p w14:paraId="6481CA3C" w14:textId="5DA81389" w:rsidR="00385A54" w:rsidRDefault="00385A54" w:rsidP="00385A54">
      <w:pPr>
        <w:pStyle w:val="Inspringen"/>
        <w:rPr>
          <w:rFonts w:ascii="Verdana" w:hAnsi="Verdana"/>
          <w:sz w:val="22"/>
          <w:szCs w:val="22"/>
        </w:rPr>
      </w:pPr>
    </w:p>
    <w:p w14:paraId="140243F7" w14:textId="457BB983" w:rsidR="009A6D86" w:rsidRDefault="00CA0B53" w:rsidP="00F65E43">
      <w:pPr>
        <w:pStyle w:val="Inspringen"/>
        <w:ind w:left="0"/>
        <w:jc w:val="center"/>
        <w:rPr>
          <w:rFonts w:ascii="Verdana" w:hAnsi="Verdana"/>
          <w:sz w:val="22"/>
          <w:szCs w:val="22"/>
        </w:rPr>
      </w:pPr>
      <w:r>
        <w:rPr>
          <w:rFonts w:ascii="Verdana" w:hAnsi="Verdana"/>
          <w:noProof/>
          <w:sz w:val="22"/>
          <w:szCs w:val="22"/>
        </w:rPr>
        <w:drawing>
          <wp:inline distT="0" distB="0" distL="0" distR="0" wp14:anchorId="3688C110" wp14:editId="1F862AC4">
            <wp:extent cx="1247949" cy="381053"/>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381882.tmp"/>
                    <pic:cNvPicPr/>
                  </pic:nvPicPr>
                  <pic:blipFill>
                    <a:blip r:embed="rId29">
                      <a:extLst>
                        <a:ext uri="{28A0092B-C50C-407E-A947-70E740481C1C}">
                          <a14:useLocalDpi xmlns:a14="http://schemas.microsoft.com/office/drawing/2010/main" val="0"/>
                        </a:ext>
                      </a:extLst>
                    </a:blip>
                    <a:stretch>
                      <a:fillRect/>
                    </a:stretch>
                  </pic:blipFill>
                  <pic:spPr>
                    <a:xfrm>
                      <a:off x="0" y="0"/>
                      <a:ext cx="1247949" cy="381053"/>
                    </a:xfrm>
                    <a:prstGeom prst="rect">
                      <a:avLst/>
                    </a:prstGeom>
                  </pic:spPr>
                </pic:pic>
              </a:graphicData>
            </a:graphic>
          </wp:inline>
        </w:drawing>
      </w:r>
    </w:p>
    <w:p w14:paraId="26550CB1" w14:textId="77777777" w:rsidR="009F2B67" w:rsidRDefault="009F2B67" w:rsidP="009A6D86">
      <w:pPr>
        <w:pStyle w:val="Inspringen"/>
        <w:jc w:val="center"/>
        <w:rPr>
          <w:rFonts w:ascii="Verdana" w:hAnsi="Verdana"/>
          <w:sz w:val="22"/>
          <w:szCs w:val="22"/>
        </w:rPr>
      </w:pPr>
    </w:p>
    <w:tbl>
      <w:tblPr>
        <w:tblStyle w:val="TableGrid"/>
        <w:tblW w:w="10632" w:type="dxa"/>
        <w:tblInd w:w="-142" w:type="dxa"/>
        <w:tblBorders>
          <w:top w:val="none" w:sz="0" w:space="0" w:color="auto"/>
          <w:left w:val="none" w:sz="0" w:space="0" w:color="auto"/>
          <w:bottom w:val="none" w:sz="0" w:space="0" w:color="auto"/>
          <w:right w:val="none" w:sz="0" w:space="0" w:color="auto"/>
        </w:tblBorders>
        <w:tblLayout w:type="fixed"/>
        <w:tblCellMar>
          <w:left w:w="113" w:type="dxa"/>
          <w:right w:w="113" w:type="dxa"/>
        </w:tblCellMar>
        <w:tblLook w:val="04A0" w:firstRow="1" w:lastRow="0" w:firstColumn="1" w:lastColumn="0" w:noHBand="0" w:noVBand="1"/>
      </w:tblPr>
      <w:tblGrid>
        <w:gridCol w:w="5529"/>
        <w:gridCol w:w="5103"/>
      </w:tblGrid>
      <w:tr w:rsidR="00DA2F9F" w:rsidRPr="009A6D86" w14:paraId="42371A11" w14:textId="77777777" w:rsidTr="00C34F6F">
        <w:tc>
          <w:tcPr>
            <w:tcW w:w="5529" w:type="dxa"/>
          </w:tcPr>
          <w:p w14:paraId="60F654B8" w14:textId="77777777" w:rsidR="009F2B67" w:rsidRDefault="009A6D86" w:rsidP="00DA2F9F">
            <w:pPr>
              <w:pStyle w:val="Inspringen"/>
              <w:ind w:left="0"/>
              <w:rPr>
                <w:rFonts w:ascii="Verdana" w:hAnsi="Verdana"/>
                <w:sz w:val="22"/>
                <w:szCs w:val="22"/>
                <w:lang w:val="en-GB"/>
              </w:rPr>
            </w:pPr>
            <w:r w:rsidRPr="009A6D86">
              <w:rPr>
                <w:rFonts w:ascii="Verdana" w:hAnsi="Verdana"/>
                <w:b/>
                <w:bCs/>
                <w:sz w:val="22"/>
                <w:szCs w:val="22"/>
                <w:lang w:val="en-GB"/>
              </w:rPr>
              <w:t>Button “Open Abs file” (Alt + O)</w:t>
            </w:r>
            <w:r>
              <w:rPr>
                <w:rFonts w:ascii="Verdana" w:hAnsi="Verdana"/>
                <w:sz w:val="22"/>
                <w:szCs w:val="22"/>
                <w:lang w:val="en-GB"/>
              </w:rPr>
              <w:t xml:space="preserve"> </w:t>
            </w:r>
          </w:p>
          <w:p w14:paraId="4DC38E71" w14:textId="255D96D6"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 xml:space="preserve">Various </w:t>
            </w:r>
            <w:r>
              <w:rPr>
                <w:rFonts w:ascii="Verdana" w:hAnsi="Verdana"/>
                <w:sz w:val="22"/>
                <w:szCs w:val="22"/>
                <w:lang w:val="en-GB"/>
              </w:rPr>
              <w:t>lay-outs</w:t>
            </w:r>
            <w:r w:rsidRPr="009A6D86">
              <w:rPr>
                <w:rFonts w:ascii="Verdana" w:hAnsi="Verdana"/>
                <w:sz w:val="22"/>
                <w:szCs w:val="22"/>
                <w:lang w:val="en-GB"/>
              </w:rPr>
              <w:t xml:space="preserve"> of ASCII file</w:t>
            </w:r>
            <w:r w:rsidR="009E74C5">
              <w:rPr>
                <w:rFonts w:ascii="Verdana" w:hAnsi="Verdana"/>
                <w:sz w:val="22"/>
                <w:szCs w:val="22"/>
                <w:lang w:val="en-GB"/>
              </w:rPr>
              <w:t>,</w:t>
            </w:r>
            <w:r w:rsidRPr="009A6D86">
              <w:rPr>
                <w:rFonts w:ascii="Verdana" w:hAnsi="Verdana"/>
                <w:sz w:val="22"/>
                <w:szCs w:val="22"/>
                <w:lang w:val="en-GB"/>
              </w:rPr>
              <w:t xml:space="preserve"> that are created by ELISA readers</w:t>
            </w:r>
            <w:r w:rsidR="009E74C5">
              <w:rPr>
                <w:rFonts w:ascii="Verdana" w:hAnsi="Verdana"/>
                <w:sz w:val="22"/>
                <w:szCs w:val="22"/>
                <w:lang w:val="en-GB"/>
              </w:rPr>
              <w:t>,</w:t>
            </w:r>
            <w:r w:rsidRPr="009A6D86">
              <w:rPr>
                <w:rFonts w:ascii="Verdana" w:hAnsi="Verdana"/>
                <w:sz w:val="22"/>
                <w:szCs w:val="22"/>
                <w:lang w:val="en-GB"/>
              </w:rPr>
              <w:t xml:space="preserve"> can be read by the program.</w:t>
            </w:r>
            <w:r>
              <w:rPr>
                <w:rFonts w:ascii="Verdana" w:hAnsi="Verdana"/>
                <w:sz w:val="22"/>
                <w:szCs w:val="22"/>
                <w:lang w:val="en-GB"/>
              </w:rPr>
              <w:t xml:space="preserve"> </w:t>
            </w:r>
            <w:r w:rsidRPr="009A6D86">
              <w:rPr>
                <w:rFonts w:ascii="Verdana" w:hAnsi="Verdana"/>
                <w:sz w:val="22"/>
                <w:szCs w:val="22"/>
                <w:lang w:val="en-GB"/>
              </w:rPr>
              <w:t>The program removes all lines that are shorter than 50 characters and only read lines that start with A, B, C, D, E, F, G or H.</w:t>
            </w:r>
          </w:p>
          <w:p w14:paraId="249034B1" w14:textId="77777777"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 xml:space="preserve">The </w:t>
            </w:r>
            <w:r>
              <w:rPr>
                <w:rFonts w:ascii="Verdana" w:hAnsi="Verdana"/>
                <w:sz w:val="22"/>
                <w:szCs w:val="22"/>
                <w:lang w:val="en-GB"/>
              </w:rPr>
              <w:t>imported</w:t>
            </w:r>
            <w:r w:rsidRPr="009A6D86">
              <w:rPr>
                <w:rFonts w:ascii="Verdana" w:hAnsi="Verdana"/>
                <w:sz w:val="22"/>
                <w:szCs w:val="22"/>
                <w:lang w:val="en-GB"/>
              </w:rPr>
              <w:t xml:space="preserve"> absorbances are placed in the "Data sheet" in the "Absorbance matrix".</w:t>
            </w:r>
          </w:p>
          <w:p w14:paraId="71200663" w14:textId="77777777"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The absorbances in the file can be separated by a space, a comma or a semicolon.</w:t>
            </w:r>
          </w:p>
          <w:p w14:paraId="19E1DB39" w14:textId="77777777"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This absorbance</w:t>
            </w:r>
            <w:r>
              <w:rPr>
                <w:rFonts w:ascii="Verdana" w:hAnsi="Verdana"/>
                <w:sz w:val="22"/>
                <w:szCs w:val="22"/>
                <w:lang w:val="en-GB"/>
              </w:rPr>
              <w:t>-</w:t>
            </w:r>
            <w:r w:rsidRPr="009A6D86">
              <w:rPr>
                <w:rFonts w:ascii="Verdana" w:hAnsi="Verdana"/>
                <w:sz w:val="22"/>
                <w:szCs w:val="22"/>
                <w:lang w:val="en-GB"/>
              </w:rPr>
              <w:t>“delimiter” can be specified in the separator field.</w:t>
            </w:r>
            <w:r>
              <w:rPr>
                <w:rFonts w:ascii="Verdana" w:hAnsi="Verdana"/>
                <w:sz w:val="22"/>
                <w:szCs w:val="22"/>
                <w:lang w:val="en-GB"/>
              </w:rPr>
              <w:t xml:space="preserve"> </w:t>
            </w:r>
          </w:p>
          <w:p w14:paraId="10B28DDA" w14:textId="77777777"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Separator 0 = Space, 1 = Comma, 2 = Semicolon</w:t>
            </w:r>
            <w:r>
              <w:rPr>
                <w:rFonts w:ascii="Verdana" w:hAnsi="Verdana"/>
                <w:sz w:val="22"/>
                <w:szCs w:val="22"/>
                <w:lang w:val="en-GB"/>
              </w:rPr>
              <w:t xml:space="preserve"> </w:t>
            </w:r>
          </w:p>
          <w:p w14:paraId="59597226" w14:textId="77777777" w:rsidR="009A6D86" w:rsidRDefault="009A6D86" w:rsidP="00DA2F9F">
            <w:pPr>
              <w:pStyle w:val="Inspringen"/>
              <w:ind w:left="0"/>
              <w:rPr>
                <w:rFonts w:ascii="Verdana" w:hAnsi="Verdana"/>
                <w:sz w:val="22"/>
                <w:szCs w:val="22"/>
                <w:lang w:val="en-GB"/>
              </w:rPr>
            </w:pPr>
          </w:p>
          <w:p w14:paraId="71FDC4A8" w14:textId="12EBF2A8" w:rsidR="009A6D86" w:rsidRDefault="00C34F6F" w:rsidP="00DA2F9F">
            <w:pPr>
              <w:pStyle w:val="Inspringen"/>
              <w:ind w:left="0"/>
              <w:rPr>
                <w:rFonts w:ascii="Verdana" w:hAnsi="Verdana"/>
                <w:sz w:val="22"/>
                <w:szCs w:val="22"/>
                <w:lang w:val="en-GB"/>
              </w:rPr>
            </w:pPr>
            <w:r>
              <w:rPr>
                <w:rFonts w:ascii="Verdana" w:hAnsi="Verdana"/>
                <w:sz w:val="22"/>
                <w:szCs w:val="22"/>
                <w:lang w:val="en-GB"/>
              </w:rPr>
              <w:t>If a path\filename is typed afte</w:t>
            </w:r>
            <w:r w:rsidR="009A6D86" w:rsidRPr="009A6D86">
              <w:rPr>
                <w:rFonts w:ascii="Verdana" w:hAnsi="Verdana"/>
                <w:sz w:val="22"/>
                <w:szCs w:val="22"/>
                <w:lang w:val="en-GB"/>
              </w:rPr>
              <w:t xml:space="preserve">r “Abs file”, this file is automatically </w:t>
            </w:r>
            <w:r>
              <w:rPr>
                <w:rFonts w:ascii="Verdana" w:hAnsi="Verdana"/>
                <w:sz w:val="22"/>
                <w:szCs w:val="22"/>
                <w:lang w:val="en-GB"/>
              </w:rPr>
              <w:t>imported</w:t>
            </w:r>
            <w:r w:rsidR="009A6D86" w:rsidRPr="009A6D86">
              <w:rPr>
                <w:rFonts w:ascii="Verdana" w:hAnsi="Verdana"/>
                <w:sz w:val="22"/>
                <w:szCs w:val="22"/>
                <w:lang w:val="en-GB"/>
              </w:rPr>
              <w:t xml:space="preserve"> after pressing the “Open Abs file” button.</w:t>
            </w:r>
          </w:p>
          <w:p w14:paraId="39754275" w14:textId="77777777" w:rsidR="009A6D86" w:rsidRDefault="009A6D86" w:rsidP="00DA2F9F">
            <w:pPr>
              <w:pStyle w:val="Inspringen"/>
              <w:ind w:left="0"/>
              <w:rPr>
                <w:rFonts w:ascii="Verdana" w:hAnsi="Verdana"/>
                <w:sz w:val="22"/>
                <w:szCs w:val="22"/>
                <w:lang w:val="en-GB"/>
              </w:rPr>
            </w:pPr>
            <w:r w:rsidRPr="009A6D86">
              <w:rPr>
                <w:rFonts w:ascii="Verdana" w:hAnsi="Verdana"/>
                <w:sz w:val="22"/>
                <w:szCs w:val="22"/>
                <w:lang w:val="en-GB"/>
              </w:rPr>
              <w:t>If the field is left blank, the program asks for a file name.</w:t>
            </w:r>
          </w:p>
          <w:p w14:paraId="453A63F9" w14:textId="77777777" w:rsidR="00C34F6F" w:rsidRDefault="00C34F6F" w:rsidP="00DA2F9F">
            <w:pPr>
              <w:pStyle w:val="Inspringen"/>
              <w:ind w:left="0"/>
              <w:rPr>
                <w:rFonts w:ascii="Verdana" w:hAnsi="Verdana"/>
                <w:sz w:val="22"/>
                <w:szCs w:val="22"/>
                <w:lang w:val="en-GB"/>
              </w:rPr>
            </w:pPr>
          </w:p>
          <w:p w14:paraId="0366CD23" w14:textId="77777777" w:rsidR="00CA0B53" w:rsidRDefault="009A6D86" w:rsidP="00DA2F9F">
            <w:pPr>
              <w:pStyle w:val="Inspringen"/>
              <w:ind w:left="0"/>
              <w:rPr>
                <w:rFonts w:ascii="Verdana" w:hAnsi="Verdana"/>
                <w:noProof/>
                <w:sz w:val="22"/>
                <w:szCs w:val="22"/>
                <w:lang w:val="en-GB"/>
              </w:rPr>
            </w:pPr>
            <w:r w:rsidRPr="009A6D86">
              <w:rPr>
                <w:rFonts w:ascii="Verdana" w:hAnsi="Verdana"/>
                <w:sz w:val="22"/>
                <w:szCs w:val="22"/>
                <w:lang w:val="en-GB"/>
              </w:rPr>
              <w:t xml:space="preserve">If a path with filename is </w:t>
            </w:r>
            <w:r w:rsidR="00C34F6F">
              <w:rPr>
                <w:rFonts w:ascii="Verdana" w:hAnsi="Verdana"/>
                <w:sz w:val="22"/>
                <w:szCs w:val="22"/>
                <w:lang w:val="en-GB"/>
              </w:rPr>
              <w:t>typed after</w:t>
            </w:r>
            <w:r w:rsidRPr="009A6D86">
              <w:rPr>
                <w:rFonts w:ascii="Verdana" w:hAnsi="Verdana"/>
                <w:sz w:val="22"/>
                <w:szCs w:val="22"/>
                <w:lang w:val="en-GB"/>
              </w:rPr>
              <w:t xml:space="preserve"> “Export</w:t>
            </w:r>
            <w:r w:rsidR="00C34F6F">
              <w:rPr>
                <w:rFonts w:ascii="Verdana" w:hAnsi="Verdana"/>
                <w:sz w:val="22"/>
                <w:szCs w:val="22"/>
                <w:lang w:val="en-GB"/>
              </w:rPr>
              <w:t xml:space="preserve"> file</w:t>
            </w:r>
            <w:r w:rsidRPr="009A6D86">
              <w:rPr>
                <w:rFonts w:ascii="Verdana" w:hAnsi="Verdana"/>
                <w:sz w:val="22"/>
                <w:szCs w:val="22"/>
                <w:lang w:val="en-GB"/>
              </w:rPr>
              <w:t>”, an export file is created with all entered data and calculated results.</w:t>
            </w:r>
            <w:r w:rsidR="00CA0B53" w:rsidRPr="00CA0B53">
              <w:rPr>
                <w:rFonts w:ascii="Verdana" w:hAnsi="Verdana"/>
                <w:noProof/>
                <w:sz w:val="22"/>
                <w:szCs w:val="22"/>
                <w:lang w:val="en-GB"/>
              </w:rPr>
              <w:t xml:space="preserve"> </w:t>
            </w:r>
          </w:p>
          <w:p w14:paraId="204FB48F" w14:textId="77777777" w:rsidR="00CA0B53" w:rsidRDefault="00CA0B53" w:rsidP="00DA2F9F">
            <w:pPr>
              <w:pStyle w:val="Inspringen"/>
              <w:ind w:left="0"/>
              <w:rPr>
                <w:rFonts w:ascii="Verdana" w:hAnsi="Verdana"/>
                <w:noProof/>
                <w:sz w:val="22"/>
                <w:szCs w:val="22"/>
                <w:lang w:val="en-GB"/>
              </w:rPr>
            </w:pPr>
          </w:p>
          <w:p w14:paraId="1BF07B1E" w14:textId="19D876BB" w:rsidR="00DA2F9F" w:rsidRPr="009A6D86" w:rsidRDefault="00CA0B53" w:rsidP="00DA2F9F">
            <w:pPr>
              <w:pStyle w:val="Inspringen"/>
              <w:ind w:left="0"/>
              <w:rPr>
                <w:rFonts w:ascii="Verdana" w:hAnsi="Verdana"/>
                <w:sz w:val="22"/>
                <w:szCs w:val="22"/>
                <w:lang w:val="en-GB"/>
              </w:rPr>
            </w:pPr>
            <w:r>
              <w:rPr>
                <w:rFonts w:ascii="Verdana" w:hAnsi="Verdana"/>
                <w:noProof/>
                <w:sz w:val="22"/>
                <w:szCs w:val="22"/>
              </w:rPr>
              <w:drawing>
                <wp:inline distT="0" distB="0" distL="0" distR="0" wp14:anchorId="69040480" wp14:editId="5A2D985C">
                  <wp:extent cx="3458058" cy="543001"/>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38549A.tmp"/>
                          <pic:cNvPicPr/>
                        </pic:nvPicPr>
                        <pic:blipFill>
                          <a:blip r:embed="rId30">
                            <a:extLst>
                              <a:ext uri="{28A0092B-C50C-407E-A947-70E740481C1C}">
                                <a14:useLocalDpi xmlns:a14="http://schemas.microsoft.com/office/drawing/2010/main" val="0"/>
                              </a:ext>
                            </a:extLst>
                          </a:blip>
                          <a:stretch>
                            <a:fillRect/>
                          </a:stretch>
                        </pic:blipFill>
                        <pic:spPr>
                          <a:xfrm>
                            <a:off x="0" y="0"/>
                            <a:ext cx="3458058" cy="543001"/>
                          </a:xfrm>
                          <a:prstGeom prst="rect">
                            <a:avLst/>
                          </a:prstGeom>
                        </pic:spPr>
                      </pic:pic>
                    </a:graphicData>
                  </a:graphic>
                </wp:inline>
              </w:drawing>
            </w:r>
          </w:p>
        </w:tc>
        <w:tc>
          <w:tcPr>
            <w:tcW w:w="5103" w:type="dxa"/>
          </w:tcPr>
          <w:p w14:paraId="65A7611C" w14:textId="77777777" w:rsidR="009A6D86" w:rsidRPr="009A6D86" w:rsidRDefault="009A6D86" w:rsidP="009A6D86">
            <w:pPr>
              <w:pStyle w:val="NoSpacing"/>
              <w:tabs>
                <w:tab w:val="left" w:pos="851"/>
              </w:tabs>
              <w:ind w:left="36"/>
              <w:rPr>
                <w:rFonts w:cs="Arial"/>
                <w:b/>
                <w:sz w:val="22"/>
                <w:szCs w:val="22"/>
                <w:lang w:val="en-GB"/>
              </w:rPr>
            </w:pPr>
            <w:r w:rsidRPr="009A6D86">
              <w:rPr>
                <w:rFonts w:cs="Arial"/>
                <w:b/>
                <w:sz w:val="22"/>
                <w:szCs w:val="22"/>
                <w:lang w:val="en-GB"/>
              </w:rPr>
              <w:t>Knop “Open Abs file” (</w:t>
            </w:r>
            <w:proofErr w:type="spellStart"/>
            <w:r w:rsidRPr="009A6D86">
              <w:rPr>
                <w:rFonts w:cs="Arial"/>
                <w:b/>
                <w:sz w:val="22"/>
                <w:szCs w:val="22"/>
                <w:lang w:val="en-GB"/>
              </w:rPr>
              <w:t>Alt+O</w:t>
            </w:r>
            <w:proofErr w:type="spellEnd"/>
            <w:r w:rsidRPr="009A6D86">
              <w:rPr>
                <w:rFonts w:cs="Arial"/>
                <w:b/>
                <w:sz w:val="22"/>
                <w:szCs w:val="22"/>
                <w:lang w:val="en-GB"/>
              </w:rPr>
              <w:t>)</w:t>
            </w:r>
          </w:p>
          <w:p w14:paraId="3C9E2C47" w14:textId="3737318C" w:rsidR="009A6D86" w:rsidRPr="009A6D86" w:rsidRDefault="009A6D86" w:rsidP="009A6D86">
            <w:pPr>
              <w:pStyle w:val="NoSpacing"/>
              <w:tabs>
                <w:tab w:val="left" w:pos="851"/>
              </w:tabs>
              <w:ind w:left="36"/>
              <w:rPr>
                <w:rFonts w:cs="Arial"/>
                <w:sz w:val="22"/>
                <w:szCs w:val="22"/>
              </w:rPr>
            </w:pPr>
            <w:r w:rsidRPr="009A6D86">
              <w:rPr>
                <w:rFonts w:cs="Arial"/>
                <w:sz w:val="22"/>
                <w:szCs w:val="22"/>
              </w:rPr>
              <w:t>Diverse soorten ASCII-file</w:t>
            </w:r>
            <w:r w:rsidR="009E74C5">
              <w:rPr>
                <w:rFonts w:cs="Arial"/>
                <w:sz w:val="22"/>
                <w:szCs w:val="22"/>
              </w:rPr>
              <w:t>s,</w:t>
            </w:r>
            <w:r w:rsidRPr="009A6D86">
              <w:rPr>
                <w:rFonts w:cs="Arial"/>
                <w:sz w:val="22"/>
                <w:szCs w:val="22"/>
              </w:rPr>
              <w:t xml:space="preserve"> </w:t>
            </w:r>
            <w:r w:rsidR="009E74C5">
              <w:rPr>
                <w:rFonts w:cs="Arial"/>
                <w:sz w:val="22"/>
                <w:szCs w:val="22"/>
              </w:rPr>
              <w:t>die</w:t>
            </w:r>
            <w:r w:rsidRPr="009A6D86">
              <w:rPr>
                <w:rFonts w:cs="Arial"/>
                <w:sz w:val="22"/>
                <w:szCs w:val="22"/>
              </w:rPr>
              <w:t xml:space="preserve"> door ELISA-readers gemaakt worden</w:t>
            </w:r>
            <w:r w:rsidR="009E74C5">
              <w:rPr>
                <w:rFonts w:cs="Arial"/>
                <w:sz w:val="22"/>
                <w:szCs w:val="22"/>
              </w:rPr>
              <w:t>,</w:t>
            </w:r>
            <w:r w:rsidRPr="009A6D86">
              <w:rPr>
                <w:rFonts w:cs="Arial"/>
                <w:sz w:val="22"/>
                <w:szCs w:val="22"/>
              </w:rPr>
              <w:t xml:space="preserve"> kunnen worden ingelezen door het programma.</w:t>
            </w:r>
            <w:r>
              <w:rPr>
                <w:rFonts w:cs="Arial"/>
                <w:sz w:val="22"/>
                <w:szCs w:val="22"/>
              </w:rPr>
              <w:t xml:space="preserve"> </w:t>
            </w:r>
            <w:r w:rsidRPr="009A6D86">
              <w:rPr>
                <w:rFonts w:cs="Arial"/>
                <w:sz w:val="22"/>
                <w:szCs w:val="22"/>
              </w:rPr>
              <w:t xml:space="preserve">Het programma verwijderd alle regels die korter dan 50 karakters zijn en lees alleen regels in die beginnen met A, B, C, D, E, F, G of H. </w:t>
            </w:r>
          </w:p>
          <w:p w14:paraId="1B15664E" w14:textId="77777777" w:rsidR="009A6D86" w:rsidRPr="009A6D86" w:rsidRDefault="009A6D86" w:rsidP="009A6D86">
            <w:pPr>
              <w:pStyle w:val="NoSpacing"/>
              <w:tabs>
                <w:tab w:val="left" w:pos="851"/>
              </w:tabs>
              <w:ind w:left="36"/>
              <w:rPr>
                <w:rFonts w:cs="Arial"/>
                <w:sz w:val="22"/>
                <w:szCs w:val="22"/>
              </w:rPr>
            </w:pPr>
            <w:r w:rsidRPr="009A6D86">
              <w:rPr>
                <w:rFonts w:cs="Arial"/>
                <w:sz w:val="22"/>
                <w:szCs w:val="22"/>
              </w:rPr>
              <w:t>De ingelezen extincties worden in de sheet “Datasheet” in de “</w:t>
            </w:r>
            <w:proofErr w:type="spellStart"/>
            <w:r w:rsidRPr="009A6D86">
              <w:rPr>
                <w:rFonts w:cs="Arial"/>
                <w:sz w:val="22"/>
                <w:szCs w:val="22"/>
              </w:rPr>
              <w:t>Absorbance</w:t>
            </w:r>
            <w:proofErr w:type="spellEnd"/>
            <w:r w:rsidRPr="009A6D86">
              <w:rPr>
                <w:rFonts w:cs="Arial"/>
                <w:sz w:val="22"/>
                <w:szCs w:val="22"/>
              </w:rPr>
              <w:t xml:space="preserve"> matrix” geplaatst.</w:t>
            </w:r>
          </w:p>
          <w:p w14:paraId="1F026EE4" w14:textId="77777777" w:rsidR="009A6D86" w:rsidRPr="009A6D86" w:rsidRDefault="009A6D86" w:rsidP="009A6D86">
            <w:pPr>
              <w:pStyle w:val="NoSpacing"/>
              <w:tabs>
                <w:tab w:val="left" w:pos="851"/>
              </w:tabs>
              <w:ind w:left="36"/>
              <w:rPr>
                <w:rFonts w:cs="Arial"/>
                <w:sz w:val="22"/>
                <w:szCs w:val="22"/>
              </w:rPr>
            </w:pPr>
            <w:r w:rsidRPr="009A6D86">
              <w:rPr>
                <w:rFonts w:cs="Arial"/>
                <w:sz w:val="22"/>
                <w:szCs w:val="22"/>
              </w:rPr>
              <w:t xml:space="preserve">De extincties kunnen in de file door een spatie, een komma of puntkomma gescheiden zijn. </w:t>
            </w:r>
          </w:p>
          <w:p w14:paraId="3B64EF47" w14:textId="5A0EB176" w:rsidR="009A6D86" w:rsidRPr="009A6D86" w:rsidRDefault="009A6D86" w:rsidP="009A6D86">
            <w:pPr>
              <w:pStyle w:val="NoSpacing"/>
              <w:tabs>
                <w:tab w:val="left" w:pos="851"/>
              </w:tabs>
              <w:ind w:left="36"/>
              <w:rPr>
                <w:rFonts w:cs="Arial"/>
                <w:sz w:val="22"/>
                <w:szCs w:val="22"/>
              </w:rPr>
            </w:pPr>
            <w:r w:rsidRPr="009A6D86">
              <w:rPr>
                <w:rFonts w:cs="Arial"/>
                <w:sz w:val="22"/>
                <w:szCs w:val="22"/>
              </w:rPr>
              <w:t>Deze extinctie-“</w:t>
            </w:r>
            <w:proofErr w:type="spellStart"/>
            <w:r w:rsidRPr="009A6D86">
              <w:rPr>
                <w:rFonts w:cs="Arial"/>
                <w:sz w:val="22"/>
                <w:szCs w:val="22"/>
              </w:rPr>
              <w:t>delimiter</w:t>
            </w:r>
            <w:proofErr w:type="spellEnd"/>
            <w:r w:rsidRPr="009A6D86">
              <w:rPr>
                <w:rFonts w:cs="Arial"/>
                <w:sz w:val="22"/>
                <w:szCs w:val="22"/>
              </w:rPr>
              <w:t>” kan in het veld separator aangegeven worden.</w:t>
            </w:r>
          </w:p>
          <w:p w14:paraId="2A3C5774" w14:textId="77777777" w:rsidR="009A6D86" w:rsidRPr="009A6D86" w:rsidRDefault="009A6D86" w:rsidP="009A6D86">
            <w:pPr>
              <w:pStyle w:val="NoSpacing"/>
              <w:tabs>
                <w:tab w:val="left" w:pos="851"/>
              </w:tabs>
              <w:ind w:left="36"/>
              <w:rPr>
                <w:rFonts w:cs="Arial"/>
                <w:sz w:val="22"/>
                <w:szCs w:val="22"/>
              </w:rPr>
            </w:pPr>
          </w:p>
          <w:p w14:paraId="20573AB5" w14:textId="0E6263D4" w:rsidR="009A6D86" w:rsidRPr="009A6D86" w:rsidRDefault="009A6D86" w:rsidP="009A6D86">
            <w:pPr>
              <w:pStyle w:val="NoSpacing"/>
              <w:tabs>
                <w:tab w:val="left" w:pos="851"/>
              </w:tabs>
              <w:ind w:left="36"/>
              <w:rPr>
                <w:rFonts w:cs="Arial"/>
                <w:sz w:val="22"/>
                <w:szCs w:val="22"/>
              </w:rPr>
            </w:pPr>
            <w:r w:rsidRPr="009A6D86">
              <w:rPr>
                <w:rFonts w:cs="Arial"/>
                <w:sz w:val="22"/>
                <w:szCs w:val="22"/>
              </w:rPr>
              <w:t xml:space="preserve">Als achter “Abs file” een </w:t>
            </w:r>
            <w:proofErr w:type="spellStart"/>
            <w:r w:rsidRPr="009A6D86">
              <w:rPr>
                <w:rFonts w:cs="Arial"/>
                <w:sz w:val="22"/>
                <w:szCs w:val="22"/>
              </w:rPr>
              <w:t>path</w:t>
            </w:r>
            <w:proofErr w:type="spellEnd"/>
            <w:r w:rsidRPr="009A6D86">
              <w:rPr>
                <w:rFonts w:cs="Arial"/>
                <w:sz w:val="22"/>
                <w:szCs w:val="22"/>
              </w:rPr>
              <w:t xml:space="preserve">\filenaam wordt gezet dan wordt automatisch deze file ingelezen na het drukken van de knop “Open Abs file”. </w:t>
            </w:r>
          </w:p>
          <w:p w14:paraId="4D740320" w14:textId="77777777" w:rsidR="009A6D86" w:rsidRPr="009A6D86" w:rsidRDefault="009A6D86" w:rsidP="009A6D86">
            <w:pPr>
              <w:pStyle w:val="NoSpacing"/>
              <w:tabs>
                <w:tab w:val="left" w:pos="851"/>
              </w:tabs>
              <w:ind w:left="36"/>
              <w:rPr>
                <w:rFonts w:cs="Arial"/>
                <w:sz w:val="22"/>
                <w:szCs w:val="22"/>
              </w:rPr>
            </w:pPr>
            <w:r w:rsidRPr="009A6D86">
              <w:rPr>
                <w:rFonts w:cs="Arial"/>
                <w:sz w:val="22"/>
                <w:szCs w:val="22"/>
              </w:rPr>
              <w:t>Als het veld leeg wordt gelaten vraagt het programma om een filenaam.</w:t>
            </w:r>
          </w:p>
          <w:p w14:paraId="33669F61" w14:textId="77777777" w:rsidR="00C34F6F" w:rsidRDefault="00C34F6F" w:rsidP="009A6D86">
            <w:pPr>
              <w:pStyle w:val="NoSpacing"/>
              <w:tabs>
                <w:tab w:val="left" w:pos="851"/>
              </w:tabs>
              <w:ind w:left="36"/>
              <w:rPr>
                <w:rFonts w:cs="Arial"/>
                <w:sz w:val="22"/>
                <w:szCs w:val="22"/>
              </w:rPr>
            </w:pPr>
          </w:p>
          <w:p w14:paraId="76A8C680" w14:textId="00C8D381" w:rsidR="009A6D86" w:rsidRPr="009A6D86" w:rsidRDefault="009A6D86" w:rsidP="009A6D86">
            <w:pPr>
              <w:pStyle w:val="NoSpacing"/>
              <w:tabs>
                <w:tab w:val="left" w:pos="851"/>
              </w:tabs>
              <w:ind w:left="36"/>
              <w:rPr>
                <w:rFonts w:cs="Arial"/>
                <w:sz w:val="22"/>
                <w:szCs w:val="22"/>
              </w:rPr>
            </w:pPr>
            <w:r w:rsidRPr="009A6D86">
              <w:rPr>
                <w:rFonts w:cs="Arial"/>
                <w:sz w:val="22"/>
                <w:szCs w:val="22"/>
              </w:rPr>
              <w:t xml:space="preserve">Als bij “Export” een </w:t>
            </w:r>
            <w:proofErr w:type="spellStart"/>
            <w:r w:rsidRPr="009A6D86">
              <w:rPr>
                <w:rFonts w:cs="Arial"/>
                <w:sz w:val="22"/>
                <w:szCs w:val="22"/>
              </w:rPr>
              <w:t>path</w:t>
            </w:r>
            <w:proofErr w:type="spellEnd"/>
            <w:r w:rsidRPr="009A6D86">
              <w:rPr>
                <w:rFonts w:cs="Arial"/>
                <w:sz w:val="22"/>
                <w:szCs w:val="22"/>
              </w:rPr>
              <w:t xml:space="preserve"> met filenaam wordt gezet dan wordt er een export file gemaakt met alle ingevoerde gegevens en berekende resultaten. </w:t>
            </w:r>
          </w:p>
          <w:p w14:paraId="73B00184" w14:textId="77777777" w:rsidR="00DA2F9F" w:rsidRPr="009A6D86" w:rsidRDefault="00DA2F9F" w:rsidP="00DA2F9F">
            <w:pPr>
              <w:pStyle w:val="Inspringen"/>
              <w:ind w:left="0"/>
              <w:rPr>
                <w:rFonts w:ascii="Verdana" w:hAnsi="Verdana"/>
                <w:sz w:val="22"/>
                <w:szCs w:val="22"/>
              </w:rPr>
            </w:pPr>
          </w:p>
        </w:tc>
      </w:tr>
    </w:tbl>
    <w:p w14:paraId="112A6991" w14:textId="7B551248" w:rsidR="00F65E43" w:rsidRDefault="00F65E43" w:rsidP="00385A54">
      <w:pPr>
        <w:pStyle w:val="Inspringen"/>
        <w:rPr>
          <w:rFonts w:ascii="Verdana" w:hAnsi="Verdana"/>
          <w:sz w:val="22"/>
          <w:szCs w:val="22"/>
        </w:rPr>
      </w:pPr>
    </w:p>
    <w:p w14:paraId="09AB45E7" w14:textId="77777777" w:rsidR="00F65E43" w:rsidRDefault="00F65E43">
      <w:pPr>
        <w:rPr>
          <w:rFonts w:ascii="Verdana" w:eastAsia="Times New Roman" w:hAnsi="Verdana" w:cs="Times New Roman"/>
          <w:lang w:eastAsia="nl-NL"/>
        </w:rPr>
      </w:pPr>
      <w:r>
        <w:rPr>
          <w:rFonts w:ascii="Verdana" w:hAnsi="Verdana"/>
        </w:rPr>
        <w:br w:type="page"/>
      </w:r>
    </w:p>
    <w:p w14:paraId="064760B1" w14:textId="77777777" w:rsidR="00DA2F9F" w:rsidRDefault="00DA2F9F" w:rsidP="00385A54">
      <w:pPr>
        <w:pStyle w:val="Inspringen"/>
        <w:rPr>
          <w:rFonts w:ascii="Verdana" w:hAnsi="Verdana"/>
          <w:sz w:val="22"/>
          <w:szCs w:val="22"/>
        </w:rPr>
      </w:pPr>
    </w:p>
    <w:p w14:paraId="03656778" w14:textId="0925CC2E" w:rsidR="00C34F6F" w:rsidRPr="009A6D86" w:rsidRDefault="00C34F6F" w:rsidP="00F65E43">
      <w:pPr>
        <w:pStyle w:val="Inspringen"/>
        <w:ind w:left="0"/>
        <w:jc w:val="center"/>
        <w:rPr>
          <w:rFonts w:ascii="Verdana" w:hAnsi="Verdana"/>
          <w:sz w:val="22"/>
          <w:szCs w:val="22"/>
        </w:rPr>
      </w:pPr>
      <w:r>
        <w:rPr>
          <w:rFonts w:ascii="Verdana" w:hAnsi="Verdana"/>
          <w:noProof/>
          <w:sz w:val="22"/>
          <w:szCs w:val="22"/>
        </w:rPr>
        <w:drawing>
          <wp:inline distT="0" distB="0" distL="0" distR="0" wp14:anchorId="0A16A355" wp14:editId="22E1C2EB">
            <wp:extent cx="1286054" cy="409632"/>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38BCA0.tmp"/>
                    <pic:cNvPicPr/>
                  </pic:nvPicPr>
                  <pic:blipFill>
                    <a:blip r:embed="rId31">
                      <a:extLst>
                        <a:ext uri="{28A0092B-C50C-407E-A947-70E740481C1C}">
                          <a14:useLocalDpi xmlns:a14="http://schemas.microsoft.com/office/drawing/2010/main" val="0"/>
                        </a:ext>
                      </a:extLst>
                    </a:blip>
                    <a:stretch>
                      <a:fillRect/>
                    </a:stretch>
                  </pic:blipFill>
                  <pic:spPr>
                    <a:xfrm>
                      <a:off x="0" y="0"/>
                      <a:ext cx="1286054" cy="409632"/>
                    </a:xfrm>
                    <a:prstGeom prst="rect">
                      <a:avLst/>
                    </a:prstGeom>
                  </pic:spPr>
                </pic:pic>
              </a:graphicData>
            </a:graphic>
          </wp:inline>
        </w:drawing>
      </w:r>
    </w:p>
    <w:tbl>
      <w:tblPr>
        <w:tblStyle w:val="TableGrid"/>
        <w:tblW w:w="10348"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103"/>
      </w:tblGrid>
      <w:tr w:rsidR="00C34F6F" w:rsidRPr="00661581" w14:paraId="0524F451" w14:textId="77777777" w:rsidTr="00F65E43">
        <w:tc>
          <w:tcPr>
            <w:tcW w:w="5245" w:type="dxa"/>
          </w:tcPr>
          <w:p w14:paraId="1C0FF0CF" w14:textId="77777777" w:rsidR="009E74C5" w:rsidRPr="009E74C5" w:rsidRDefault="009E74C5" w:rsidP="00C34F6F">
            <w:pPr>
              <w:pStyle w:val="Inspringen"/>
              <w:ind w:left="0"/>
              <w:rPr>
                <w:rFonts w:ascii="Verdana" w:hAnsi="Verdana"/>
                <w:b/>
                <w:bCs/>
                <w:sz w:val="22"/>
                <w:szCs w:val="22"/>
                <w:lang w:val="en-GB"/>
              </w:rPr>
            </w:pPr>
            <w:r w:rsidRPr="009E74C5">
              <w:rPr>
                <w:rFonts w:ascii="Verdana" w:hAnsi="Verdana"/>
                <w:b/>
                <w:bCs/>
                <w:sz w:val="22"/>
                <w:szCs w:val="22"/>
                <w:lang w:val="en-GB"/>
              </w:rPr>
              <w:t>Button “Get ELISA data” (Alt + E)</w:t>
            </w:r>
          </w:p>
          <w:p w14:paraId="69789CE1" w14:textId="5A3F898B" w:rsidR="009E74C5" w:rsidRDefault="009E74C5" w:rsidP="00C34F6F">
            <w:pPr>
              <w:pStyle w:val="Inspringen"/>
              <w:ind w:left="0"/>
              <w:rPr>
                <w:rFonts w:ascii="Verdana" w:hAnsi="Verdana"/>
                <w:sz w:val="22"/>
                <w:szCs w:val="22"/>
                <w:lang w:val="en-GB"/>
              </w:rPr>
            </w:pPr>
            <w:r w:rsidRPr="009E74C5">
              <w:rPr>
                <w:rFonts w:ascii="Verdana" w:hAnsi="Verdana"/>
                <w:sz w:val="22"/>
                <w:szCs w:val="22"/>
                <w:lang w:val="en-GB"/>
              </w:rPr>
              <w:t xml:space="preserve">If the Datasheet is filled with </w:t>
            </w:r>
            <w:r>
              <w:rPr>
                <w:rFonts w:ascii="Verdana" w:hAnsi="Verdana"/>
                <w:sz w:val="22"/>
                <w:szCs w:val="22"/>
                <w:lang w:val="en-GB"/>
              </w:rPr>
              <w:t>absorbances</w:t>
            </w:r>
            <w:r w:rsidRPr="009E74C5">
              <w:rPr>
                <w:rFonts w:ascii="Verdana" w:hAnsi="Verdana"/>
                <w:sz w:val="22"/>
                <w:szCs w:val="22"/>
                <w:lang w:val="en-GB"/>
              </w:rPr>
              <w:t xml:space="preserve"> , sample names, calibration line concentrations and dilutions, the calculation can be started with </w:t>
            </w:r>
            <w:r>
              <w:rPr>
                <w:rFonts w:ascii="Verdana" w:hAnsi="Verdana"/>
                <w:sz w:val="22"/>
                <w:szCs w:val="22"/>
                <w:lang w:val="en-GB"/>
              </w:rPr>
              <w:t xml:space="preserve">the </w:t>
            </w:r>
            <w:r w:rsidRPr="009E74C5">
              <w:rPr>
                <w:rFonts w:ascii="Verdana" w:hAnsi="Verdana"/>
                <w:sz w:val="22"/>
                <w:szCs w:val="22"/>
                <w:lang w:val="en-GB"/>
              </w:rPr>
              <w:t>“Get ELISA data” button.</w:t>
            </w:r>
          </w:p>
          <w:p w14:paraId="18445182" w14:textId="77777777" w:rsidR="00F65E43" w:rsidRDefault="009E74C5" w:rsidP="00C34F6F">
            <w:pPr>
              <w:pStyle w:val="Inspringen"/>
              <w:ind w:left="0"/>
              <w:rPr>
                <w:rFonts w:ascii="Verdana" w:hAnsi="Verdana"/>
                <w:sz w:val="22"/>
                <w:szCs w:val="22"/>
                <w:lang w:val="en-GB"/>
              </w:rPr>
            </w:pPr>
            <w:r w:rsidRPr="009E74C5">
              <w:rPr>
                <w:rFonts w:ascii="Verdana" w:hAnsi="Verdana"/>
                <w:sz w:val="22"/>
                <w:szCs w:val="22"/>
                <w:lang w:val="en-GB"/>
              </w:rPr>
              <w:t>The sample names as text or as a number in the "Concentration matrix" are copied in column "A Name"</w:t>
            </w:r>
            <w:r w:rsidR="00F65E43">
              <w:rPr>
                <w:rFonts w:ascii="Verdana" w:hAnsi="Verdana"/>
                <w:sz w:val="22"/>
                <w:szCs w:val="22"/>
                <w:lang w:val="en-GB"/>
              </w:rPr>
              <w:t xml:space="preserve"> is d font is not bold</w:t>
            </w:r>
            <w:r w:rsidRPr="009E74C5">
              <w:rPr>
                <w:rFonts w:ascii="Verdana" w:hAnsi="Verdana"/>
                <w:sz w:val="22"/>
                <w:szCs w:val="22"/>
                <w:lang w:val="en-GB"/>
              </w:rPr>
              <w:t>.</w:t>
            </w:r>
            <w:r w:rsidR="00F65E43">
              <w:rPr>
                <w:rFonts w:ascii="Verdana" w:hAnsi="Verdana"/>
                <w:sz w:val="22"/>
                <w:szCs w:val="22"/>
                <w:lang w:val="en-GB"/>
              </w:rPr>
              <w:t xml:space="preserve"> </w:t>
            </w:r>
          </w:p>
          <w:p w14:paraId="65FDDFCD" w14:textId="320D41B7" w:rsidR="00F65E43" w:rsidRDefault="009E74C5" w:rsidP="00C34F6F">
            <w:pPr>
              <w:pStyle w:val="Inspringen"/>
              <w:ind w:left="0"/>
              <w:rPr>
                <w:rFonts w:ascii="Verdana" w:hAnsi="Verdana"/>
                <w:sz w:val="22"/>
                <w:szCs w:val="22"/>
                <w:lang w:val="en-GB"/>
              </w:rPr>
            </w:pPr>
            <w:r w:rsidRPr="009E74C5">
              <w:rPr>
                <w:rFonts w:ascii="Verdana" w:hAnsi="Verdana"/>
                <w:sz w:val="22"/>
                <w:szCs w:val="22"/>
                <w:lang w:val="en-GB"/>
              </w:rPr>
              <w:t xml:space="preserve">The bold concentrations from the "Concentration matrix" are placed in column "B </w:t>
            </w:r>
            <w:proofErr w:type="spellStart"/>
            <w:r w:rsidRPr="009E74C5">
              <w:rPr>
                <w:rFonts w:ascii="Verdana" w:hAnsi="Verdana"/>
                <w:sz w:val="22"/>
                <w:szCs w:val="22"/>
                <w:lang w:val="en-GB"/>
              </w:rPr>
              <w:t>Conc</w:t>
            </w:r>
            <w:proofErr w:type="spellEnd"/>
            <w:r w:rsidRPr="009E74C5">
              <w:rPr>
                <w:rFonts w:ascii="Verdana" w:hAnsi="Verdana"/>
                <w:sz w:val="22"/>
                <w:szCs w:val="22"/>
                <w:lang w:val="en-GB"/>
              </w:rPr>
              <w:t>". These are the concentrations of the calibration points.</w:t>
            </w:r>
            <w:r w:rsidR="00F65E43">
              <w:rPr>
                <w:rFonts w:ascii="Verdana" w:hAnsi="Verdana"/>
                <w:sz w:val="22"/>
                <w:szCs w:val="22"/>
                <w:lang w:val="en-GB"/>
              </w:rPr>
              <w:t xml:space="preserve"> </w:t>
            </w:r>
          </w:p>
          <w:p w14:paraId="6EFE1E33" w14:textId="77777777" w:rsidR="00F65E43" w:rsidRDefault="009E74C5" w:rsidP="00C34F6F">
            <w:pPr>
              <w:pStyle w:val="Inspringen"/>
              <w:ind w:left="0"/>
              <w:rPr>
                <w:rFonts w:ascii="Verdana" w:hAnsi="Verdana"/>
                <w:sz w:val="22"/>
                <w:szCs w:val="22"/>
                <w:lang w:val="en-GB"/>
              </w:rPr>
            </w:pPr>
            <w:r w:rsidRPr="009E74C5">
              <w:rPr>
                <w:rFonts w:ascii="Verdana" w:hAnsi="Verdana"/>
                <w:sz w:val="22"/>
                <w:szCs w:val="22"/>
                <w:lang w:val="en-GB"/>
              </w:rPr>
              <w:t>The measured responses (</w:t>
            </w:r>
            <w:r w:rsidR="00F65E43">
              <w:rPr>
                <w:rFonts w:ascii="Verdana" w:hAnsi="Verdana"/>
                <w:sz w:val="22"/>
                <w:szCs w:val="22"/>
                <w:lang w:val="en-GB"/>
              </w:rPr>
              <w:t>absorbances</w:t>
            </w:r>
            <w:r w:rsidRPr="009E74C5">
              <w:rPr>
                <w:rFonts w:ascii="Verdana" w:hAnsi="Verdana"/>
                <w:sz w:val="22"/>
                <w:szCs w:val="22"/>
                <w:lang w:val="en-GB"/>
              </w:rPr>
              <w:t xml:space="preserve">, counts etc.) are placed in column "C </w:t>
            </w:r>
            <w:proofErr w:type="spellStart"/>
            <w:r w:rsidRPr="009E74C5">
              <w:rPr>
                <w:rFonts w:ascii="Verdana" w:hAnsi="Verdana"/>
                <w:sz w:val="22"/>
                <w:szCs w:val="22"/>
                <w:lang w:val="en-GB"/>
              </w:rPr>
              <w:t>Resp</w:t>
            </w:r>
            <w:proofErr w:type="spellEnd"/>
            <w:r w:rsidRPr="009E74C5">
              <w:rPr>
                <w:rFonts w:ascii="Verdana" w:hAnsi="Verdana"/>
                <w:sz w:val="22"/>
                <w:szCs w:val="22"/>
                <w:lang w:val="en-GB"/>
              </w:rPr>
              <w:t>".The corresponding dilution</w:t>
            </w:r>
            <w:r w:rsidR="00F65E43">
              <w:rPr>
                <w:rFonts w:ascii="Verdana" w:hAnsi="Verdana"/>
                <w:sz w:val="22"/>
                <w:szCs w:val="22"/>
                <w:lang w:val="en-GB"/>
              </w:rPr>
              <w:t>s are</w:t>
            </w:r>
            <w:r w:rsidRPr="009E74C5">
              <w:rPr>
                <w:rFonts w:ascii="Verdana" w:hAnsi="Verdana"/>
                <w:sz w:val="22"/>
                <w:szCs w:val="22"/>
                <w:lang w:val="en-GB"/>
              </w:rPr>
              <w:t xml:space="preserve"> placed in the “D </w:t>
            </w:r>
            <w:proofErr w:type="spellStart"/>
            <w:r w:rsidRPr="009E74C5">
              <w:rPr>
                <w:rFonts w:ascii="Verdana" w:hAnsi="Verdana"/>
                <w:sz w:val="22"/>
                <w:szCs w:val="22"/>
                <w:lang w:val="en-GB"/>
              </w:rPr>
              <w:t>Dil</w:t>
            </w:r>
            <w:proofErr w:type="spellEnd"/>
            <w:r w:rsidRPr="009E74C5">
              <w:rPr>
                <w:rFonts w:ascii="Verdana" w:hAnsi="Verdana"/>
                <w:sz w:val="22"/>
                <w:szCs w:val="22"/>
                <w:lang w:val="en-GB"/>
              </w:rPr>
              <w:t>” column.</w:t>
            </w:r>
          </w:p>
          <w:p w14:paraId="184A6337" w14:textId="77777777" w:rsidR="009C7E8E" w:rsidRDefault="009E74C5" w:rsidP="00C34F6F">
            <w:pPr>
              <w:pStyle w:val="Inspringen"/>
              <w:ind w:left="0"/>
              <w:rPr>
                <w:rFonts w:ascii="Verdana" w:hAnsi="Verdana"/>
                <w:sz w:val="22"/>
                <w:szCs w:val="22"/>
                <w:lang w:val="en-GB"/>
              </w:rPr>
            </w:pPr>
            <w:r w:rsidRPr="009E74C5">
              <w:rPr>
                <w:rFonts w:ascii="Verdana" w:hAnsi="Verdana"/>
                <w:sz w:val="22"/>
                <w:szCs w:val="22"/>
                <w:lang w:val="en-GB"/>
              </w:rPr>
              <w:t>The program calculates the logit curve and calculates the results for each sample.</w:t>
            </w:r>
          </w:p>
          <w:p w14:paraId="109069D3" w14:textId="3E77E2F3" w:rsidR="00C34F6F" w:rsidRPr="009E74C5" w:rsidRDefault="009E74C5" w:rsidP="00C34F6F">
            <w:pPr>
              <w:pStyle w:val="Inspringen"/>
              <w:ind w:left="0"/>
              <w:rPr>
                <w:rFonts w:ascii="Verdana" w:hAnsi="Verdana"/>
                <w:sz w:val="22"/>
                <w:szCs w:val="22"/>
                <w:lang w:val="en-GB"/>
              </w:rPr>
            </w:pPr>
            <w:r w:rsidRPr="009E74C5">
              <w:rPr>
                <w:rFonts w:ascii="Verdana" w:hAnsi="Verdana"/>
                <w:sz w:val="22"/>
                <w:szCs w:val="22"/>
                <w:lang w:val="en-GB"/>
              </w:rPr>
              <w:t>The data has not yet been sorted. For this, the "Sort on name" button must be pressed.</w:t>
            </w:r>
          </w:p>
        </w:tc>
        <w:tc>
          <w:tcPr>
            <w:tcW w:w="5103" w:type="dxa"/>
          </w:tcPr>
          <w:p w14:paraId="6F22D7AB" w14:textId="77777777" w:rsidR="00C34F6F" w:rsidRPr="00C34F6F" w:rsidRDefault="00C34F6F" w:rsidP="00C34F6F">
            <w:pPr>
              <w:pStyle w:val="Inspringen"/>
              <w:ind w:left="0"/>
              <w:rPr>
                <w:rFonts w:ascii="Verdana" w:hAnsi="Verdana"/>
                <w:b/>
                <w:bCs/>
                <w:sz w:val="22"/>
                <w:szCs w:val="22"/>
              </w:rPr>
            </w:pPr>
            <w:r w:rsidRPr="00C34F6F">
              <w:rPr>
                <w:rFonts w:ascii="Verdana" w:hAnsi="Verdana"/>
                <w:b/>
                <w:bCs/>
                <w:sz w:val="22"/>
                <w:szCs w:val="22"/>
              </w:rPr>
              <w:t>Knop “Get ELISA data” (</w:t>
            </w:r>
            <w:proofErr w:type="spellStart"/>
            <w:r w:rsidRPr="00C34F6F">
              <w:rPr>
                <w:rFonts w:ascii="Verdana" w:hAnsi="Verdana"/>
                <w:b/>
                <w:bCs/>
                <w:sz w:val="22"/>
                <w:szCs w:val="22"/>
              </w:rPr>
              <w:t>Alt+E</w:t>
            </w:r>
            <w:proofErr w:type="spellEnd"/>
            <w:r w:rsidRPr="00C34F6F">
              <w:rPr>
                <w:rFonts w:ascii="Verdana" w:hAnsi="Verdana"/>
                <w:b/>
                <w:bCs/>
                <w:sz w:val="22"/>
                <w:szCs w:val="22"/>
              </w:rPr>
              <w:t>)</w:t>
            </w:r>
          </w:p>
          <w:p w14:paraId="26B8BABA" w14:textId="285E9928" w:rsidR="00C34F6F" w:rsidRPr="00C34F6F" w:rsidRDefault="00C34F6F" w:rsidP="00C34F6F">
            <w:pPr>
              <w:pStyle w:val="Inspringen"/>
              <w:ind w:left="0"/>
              <w:rPr>
                <w:rFonts w:ascii="Verdana" w:hAnsi="Verdana"/>
                <w:sz w:val="22"/>
                <w:szCs w:val="22"/>
              </w:rPr>
            </w:pPr>
            <w:r w:rsidRPr="00C34F6F">
              <w:rPr>
                <w:rFonts w:ascii="Verdana" w:hAnsi="Verdana"/>
                <w:sz w:val="22"/>
                <w:szCs w:val="22"/>
              </w:rPr>
              <w:t>Als de Datasheet gevuld is met extincties (of andere responses van een meting), monsternamen, ijkijnconcentraties en verdunningen kan met de</w:t>
            </w:r>
            <w:r w:rsidR="009E74C5">
              <w:rPr>
                <w:rFonts w:ascii="Verdana" w:hAnsi="Verdana"/>
                <w:sz w:val="22"/>
                <w:szCs w:val="22"/>
              </w:rPr>
              <w:t xml:space="preserve"> </w:t>
            </w:r>
            <w:r w:rsidR="009E74C5" w:rsidRPr="009E74C5">
              <w:rPr>
                <w:rFonts w:ascii="Verdana" w:hAnsi="Verdana"/>
                <w:sz w:val="22"/>
                <w:szCs w:val="22"/>
              </w:rPr>
              <w:t>“Get ELISA data”</w:t>
            </w:r>
            <w:r w:rsidR="009E74C5">
              <w:rPr>
                <w:rFonts w:ascii="Verdana" w:hAnsi="Verdana"/>
                <w:sz w:val="22"/>
                <w:szCs w:val="22"/>
              </w:rPr>
              <w:t>-</w:t>
            </w:r>
            <w:r w:rsidRPr="00C34F6F">
              <w:rPr>
                <w:rFonts w:ascii="Verdana" w:hAnsi="Verdana"/>
                <w:sz w:val="22"/>
                <w:szCs w:val="22"/>
              </w:rPr>
              <w:t xml:space="preserve">knop de berekening gestart worden. </w:t>
            </w:r>
          </w:p>
          <w:p w14:paraId="17E031F0" w14:textId="77777777" w:rsidR="00C34F6F" w:rsidRPr="00C34F6F" w:rsidRDefault="00C34F6F" w:rsidP="00C34F6F">
            <w:pPr>
              <w:pStyle w:val="Inspringen"/>
              <w:ind w:left="0"/>
              <w:rPr>
                <w:rFonts w:ascii="Verdana" w:hAnsi="Verdana"/>
                <w:sz w:val="22"/>
                <w:szCs w:val="22"/>
              </w:rPr>
            </w:pPr>
            <w:r w:rsidRPr="00C34F6F">
              <w:rPr>
                <w:rFonts w:ascii="Verdana" w:hAnsi="Verdana"/>
                <w:sz w:val="22"/>
                <w:szCs w:val="22"/>
              </w:rPr>
              <w:t>De monsternamen die, niet vet, als tekst of als getal in de “</w:t>
            </w:r>
            <w:proofErr w:type="spellStart"/>
            <w:r w:rsidRPr="00C34F6F">
              <w:rPr>
                <w:rFonts w:ascii="Verdana" w:hAnsi="Verdana"/>
                <w:sz w:val="22"/>
                <w:szCs w:val="22"/>
              </w:rPr>
              <w:t>Concentration</w:t>
            </w:r>
            <w:proofErr w:type="spellEnd"/>
            <w:r w:rsidRPr="00C34F6F">
              <w:rPr>
                <w:rFonts w:ascii="Verdana" w:hAnsi="Verdana"/>
                <w:sz w:val="22"/>
                <w:szCs w:val="22"/>
              </w:rPr>
              <w:t xml:space="preserve"> matrix” zijn gezet worden in kolom “A Name” gekopieerd.</w:t>
            </w:r>
          </w:p>
          <w:p w14:paraId="0EE878CA" w14:textId="77777777" w:rsidR="00C34F6F" w:rsidRPr="00C34F6F" w:rsidRDefault="00C34F6F" w:rsidP="00C34F6F">
            <w:pPr>
              <w:pStyle w:val="Inspringen"/>
              <w:ind w:left="0"/>
              <w:rPr>
                <w:rFonts w:ascii="Verdana" w:hAnsi="Verdana"/>
                <w:sz w:val="22"/>
                <w:szCs w:val="22"/>
              </w:rPr>
            </w:pPr>
            <w:r w:rsidRPr="00C34F6F">
              <w:rPr>
                <w:rFonts w:ascii="Verdana" w:hAnsi="Verdana"/>
                <w:sz w:val="22"/>
                <w:szCs w:val="22"/>
              </w:rPr>
              <w:t>De vet gemaakte concentraties uit de “</w:t>
            </w:r>
            <w:proofErr w:type="spellStart"/>
            <w:r w:rsidRPr="00C34F6F">
              <w:rPr>
                <w:rFonts w:ascii="Verdana" w:hAnsi="Verdana"/>
                <w:sz w:val="22"/>
                <w:szCs w:val="22"/>
              </w:rPr>
              <w:t>Concentration</w:t>
            </w:r>
            <w:proofErr w:type="spellEnd"/>
            <w:r w:rsidRPr="00C34F6F">
              <w:rPr>
                <w:rFonts w:ascii="Verdana" w:hAnsi="Verdana"/>
                <w:sz w:val="22"/>
                <w:szCs w:val="22"/>
              </w:rPr>
              <w:t xml:space="preserve"> matrix” worden in kolom “B </w:t>
            </w:r>
            <w:proofErr w:type="spellStart"/>
            <w:r w:rsidRPr="00C34F6F">
              <w:rPr>
                <w:rFonts w:ascii="Verdana" w:hAnsi="Verdana"/>
                <w:sz w:val="22"/>
                <w:szCs w:val="22"/>
              </w:rPr>
              <w:t>Conc</w:t>
            </w:r>
            <w:proofErr w:type="spellEnd"/>
            <w:r w:rsidRPr="00C34F6F">
              <w:rPr>
                <w:rFonts w:ascii="Verdana" w:hAnsi="Verdana"/>
                <w:sz w:val="22"/>
                <w:szCs w:val="22"/>
              </w:rPr>
              <w:t>“ gezet. Dit zijn de concentraties van de ijklijnpunten.</w:t>
            </w:r>
          </w:p>
          <w:p w14:paraId="076EA47E" w14:textId="77777777" w:rsidR="00C34F6F" w:rsidRPr="00C34F6F" w:rsidRDefault="00C34F6F" w:rsidP="00C34F6F">
            <w:pPr>
              <w:pStyle w:val="Inspringen"/>
              <w:ind w:left="0"/>
              <w:rPr>
                <w:rFonts w:ascii="Verdana" w:hAnsi="Verdana"/>
                <w:sz w:val="22"/>
                <w:szCs w:val="22"/>
              </w:rPr>
            </w:pPr>
            <w:r w:rsidRPr="00C34F6F">
              <w:rPr>
                <w:rFonts w:ascii="Verdana" w:hAnsi="Verdana"/>
                <w:sz w:val="22"/>
                <w:szCs w:val="22"/>
              </w:rPr>
              <w:t xml:space="preserve">De gemeten responses (extincties, </w:t>
            </w:r>
            <w:proofErr w:type="spellStart"/>
            <w:r w:rsidRPr="00C34F6F">
              <w:rPr>
                <w:rFonts w:ascii="Verdana" w:hAnsi="Verdana"/>
                <w:sz w:val="22"/>
                <w:szCs w:val="22"/>
              </w:rPr>
              <w:t>counts</w:t>
            </w:r>
            <w:proofErr w:type="spellEnd"/>
            <w:r w:rsidRPr="00C34F6F">
              <w:rPr>
                <w:rFonts w:ascii="Verdana" w:hAnsi="Verdana"/>
                <w:sz w:val="22"/>
                <w:szCs w:val="22"/>
              </w:rPr>
              <w:t xml:space="preserve"> etc.) worden in kolom “C </w:t>
            </w:r>
            <w:proofErr w:type="spellStart"/>
            <w:r w:rsidRPr="00C34F6F">
              <w:rPr>
                <w:rFonts w:ascii="Verdana" w:hAnsi="Verdana"/>
                <w:sz w:val="22"/>
                <w:szCs w:val="22"/>
              </w:rPr>
              <w:t>Resp</w:t>
            </w:r>
            <w:proofErr w:type="spellEnd"/>
            <w:r w:rsidRPr="00C34F6F">
              <w:rPr>
                <w:rFonts w:ascii="Verdana" w:hAnsi="Verdana"/>
                <w:sz w:val="22"/>
                <w:szCs w:val="22"/>
              </w:rPr>
              <w:t>“ gezet.</w:t>
            </w:r>
          </w:p>
          <w:p w14:paraId="3AA937B6" w14:textId="77777777" w:rsidR="00C34F6F" w:rsidRPr="00C34F6F" w:rsidRDefault="00C34F6F" w:rsidP="00C34F6F">
            <w:pPr>
              <w:pStyle w:val="Inspringen"/>
              <w:ind w:left="0"/>
              <w:rPr>
                <w:rFonts w:ascii="Verdana" w:hAnsi="Verdana"/>
                <w:sz w:val="22"/>
                <w:szCs w:val="22"/>
              </w:rPr>
            </w:pPr>
            <w:r w:rsidRPr="00C34F6F">
              <w:rPr>
                <w:rFonts w:ascii="Verdana" w:hAnsi="Verdana"/>
                <w:sz w:val="22"/>
                <w:szCs w:val="22"/>
              </w:rPr>
              <w:t>De bijbehorende verdunning worden in kolom “D Dil“ geplaatst.</w:t>
            </w:r>
          </w:p>
          <w:p w14:paraId="08CB14F7" w14:textId="77777777" w:rsidR="00C34F6F" w:rsidRPr="00C34F6F" w:rsidRDefault="00C34F6F" w:rsidP="00C34F6F">
            <w:pPr>
              <w:pStyle w:val="Inspringen"/>
              <w:ind w:left="0"/>
              <w:rPr>
                <w:rFonts w:ascii="Verdana" w:hAnsi="Verdana"/>
                <w:sz w:val="22"/>
                <w:szCs w:val="22"/>
              </w:rPr>
            </w:pPr>
            <w:r w:rsidRPr="00C34F6F">
              <w:rPr>
                <w:rFonts w:ascii="Verdana" w:hAnsi="Verdana"/>
                <w:sz w:val="22"/>
                <w:szCs w:val="22"/>
              </w:rPr>
              <w:t>Het programma berekend de logit-curve en berekend de resultaten voor elke monster.</w:t>
            </w:r>
          </w:p>
          <w:p w14:paraId="0F387D20" w14:textId="71F00505" w:rsidR="00C34F6F" w:rsidRPr="00661581" w:rsidRDefault="00C34F6F" w:rsidP="00C34F6F">
            <w:pPr>
              <w:pStyle w:val="Inspringen"/>
              <w:ind w:left="0"/>
              <w:rPr>
                <w:rFonts w:ascii="Verdana" w:hAnsi="Verdana"/>
                <w:sz w:val="22"/>
                <w:szCs w:val="22"/>
              </w:rPr>
            </w:pPr>
            <w:r w:rsidRPr="00C34F6F">
              <w:rPr>
                <w:rFonts w:ascii="Verdana" w:hAnsi="Verdana"/>
                <w:sz w:val="22"/>
                <w:szCs w:val="22"/>
              </w:rPr>
              <w:t>De data zijn nog niet gesorteerd. Hiervoor moet de knop “</w:t>
            </w:r>
            <w:proofErr w:type="spellStart"/>
            <w:r w:rsidRPr="00C34F6F">
              <w:rPr>
                <w:rFonts w:ascii="Verdana" w:hAnsi="Verdana"/>
                <w:sz w:val="22"/>
                <w:szCs w:val="22"/>
              </w:rPr>
              <w:t>Sort</w:t>
            </w:r>
            <w:proofErr w:type="spellEnd"/>
            <w:r w:rsidRPr="00C34F6F">
              <w:rPr>
                <w:rFonts w:ascii="Verdana" w:hAnsi="Verdana"/>
                <w:sz w:val="22"/>
                <w:szCs w:val="22"/>
              </w:rPr>
              <w:t xml:space="preserve"> on name” gedrukt worden.</w:t>
            </w:r>
          </w:p>
        </w:tc>
      </w:tr>
    </w:tbl>
    <w:p w14:paraId="32BD1C39" w14:textId="3A39AB4C" w:rsidR="00DA2F9F" w:rsidRDefault="00DA2F9F" w:rsidP="00F65E43">
      <w:pPr>
        <w:pStyle w:val="Inspringen"/>
        <w:ind w:left="0"/>
        <w:rPr>
          <w:rFonts w:ascii="Verdana" w:hAnsi="Verdana"/>
          <w:sz w:val="22"/>
          <w:szCs w:val="22"/>
        </w:rPr>
      </w:pPr>
    </w:p>
    <w:p w14:paraId="516D5495" w14:textId="124A11F1" w:rsidR="00F65E43" w:rsidRPr="009A6D86" w:rsidRDefault="006F53B8" w:rsidP="006F53B8">
      <w:pPr>
        <w:pStyle w:val="Inspringen"/>
        <w:ind w:left="0"/>
        <w:jc w:val="center"/>
        <w:rPr>
          <w:rFonts w:ascii="Verdana" w:hAnsi="Verdana"/>
          <w:sz w:val="22"/>
          <w:szCs w:val="22"/>
        </w:rPr>
      </w:pPr>
      <w:r>
        <w:rPr>
          <w:rFonts w:ascii="Verdana" w:hAnsi="Verdana"/>
          <w:noProof/>
          <w:sz w:val="22"/>
          <w:szCs w:val="22"/>
        </w:rPr>
        <w:drawing>
          <wp:inline distT="0" distB="0" distL="0" distR="0" wp14:anchorId="3E9F060B" wp14:editId="23DC6DAC">
            <wp:extent cx="1247949" cy="3620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E8D554.tmp"/>
                    <pic:cNvPicPr/>
                  </pic:nvPicPr>
                  <pic:blipFill>
                    <a:blip r:embed="rId32">
                      <a:extLst>
                        <a:ext uri="{28A0092B-C50C-407E-A947-70E740481C1C}">
                          <a14:useLocalDpi xmlns:a14="http://schemas.microsoft.com/office/drawing/2010/main" val="0"/>
                        </a:ext>
                      </a:extLst>
                    </a:blip>
                    <a:stretch>
                      <a:fillRect/>
                    </a:stretch>
                  </pic:blipFill>
                  <pic:spPr>
                    <a:xfrm>
                      <a:off x="0" y="0"/>
                      <a:ext cx="1247949" cy="362001"/>
                    </a:xfrm>
                    <a:prstGeom prst="rect">
                      <a:avLst/>
                    </a:prstGeom>
                  </pic:spPr>
                </pic:pic>
              </a:graphicData>
            </a:graphic>
          </wp:inline>
        </w:drawing>
      </w:r>
    </w:p>
    <w:tbl>
      <w:tblPr>
        <w:tblStyle w:val="TableGrid"/>
        <w:tblW w:w="10632"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387"/>
      </w:tblGrid>
      <w:tr w:rsidR="00F65E43" w:rsidRPr="00F65E43" w14:paraId="4D5E9F1A" w14:textId="77777777" w:rsidTr="00F65E43">
        <w:tc>
          <w:tcPr>
            <w:tcW w:w="5245" w:type="dxa"/>
          </w:tcPr>
          <w:p w14:paraId="565F6998" w14:textId="0151EF3E" w:rsidR="00F65E43" w:rsidRPr="00F65E43" w:rsidRDefault="00F65E43" w:rsidP="0003268C">
            <w:pPr>
              <w:pStyle w:val="Inspringen"/>
              <w:ind w:left="0"/>
              <w:rPr>
                <w:rFonts w:ascii="Verdana" w:hAnsi="Verdana"/>
                <w:b/>
                <w:bCs/>
                <w:sz w:val="22"/>
                <w:szCs w:val="22"/>
                <w:lang w:val="en-GB"/>
              </w:rPr>
            </w:pPr>
            <w:r w:rsidRPr="00F65E43">
              <w:rPr>
                <w:rFonts w:ascii="Verdana" w:hAnsi="Verdana"/>
                <w:b/>
                <w:bCs/>
                <w:sz w:val="22"/>
                <w:szCs w:val="22"/>
                <w:lang w:val="en-GB"/>
              </w:rPr>
              <w:t>Button “Logit” (Alt + L)</w:t>
            </w:r>
          </w:p>
          <w:p w14:paraId="4D9DDBF9" w14:textId="1975C6FC" w:rsidR="00F65E43" w:rsidRPr="00904CE4" w:rsidRDefault="00F65E43" w:rsidP="0003268C">
            <w:pPr>
              <w:pStyle w:val="Inspringen"/>
              <w:ind w:left="0"/>
              <w:rPr>
                <w:rFonts w:ascii="Verdana" w:hAnsi="Verdana"/>
                <w:sz w:val="22"/>
                <w:szCs w:val="22"/>
                <w:lang w:val="en-GB"/>
              </w:rPr>
            </w:pPr>
            <w:r w:rsidRPr="00F65E43">
              <w:rPr>
                <w:rFonts w:ascii="Verdana" w:hAnsi="Verdana"/>
                <w:sz w:val="22"/>
                <w:szCs w:val="22"/>
                <w:lang w:val="en-GB"/>
              </w:rPr>
              <w:t>If points in the calibration line are invalidated by making the Response italic or bold, the calculation can / must be made again using the “Logit” button.</w:t>
            </w:r>
          </w:p>
        </w:tc>
        <w:tc>
          <w:tcPr>
            <w:tcW w:w="5387" w:type="dxa"/>
          </w:tcPr>
          <w:p w14:paraId="0E96E047" w14:textId="77777777" w:rsidR="00F65E43" w:rsidRPr="00F65E43" w:rsidRDefault="00F65E43" w:rsidP="00B566B9">
            <w:pPr>
              <w:pStyle w:val="NoSpacing"/>
              <w:tabs>
                <w:tab w:val="left" w:pos="851"/>
              </w:tabs>
              <w:ind w:left="38"/>
              <w:rPr>
                <w:rFonts w:cs="Arial"/>
                <w:b/>
                <w:sz w:val="22"/>
                <w:szCs w:val="22"/>
              </w:rPr>
            </w:pPr>
            <w:r w:rsidRPr="00F65E43">
              <w:rPr>
                <w:rFonts w:cs="Arial"/>
                <w:b/>
                <w:sz w:val="22"/>
                <w:szCs w:val="22"/>
              </w:rPr>
              <w:t>Knop “Logit” (</w:t>
            </w:r>
            <w:proofErr w:type="spellStart"/>
            <w:r w:rsidRPr="00F65E43">
              <w:rPr>
                <w:rFonts w:cs="Arial"/>
                <w:b/>
                <w:sz w:val="22"/>
                <w:szCs w:val="22"/>
              </w:rPr>
              <w:t>Alt+L</w:t>
            </w:r>
            <w:proofErr w:type="spellEnd"/>
            <w:r w:rsidRPr="00F65E43">
              <w:rPr>
                <w:rFonts w:cs="Arial"/>
                <w:b/>
                <w:sz w:val="22"/>
                <w:szCs w:val="22"/>
              </w:rPr>
              <w:t>)</w:t>
            </w:r>
          </w:p>
          <w:p w14:paraId="4D26ABF4" w14:textId="77777777" w:rsidR="00F65E43" w:rsidRPr="00F65E43" w:rsidRDefault="00F65E43" w:rsidP="00B566B9">
            <w:pPr>
              <w:pStyle w:val="NoSpacing"/>
              <w:tabs>
                <w:tab w:val="left" w:pos="851"/>
              </w:tabs>
              <w:rPr>
                <w:rFonts w:cs="Arial"/>
                <w:sz w:val="22"/>
                <w:szCs w:val="22"/>
              </w:rPr>
            </w:pPr>
            <w:r w:rsidRPr="00F65E43">
              <w:rPr>
                <w:rFonts w:cs="Arial"/>
                <w:sz w:val="22"/>
                <w:szCs w:val="22"/>
              </w:rPr>
              <w:t xml:space="preserve">Als punten in de kalibratielijn ongeldig worden gemaakt door de Respons </w:t>
            </w:r>
            <w:r w:rsidRPr="00F65E43">
              <w:rPr>
                <w:rFonts w:cs="Arial"/>
                <w:i/>
                <w:sz w:val="22"/>
                <w:szCs w:val="22"/>
              </w:rPr>
              <w:t>italic</w:t>
            </w:r>
            <w:r w:rsidRPr="00F65E43">
              <w:rPr>
                <w:rFonts w:cs="Arial"/>
                <w:sz w:val="22"/>
                <w:szCs w:val="22"/>
              </w:rPr>
              <w:t xml:space="preserve"> of </w:t>
            </w:r>
            <w:proofErr w:type="spellStart"/>
            <w:r w:rsidRPr="00F65E43">
              <w:rPr>
                <w:rFonts w:cs="Arial"/>
                <w:b/>
                <w:sz w:val="22"/>
                <w:szCs w:val="22"/>
              </w:rPr>
              <w:t>bold</w:t>
            </w:r>
            <w:proofErr w:type="spellEnd"/>
            <w:r w:rsidRPr="00F65E43">
              <w:rPr>
                <w:rFonts w:cs="Arial"/>
                <w:sz w:val="22"/>
                <w:szCs w:val="22"/>
              </w:rPr>
              <w:t xml:space="preserve"> te maken kan/moet met de knop “Logit” de berekening opnieuw gemaakt worden.</w:t>
            </w:r>
          </w:p>
          <w:p w14:paraId="3C0CAD3C" w14:textId="77777777" w:rsidR="00F65E43" w:rsidRPr="00F65E43" w:rsidRDefault="00F65E43" w:rsidP="0003268C">
            <w:pPr>
              <w:pStyle w:val="Inspringen"/>
              <w:ind w:left="0"/>
              <w:rPr>
                <w:rFonts w:ascii="Verdana" w:hAnsi="Verdana"/>
                <w:sz w:val="22"/>
                <w:szCs w:val="22"/>
              </w:rPr>
            </w:pPr>
          </w:p>
        </w:tc>
      </w:tr>
    </w:tbl>
    <w:p w14:paraId="3DCE88D0" w14:textId="18EE840A" w:rsidR="00385A54" w:rsidRPr="006F53B8" w:rsidRDefault="006F53B8" w:rsidP="006F53B8">
      <w:pPr>
        <w:tabs>
          <w:tab w:val="left" w:pos="851"/>
        </w:tabs>
        <w:jc w:val="center"/>
        <w:rPr>
          <w:rFonts w:ascii="Verdana" w:hAnsi="Verdana" w:cs="Arial"/>
          <w:b/>
        </w:rPr>
      </w:pPr>
      <w:r>
        <w:rPr>
          <w:rFonts w:ascii="Verdana" w:hAnsi="Verdana" w:cs="Arial"/>
          <w:b/>
          <w:noProof/>
        </w:rPr>
        <w:drawing>
          <wp:inline distT="0" distB="0" distL="0" distR="0" wp14:anchorId="4B9A3C79" wp14:editId="4EA17B45">
            <wp:extent cx="1247949" cy="352474"/>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E8FDDC.tmp"/>
                    <pic:cNvPicPr/>
                  </pic:nvPicPr>
                  <pic:blipFill>
                    <a:blip r:embed="rId33">
                      <a:extLst>
                        <a:ext uri="{28A0092B-C50C-407E-A947-70E740481C1C}">
                          <a14:useLocalDpi xmlns:a14="http://schemas.microsoft.com/office/drawing/2010/main" val="0"/>
                        </a:ext>
                      </a:extLst>
                    </a:blip>
                    <a:stretch>
                      <a:fillRect/>
                    </a:stretch>
                  </pic:blipFill>
                  <pic:spPr>
                    <a:xfrm>
                      <a:off x="0" y="0"/>
                      <a:ext cx="1247949" cy="35247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186"/>
      </w:tblGrid>
      <w:tr w:rsidR="00F65E43" w:rsidRPr="00F65E43" w14:paraId="3B62FEC6" w14:textId="77777777" w:rsidTr="00B566B9">
        <w:tc>
          <w:tcPr>
            <w:tcW w:w="5245" w:type="dxa"/>
          </w:tcPr>
          <w:p w14:paraId="057BB57E" w14:textId="77777777" w:rsidR="00B566B9" w:rsidRPr="00B566B9" w:rsidRDefault="00B566B9" w:rsidP="0003268C">
            <w:pPr>
              <w:pStyle w:val="Inspringen"/>
              <w:ind w:left="0"/>
              <w:rPr>
                <w:rFonts w:ascii="Verdana" w:hAnsi="Verdana"/>
                <w:b/>
                <w:bCs/>
                <w:sz w:val="22"/>
                <w:szCs w:val="22"/>
                <w:lang w:val="en-GB"/>
              </w:rPr>
            </w:pPr>
            <w:r w:rsidRPr="00B566B9">
              <w:rPr>
                <w:rFonts w:ascii="Verdana" w:hAnsi="Verdana"/>
                <w:b/>
                <w:bCs/>
                <w:sz w:val="22"/>
                <w:szCs w:val="22"/>
                <w:lang w:val="en-GB"/>
              </w:rPr>
              <w:t>Button “Sort on name” button (Alt + E)</w:t>
            </w:r>
          </w:p>
          <w:p w14:paraId="237B72CD" w14:textId="77777777" w:rsidR="00F4033F" w:rsidRDefault="00B566B9" w:rsidP="0003268C">
            <w:pPr>
              <w:pStyle w:val="Inspringen"/>
              <w:ind w:left="0"/>
              <w:rPr>
                <w:rFonts w:ascii="Verdana" w:hAnsi="Verdana"/>
                <w:sz w:val="22"/>
                <w:szCs w:val="22"/>
                <w:lang w:val="en-GB"/>
              </w:rPr>
            </w:pPr>
            <w:r w:rsidRPr="00B566B9">
              <w:rPr>
                <w:rFonts w:ascii="Verdana" w:hAnsi="Verdana"/>
                <w:sz w:val="22"/>
                <w:szCs w:val="22"/>
                <w:lang w:val="en-GB"/>
              </w:rPr>
              <w:t xml:space="preserve">With this button the data in the sheet "Logit" is sorted by column "B </w:t>
            </w:r>
            <w:proofErr w:type="spellStart"/>
            <w:r w:rsidRPr="00B566B9">
              <w:rPr>
                <w:rFonts w:ascii="Verdana" w:hAnsi="Verdana"/>
                <w:sz w:val="22"/>
                <w:szCs w:val="22"/>
                <w:lang w:val="en-GB"/>
              </w:rPr>
              <w:t>conc</w:t>
            </w:r>
            <w:proofErr w:type="spellEnd"/>
            <w:r w:rsidRPr="00B566B9">
              <w:rPr>
                <w:rFonts w:ascii="Verdana" w:hAnsi="Verdana"/>
                <w:sz w:val="22"/>
                <w:szCs w:val="22"/>
                <w:lang w:val="en-GB"/>
              </w:rPr>
              <w:t>", then</w:t>
            </w:r>
            <w:r w:rsidR="00F4033F">
              <w:rPr>
                <w:rFonts w:ascii="Verdana" w:hAnsi="Verdana"/>
                <w:sz w:val="22"/>
                <w:szCs w:val="22"/>
                <w:lang w:val="en-GB"/>
              </w:rPr>
              <w:t xml:space="preserve"> on</w:t>
            </w:r>
            <w:r w:rsidRPr="00B566B9">
              <w:rPr>
                <w:rFonts w:ascii="Verdana" w:hAnsi="Verdana"/>
                <w:sz w:val="22"/>
                <w:szCs w:val="22"/>
                <w:lang w:val="en-GB"/>
              </w:rPr>
              <w:t xml:space="preserve"> "A Name" and then by "D </w:t>
            </w:r>
            <w:proofErr w:type="spellStart"/>
            <w:r w:rsidRPr="00B566B9">
              <w:rPr>
                <w:rFonts w:ascii="Verdana" w:hAnsi="Verdana"/>
                <w:sz w:val="22"/>
                <w:szCs w:val="22"/>
                <w:lang w:val="en-GB"/>
              </w:rPr>
              <w:t>Dil</w:t>
            </w:r>
            <w:proofErr w:type="spellEnd"/>
            <w:r w:rsidRPr="00B566B9">
              <w:rPr>
                <w:rFonts w:ascii="Verdana" w:hAnsi="Verdana"/>
                <w:sz w:val="22"/>
                <w:szCs w:val="22"/>
                <w:lang w:val="en-GB"/>
              </w:rPr>
              <w:t>".</w:t>
            </w:r>
          </w:p>
          <w:p w14:paraId="4C0E07CD" w14:textId="554D0A49" w:rsidR="00F65E43" w:rsidRPr="00B566B9" w:rsidRDefault="00F4033F" w:rsidP="0003268C">
            <w:pPr>
              <w:pStyle w:val="Inspringen"/>
              <w:ind w:left="0"/>
              <w:rPr>
                <w:rFonts w:ascii="Verdana" w:hAnsi="Verdana"/>
                <w:sz w:val="22"/>
                <w:szCs w:val="22"/>
                <w:lang w:val="en-GB"/>
              </w:rPr>
            </w:pPr>
            <w:r>
              <w:rPr>
                <w:rFonts w:ascii="Verdana" w:hAnsi="Verdana"/>
                <w:sz w:val="22"/>
                <w:szCs w:val="22"/>
                <w:lang w:val="en-GB"/>
              </w:rPr>
              <w:t xml:space="preserve">After this sort </w:t>
            </w:r>
            <w:r w:rsidR="00B566B9" w:rsidRPr="00B566B9">
              <w:rPr>
                <w:rFonts w:ascii="Verdana" w:hAnsi="Verdana"/>
                <w:sz w:val="22"/>
                <w:szCs w:val="22"/>
                <w:lang w:val="en-GB"/>
              </w:rPr>
              <w:t xml:space="preserve">the samples are then </w:t>
            </w:r>
            <w:r>
              <w:rPr>
                <w:rFonts w:ascii="Verdana" w:hAnsi="Verdana"/>
                <w:sz w:val="22"/>
                <w:szCs w:val="22"/>
                <w:lang w:val="en-GB"/>
              </w:rPr>
              <w:t xml:space="preserve">sorted </w:t>
            </w:r>
            <w:r w:rsidRPr="00B566B9">
              <w:rPr>
                <w:rFonts w:ascii="Verdana" w:hAnsi="Verdana"/>
                <w:sz w:val="22"/>
                <w:szCs w:val="22"/>
                <w:lang w:val="en-GB"/>
              </w:rPr>
              <w:t xml:space="preserve">together </w:t>
            </w:r>
            <w:r>
              <w:rPr>
                <w:rFonts w:ascii="Verdana" w:hAnsi="Verdana"/>
                <w:sz w:val="22"/>
                <w:szCs w:val="22"/>
                <w:lang w:val="en-GB"/>
              </w:rPr>
              <w:t xml:space="preserve">by sample name </w:t>
            </w:r>
            <w:r w:rsidR="00B566B9" w:rsidRPr="00B566B9">
              <w:rPr>
                <w:rFonts w:ascii="Verdana" w:hAnsi="Verdana"/>
                <w:sz w:val="22"/>
                <w:szCs w:val="22"/>
                <w:lang w:val="en-GB"/>
              </w:rPr>
              <w:t>and the average can be calculated with the "Calc average" button.</w:t>
            </w:r>
          </w:p>
        </w:tc>
        <w:tc>
          <w:tcPr>
            <w:tcW w:w="5186" w:type="dxa"/>
          </w:tcPr>
          <w:p w14:paraId="46297536" w14:textId="77777777" w:rsidR="00F65E43" w:rsidRPr="00B566B9" w:rsidRDefault="00F65E43" w:rsidP="00B566B9">
            <w:pPr>
              <w:pStyle w:val="NoSpacing"/>
              <w:rPr>
                <w:rFonts w:cs="Arial"/>
                <w:b/>
                <w:sz w:val="22"/>
                <w:szCs w:val="22"/>
                <w:lang w:val="en-GB"/>
              </w:rPr>
            </w:pPr>
            <w:r w:rsidRPr="00B566B9">
              <w:rPr>
                <w:rFonts w:cs="Arial"/>
                <w:b/>
                <w:sz w:val="22"/>
                <w:szCs w:val="22"/>
                <w:lang w:val="en-GB"/>
              </w:rPr>
              <w:t>Knop “Sort on name” (</w:t>
            </w:r>
            <w:proofErr w:type="spellStart"/>
            <w:r w:rsidRPr="00B566B9">
              <w:rPr>
                <w:rFonts w:cs="Arial"/>
                <w:b/>
                <w:sz w:val="22"/>
                <w:szCs w:val="22"/>
                <w:lang w:val="en-GB"/>
              </w:rPr>
              <w:t>Alt+E</w:t>
            </w:r>
            <w:proofErr w:type="spellEnd"/>
            <w:r w:rsidRPr="00B566B9">
              <w:rPr>
                <w:rFonts w:cs="Arial"/>
                <w:b/>
                <w:sz w:val="22"/>
                <w:szCs w:val="22"/>
                <w:lang w:val="en-GB"/>
              </w:rPr>
              <w:t>)</w:t>
            </w:r>
          </w:p>
          <w:p w14:paraId="3F82686B" w14:textId="77777777" w:rsidR="00F65E43" w:rsidRPr="00B566B9" w:rsidRDefault="00F65E43" w:rsidP="00B566B9">
            <w:pPr>
              <w:pStyle w:val="NoSpacing"/>
              <w:rPr>
                <w:rFonts w:cs="Arial"/>
                <w:sz w:val="22"/>
                <w:szCs w:val="22"/>
              </w:rPr>
            </w:pPr>
            <w:r w:rsidRPr="00B566B9">
              <w:rPr>
                <w:rFonts w:cs="Arial"/>
                <w:sz w:val="22"/>
                <w:szCs w:val="22"/>
              </w:rPr>
              <w:t xml:space="preserve">Met deze knop worden de gegevens in de sheet “Logit” gesorteerd op kolom “B </w:t>
            </w:r>
            <w:proofErr w:type="spellStart"/>
            <w:r w:rsidRPr="00B566B9">
              <w:rPr>
                <w:rFonts w:cs="Arial"/>
                <w:sz w:val="22"/>
                <w:szCs w:val="22"/>
              </w:rPr>
              <w:t>conc</w:t>
            </w:r>
            <w:proofErr w:type="spellEnd"/>
            <w:r w:rsidRPr="00B566B9">
              <w:rPr>
                <w:rFonts w:cs="Arial"/>
                <w:sz w:val="22"/>
                <w:szCs w:val="22"/>
              </w:rPr>
              <w:t>“,  dan “A Name“ en daarna op “D Dil“.</w:t>
            </w:r>
          </w:p>
          <w:p w14:paraId="08EC9582" w14:textId="5A9E1868" w:rsidR="00F65E43" w:rsidRPr="00B566B9" w:rsidRDefault="00F4033F" w:rsidP="00B566B9">
            <w:pPr>
              <w:pStyle w:val="NoSpacing"/>
              <w:rPr>
                <w:rFonts w:cs="Arial"/>
                <w:sz w:val="22"/>
                <w:szCs w:val="22"/>
              </w:rPr>
            </w:pPr>
            <w:r>
              <w:rPr>
                <w:rFonts w:cs="Arial"/>
                <w:sz w:val="22"/>
                <w:szCs w:val="22"/>
              </w:rPr>
              <w:t>Na de sortering</w:t>
            </w:r>
            <w:r w:rsidR="00F65E43" w:rsidRPr="00B566B9">
              <w:rPr>
                <w:rFonts w:cs="Arial"/>
                <w:sz w:val="22"/>
                <w:szCs w:val="22"/>
              </w:rPr>
              <w:t xml:space="preserve"> zijn de monster</w:t>
            </w:r>
            <w:r>
              <w:rPr>
                <w:rFonts w:cs="Arial"/>
                <w:sz w:val="22"/>
                <w:szCs w:val="22"/>
              </w:rPr>
              <w:t>namen</w:t>
            </w:r>
            <w:r w:rsidR="00F65E43" w:rsidRPr="00B566B9">
              <w:rPr>
                <w:rFonts w:cs="Arial"/>
                <w:sz w:val="22"/>
                <w:szCs w:val="22"/>
              </w:rPr>
              <w:t xml:space="preserve"> bij elkaar gezet en kan met de knop “</w:t>
            </w:r>
            <w:proofErr w:type="spellStart"/>
            <w:r w:rsidR="00F65E43" w:rsidRPr="00B566B9">
              <w:rPr>
                <w:rFonts w:cs="Arial"/>
                <w:sz w:val="22"/>
                <w:szCs w:val="22"/>
              </w:rPr>
              <w:t>Calc</w:t>
            </w:r>
            <w:proofErr w:type="spellEnd"/>
            <w:r w:rsidR="00F65E43" w:rsidRPr="00B566B9">
              <w:rPr>
                <w:rFonts w:cs="Arial"/>
                <w:sz w:val="22"/>
                <w:szCs w:val="22"/>
              </w:rPr>
              <w:t xml:space="preserve"> </w:t>
            </w:r>
            <w:proofErr w:type="spellStart"/>
            <w:r w:rsidR="00F65E43" w:rsidRPr="00B566B9">
              <w:rPr>
                <w:rFonts w:cs="Arial"/>
                <w:sz w:val="22"/>
                <w:szCs w:val="22"/>
              </w:rPr>
              <w:t>average</w:t>
            </w:r>
            <w:proofErr w:type="spellEnd"/>
            <w:r>
              <w:rPr>
                <w:rFonts w:cs="Arial"/>
                <w:sz w:val="22"/>
                <w:szCs w:val="22"/>
              </w:rPr>
              <w:t xml:space="preserve">” </w:t>
            </w:r>
            <w:r w:rsidR="00F65E43" w:rsidRPr="00B566B9">
              <w:rPr>
                <w:rFonts w:cs="Arial"/>
                <w:sz w:val="22"/>
                <w:szCs w:val="22"/>
              </w:rPr>
              <w:t>het gemiddelde worden berekend.</w:t>
            </w:r>
          </w:p>
          <w:p w14:paraId="514E1406" w14:textId="77777777" w:rsidR="00F65E43" w:rsidRPr="00F65E43" w:rsidRDefault="00F65E43" w:rsidP="0003268C">
            <w:pPr>
              <w:pStyle w:val="Inspringen"/>
              <w:ind w:left="0"/>
              <w:rPr>
                <w:rFonts w:ascii="Verdana" w:hAnsi="Verdana"/>
                <w:sz w:val="22"/>
                <w:szCs w:val="22"/>
              </w:rPr>
            </w:pPr>
          </w:p>
        </w:tc>
      </w:tr>
    </w:tbl>
    <w:p w14:paraId="29D5C971" w14:textId="099DB757" w:rsidR="00F65E43" w:rsidRDefault="00F65E43" w:rsidP="00385A54">
      <w:pPr>
        <w:pStyle w:val="NoSpacing"/>
        <w:tabs>
          <w:tab w:val="left" w:pos="851"/>
        </w:tabs>
        <w:rPr>
          <w:rFonts w:cs="Arial"/>
        </w:rPr>
      </w:pPr>
    </w:p>
    <w:p w14:paraId="028F3C6E" w14:textId="1CDEBE42" w:rsidR="00F65E43" w:rsidRPr="00661581" w:rsidRDefault="006F53B8" w:rsidP="006F53B8">
      <w:pPr>
        <w:pStyle w:val="NoSpacing"/>
        <w:tabs>
          <w:tab w:val="left" w:pos="851"/>
        </w:tabs>
        <w:jc w:val="center"/>
        <w:rPr>
          <w:rFonts w:cs="Arial"/>
        </w:rPr>
      </w:pPr>
      <w:r>
        <w:rPr>
          <w:rFonts w:cs="Arial"/>
          <w:noProof/>
        </w:rPr>
        <w:drawing>
          <wp:inline distT="0" distB="0" distL="0" distR="0" wp14:anchorId="2835AC84" wp14:editId="5000F4F9">
            <wp:extent cx="1238423" cy="34294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E8319F.tmp"/>
                    <pic:cNvPicPr/>
                  </pic:nvPicPr>
                  <pic:blipFill>
                    <a:blip r:embed="rId34">
                      <a:extLst>
                        <a:ext uri="{28A0092B-C50C-407E-A947-70E740481C1C}">
                          <a14:useLocalDpi xmlns:a14="http://schemas.microsoft.com/office/drawing/2010/main" val="0"/>
                        </a:ext>
                      </a:extLst>
                    </a:blip>
                    <a:stretch>
                      <a:fillRect/>
                    </a:stretch>
                  </pic:blipFill>
                  <pic:spPr>
                    <a:xfrm>
                      <a:off x="0" y="0"/>
                      <a:ext cx="1238423" cy="342948"/>
                    </a:xfrm>
                    <a:prstGeom prst="rect">
                      <a:avLst/>
                    </a:prstGeom>
                  </pic:spPr>
                </pic:pic>
              </a:graphicData>
            </a:graphic>
          </wp:inline>
        </w:drawing>
      </w:r>
    </w:p>
    <w:p w14:paraId="3F442879" w14:textId="5FD4CE8A" w:rsidR="00385A54" w:rsidRDefault="00385A54" w:rsidP="00F65E43">
      <w:pPr>
        <w:pStyle w:val="NoSpacing"/>
        <w:tabs>
          <w:tab w:val="left" w:pos="851"/>
        </w:tabs>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186"/>
      </w:tblGrid>
      <w:tr w:rsidR="00F65E43" w:rsidRPr="00F65E43" w14:paraId="4EF4C0A2" w14:textId="77777777" w:rsidTr="00F4033F">
        <w:tc>
          <w:tcPr>
            <w:tcW w:w="5245" w:type="dxa"/>
          </w:tcPr>
          <w:p w14:paraId="1665ED68" w14:textId="5F5170DE" w:rsidR="00F4033F" w:rsidRPr="00F4033F" w:rsidRDefault="00F4033F" w:rsidP="0003268C">
            <w:pPr>
              <w:pStyle w:val="Inspringen"/>
              <w:ind w:left="0"/>
              <w:rPr>
                <w:rFonts w:ascii="Verdana" w:hAnsi="Verdana"/>
                <w:b/>
                <w:bCs/>
                <w:sz w:val="22"/>
                <w:szCs w:val="22"/>
                <w:lang w:val="en-GB"/>
              </w:rPr>
            </w:pPr>
            <w:r w:rsidRPr="00F4033F">
              <w:rPr>
                <w:rFonts w:ascii="Verdana" w:hAnsi="Verdana"/>
                <w:b/>
                <w:bCs/>
                <w:sz w:val="22"/>
                <w:szCs w:val="22"/>
                <w:lang w:val="en-GB"/>
              </w:rPr>
              <w:t>Button “Calc Average” (Alt + A)</w:t>
            </w:r>
          </w:p>
          <w:p w14:paraId="436A2530" w14:textId="1581249A" w:rsidR="00F65E43" w:rsidRPr="00F4033F" w:rsidRDefault="00F4033F" w:rsidP="0003268C">
            <w:pPr>
              <w:pStyle w:val="Inspringen"/>
              <w:ind w:left="0"/>
              <w:rPr>
                <w:rFonts w:ascii="Verdana" w:hAnsi="Verdana"/>
                <w:sz w:val="22"/>
                <w:szCs w:val="22"/>
                <w:lang w:val="en-GB"/>
              </w:rPr>
            </w:pPr>
            <w:r w:rsidRPr="00F4033F">
              <w:rPr>
                <w:rFonts w:ascii="Verdana" w:hAnsi="Verdana"/>
                <w:sz w:val="22"/>
                <w:szCs w:val="22"/>
                <w:lang w:val="en-GB"/>
              </w:rPr>
              <w:t>This button calculates the average of all sorted sample names in column A. First press “Sort on Name” to sort the sample names together.</w:t>
            </w:r>
          </w:p>
        </w:tc>
        <w:tc>
          <w:tcPr>
            <w:tcW w:w="5186" w:type="dxa"/>
          </w:tcPr>
          <w:p w14:paraId="04DF8875" w14:textId="77777777" w:rsidR="00F65E43" w:rsidRPr="00F4033F" w:rsidRDefault="00F65E43" w:rsidP="00F4033F">
            <w:pPr>
              <w:pStyle w:val="NoSpacing"/>
              <w:tabs>
                <w:tab w:val="left" w:pos="851"/>
              </w:tabs>
              <w:rPr>
                <w:rFonts w:cs="Arial"/>
                <w:b/>
                <w:sz w:val="22"/>
                <w:szCs w:val="22"/>
                <w:lang w:val="en-GB"/>
              </w:rPr>
            </w:pPr>
            <w:r w:rsidRPr="00F4033F">
              <w:rPr>
                <w:rFonts w:cs="Arial"/>
                <w:b/>
                <w:sz w:val="22"/>
                <w:szCs w:val="22"/>
                <w:lang w:val="en-GB"/>
              </w:rPr>
              <w:t>Knop “Calc Average” (</w:t>
            </w:r>
            <w:proofErr w:type="spellStart"/>
            <w:r w:rsidRPr="00F4033F">
              <w:rPr>
                <w:rFonts w:cs="Arial"/>
                <w:b/>
                <w:sz w:val="22"/>
                <w:szCs w:val="22"/>
                <w:lang w:val="en-GB"/>
              </w:rPr>
              <w:t>Alt+A</w:t>
            </w:r>
            <w:proofErr w:type="spellEnd"/>
            <w:r w:rsidRPr="00F4033F">
              <w:rPr>
                <w:rFonts w:cs="Arial"/>
                <w:b/>
                <w:sz w:val="22"/>
                <w:szCs w:val="22"/>
                <w:lang w:val="en-GB"/>
              </w:rPr>
              <w:t>)</w:t>
            </w:r>
          </w:p>
          <w:p w14:paraId="5A216A38" w14:textId="0E82B1C5" w:rsidR="00F65E43" w:rsidRPr="00F65E43" w:rsidRDefault="00F65E43" w:rsidP="00F65E43">
            <w:pPr>
              <w:pStyle w:val="Inspringen"/>
              <w:ind w:left="0"/>
              <w:rPr>
                <w:rFonts w:ascii="Verdana" w:hAnsi="Verdana"/>
                <w:sz w:val="22"/>
                <w:szCs w:val="22"/>
              </w:rPr>
            </w:pPr>
            <w:r w:rsidRPr="00F4033F">
              <w:rPr>
                <w:rFonts w:ascii="Verdana" w:hAnsi="Verdana" w:cs="Arial"/>
                <w:sz w:val="22"/>
                <w:szCs w:val="22"/>
              </w:rPr>
              <w:t xml:space="preserve">Met deze knop wordt het gemiddelde berekend van alle bij elkaar </w:t>
            </w:r>
            <w:proofErr w:type="spellStart"/>
            <w:r w:rsidRPr="00F4033F">
              <w:rPr>
                <w:rFonts w:ascii="Verdana" w:hAnsi="Verdana" w:cs="Arial"/>
                <w:sz w:val="22"/>
                <w:szCs w:val="22"/>
              </w:rPr>
              <w:t>gesorteeerde</w:t>
            </w:r>
            <w:proofErr w:type="spellEnd"/>
            <w:r w:rsidRPr="00F4033F">
              <w:rPr>
                <w:rFonts w:ascii="Verdana" w:hAnsi="Verdana" w:cs="Arial"/>
                <w:sz w:val="22"/>
                <w:szCs w:val="22"/>
              </w:rPr>
              <w:t xml:space="preserve"> monsternamen in kolom A. Druk eerst “</w:t>
            </w:r>
            <w:proofErr w:type="spellStart"/>
            <w:r w:rsidRPr="00F4033F">
              <w:rPr>
                <w:rFonts w:ascii="Verdana" w:hAnsi="Verdana" w:cs="Arial"/>
                <w:sz w:val="22"/>
                <w:szCs w:val="22"/>
              </w:rPr>
              <w:t>Sort</w:t>
            </w:r>
            <w:proofErr w:type="spellEnd"/>
            <w:r w:rsidRPr="00F4033F">
              <w:rPr>
                <w:rFonts w:ascii="Verdana" w:hAnsi="Verdana" w:cs="Arial"/>
                <w:sz w:val="22"/>
                <w:szCs w:val="22"/>
              </w:rPr>
              <w:t xml:space="preserve"> on Name” om de monsternamen bij elkaar te sorteren.</w:t>
            </w:r>
          </w:p>
        </w:tc>
      </w:tr>
    </w:tbl>
    <w:p w14:paraId="02047175" w14:textId="7F814980" w:rsidR="00F65E43" w:rsidRDefault="00F65E43" w:rsidP="00F65E43">
      <w:pPr>
        <w:pStyle w:val="NoSpacing"/>
        <w:tabs>
          <w:tab w:val="left" w:pos="851"/>
        </w:tabs>
        <w:rPr>
          <w:rFonts w:cs="Arial"/>
        </w:rPr>
      </w:pPr>
    </w:p>
    <w:p w14:paraId="2BA68CB8" w14:textId="2A740836" w:rsidR="00F65E43" w:rsidRDefault="006F53B8" w:rsidP="006F53B8">
      <w:pPr>
        <w:pStyle w:val="NoSpacing"/>
        <w:jc w:val="center"/>
        <w:rPr>
          <w:rFonts w:cs="Arial"/>
        </w:rPr>
      </w:pPr>
      <w:r>
        <w:rPr>
          <w:rFonts w:cs="Arial"/>
          <w:noProof/>
        </w:rPr>
        <w:drawing>
          <wp:inline distT="0" distB="0" distL="0" distR="0" wp14:anchorId="406BD9E8" wp14:editId="04936E67">
            <wp:extent cx="1133633" cy="323895"/>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E8201.tmp"/>
                    <pic:cNvPicPr/>
                  </pic:nvPicPr>
                  <pic:blipFill>
                    <a:blip r:embed="rId35">
                      <a:extLst>
                        <a:ext uri="{28A0092B-C50C-407E-A947-70E740481C1C}">
                          <a14:useLocalDpi xmlns:a14="http://schemas.microsoft.com/office/drawing/2010/main" val="0"/>
                        </a:ext>
                      </a:extLst>
                    </a:blip>
                    <a:stretch>
                      <a:fillRect/>
                    </a:stretch>
                  </pic:blipFill>
                  <pic:spPr>
                    <a:xfrm>
                      <a:off x="0" y="0"/>
                      <a:ext cx="1133633" cy="32389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86"/>
      </w:tblGrid>
      <w:tr w:rsidR="00F65E43" w:rsidRPr="00F65E43" w14:paraId="0749F346" w14:textId="77777777" w:rsidTr="006F53B8">
        <w:tc>
          <w:tcPr>
            <w:tcW w:w="5103" w:type="dxa"/>
          </w:tcPr>
          <w:p w14:paraId="5DA08EC3" w14:textId="77777777" w:rsidR="006F53B8" w:rsidRPr="006F53B8" w:rsidRDefault="006F53B8" w:rsidP="0003268C">
            <w:pPr>
              <w:pStyle w:val="Inspringen"/>
              <w:ind w:left="0"/>
              <w:rPr>
                <w:rFonts w:ascii="Verdana" w:hAnsi="Verdana"/>
                <w:b/>
                <w:bCs/>
                <w:sz w:val="22"/>
                <w:szCs w:val="22"/>
                <w:lang w:val="en-GB"/>
              </w:rPr>
            </w:pPr>
            <w:r w:rsidRPr="006F53B8">
              <w:rPr>
                <w:rFonts w:ascii="Verdana" w:hAnsi="Verdana"/>
                <w:b/>
                <w:bCs/>
                <w:sz w:val="22"/>
                <w:szCs w:val="22"/>
                <w:lang w:val="en-GB"/>
              </w:rPr>
              <w:t>Button “Clean Datasheet” (Alt + D)</w:t>
            </w:r>
          </w:p>
          <w:p w14:paraId="7CA46DDD" w14:textId="77777777" w:rsidR="006F53B8" w:rsidRDefault="006F53B8" w:rsidP="006F53B8">
            <w:pPr>
              <w:pStyle w:val="Inspringen"/>
              <w:ind w:left="0"/>
              <w:rPr>
                <w:rFonts w:ascii="Verdana" w:hAnsi="Verdana"/>
                <w:sz w:val="22"/>
                <w:szCs w:val="22"/>
                <w:lang w:val="en-GB"/>
              </w:rPr>
            </w:pPr>
            <w:r w:rsidRPr="006F53B8">
              <w:rPr>
                <w:rFonts w:ascii="Verdana" w:hAnsi="Verdana"/>
                <w:sz w:val="22"/>
                <w:szCs w:val="22"/>
                <w:lang w:val="en-GB"/>
              </w:rPr>
              <w:t xml:space="preserve">This red button erases all data from all sheets. </w:t>
            </w:r>
            <w:r>
              <w:rPr>
                <w:rFonts w:ascii="Verdana" w:hAnsi="Verdana"/>
                <w:sz w:val="22"/>
                <w:szCs w:val="22"/>
                <w:lang w:val="en-GB"/>
              </w:rPr>
              <w:t>t</w:t>
            </w:r>
            <w:r w:rsidRPr="006F53B8">
              <w:rPr>
                <w:rFonts w:ascii="Verdana" w:hAnsi="Verdana"/>
                <w:sz w:val="22"/>
                <w:szCs w:val="22"/>
                <w:lang w:val="en-GB"/>
              </w:rPr>
              <w:t xml:space="preserve">he sheet is completely clean. </w:t>
            </w:r>
          </w:p>
          <w:p w14:paraId="3540D20F" w14:textId="6BD8F10D" w:rsidR="00F65E43" w:rsidRPr="00904CE4" w:rsidRDefault="006F53B8" w:rsidP="006F53B8">
            <w:pPr>
              <w:pStyle w:val="Inspringen"/>
              <w:ind w:left="0"/>
              <w:rPr>
                <w:rFonts w:ascii="Verdana" w:hAnsi="Verdana"/>
                <w:sz w:val="22"/>
                <w:szCs w:val="22"/>
                <w:lang w:val="en-GB"/>
              </w:rPr>
            </w:pPr>
            <w:r w:rsidRPr="006F53B8">
              <w:rPr>
                <w:rFonts w:ascii="Verdana" w:hAnsi="Verdana"/>
                <w:sz w:val="22"/>
                <w:szCs w:val="22"/>
                <w:lang w:val="en-GB"/>
              </w:rPr>
              <w:t xml:space="preserve">It is recommended to </w:t>
            </w:r>
            <w:r>
              <w:rPr>
                <w:rFonts w:ascii="Verdana" w:hAnsi="Verdana"/>
                <w:sz w:val="22"/>
                <w:szCs w:val="22"/>
                <w:lang w:val="en-GB"/>
              </w:rPr>
              <w:t>start  with</w:t>
            </w:r>
            <w:r w:rsidRPr="006F53B8">
              <w:rPr>
                <w:rFonts w:ascii="Verdana" w:hAnsi="Verdana"/>
                <w:sz w:val="22"/>
                <w:szCs w:val="22"/>
                <w:lang w:val="en-GB"/>
              </w:rPr>
              <w:t xml:space="preserve"> an empty original template when entering a new test.</w:t>
            </w:r>
            <w:r>
              <w:rPr>
                <w:rFonts w:ascii="Verdana" w:hAnsi="Verdana"/>
                <w:sz w:val="22"/>
                <w:szCs w:val="22"/>
                <w:lang w:val="en-GB"/>
              </w:rPr>
              <w:t xml:space="preserve"> </w:t>
            </w:r>
          </w:p>
        </w:tc>
        <w:tc>
          <w:tcPr>
            <w:tcW w:w="5186" w:type="dxa"/>
          </w:tcPr>
          <w:p w14:paraId="4E906B64" w14:textId="77777777" w:rsidR="00F65E43" w:rsidRPr="006F53B8" w:rsidRDefault="00F65E43" w:rsidP="006F53B8">
            <w:pPr>
              <w:pStyle w:val="NoSpacing"/>
              <w:tabs>
                <w:tab w:val="left" w:pos="851"/>
              </w:tabs>
              <w:rPr>
                <w:rFonts w:cs="Arial"/>
                <w:sz w:val="22"/>
                <w:szCs w:val="22"/>
                <w:lang w:val="en-GB"/>
              </w:rPr>
            </w:pPr>
            <w:r w:rsidRPr="006F53B8">
              <w:rPr>
                <w:rFonts w:cs="Arial"/>
                <w:b/>
                <w:sz w:val="22"/>
                <w:szCs w:val="22"/>
                <w:lang w:val="en-GB"/>
              </w:rPr>
              <w:t>Knop “Clean Datasheet” (</w:t>
            </w:r>
            <w:proofErr w:type="spellStart"/>
            <w:r w:rsidRPr="006F53B8">
              <w:rPr>
                <w:rFonts w:cs="Arial"/>
                <w:b/>
                <w:sz w:val="22"/>
                <w:szCs w:val="22"/>
                <w:lang w:val="en-GB"/>
              </w:rPr>
              <w:t>Alt+D</w:t>
            </w:r>
            <w:proofErr w:type="spellEnd"/>
            <w:r w:rsidRPr="006F53B8">
              <w:rPr>
                <w:rFonts w:cs="Arial"/>
                <w:b/>
                <w:sz w:val="22"/>
                <w:szCs w:val="22"/>
                <w:lang w:val="en-GB"/>
              </w:rPr>
              <w:t>)</w:t>
            </w:r>
          </w:p>
          <w:p w14:paraId="1574BFBC" w14:textId="237344D9" w:rsidR="00F65E43" w:rsidRPr="006F53B8" w:rsidRDefault="00F65E43" w:rsidP="006F53B8">
            <w:pPr>
              <w:pStyle w:val="NoSpacing"/>
              <w:tabs>
                <w:tab w:val="left" w:pos="851"/>
              </w:tabs>
              <w:rPr>
                <w:rFonts w:cs="Arial"/>
                <w:sz w:val="22"/>
                <w:szCs w:val="22"/>
              </w:rPr>
            </w:pPr>
            <w:r w:rsidRPr="006F53B8">
              <w:rPr>
                <w:rFonts w:cs="Arial"/>
                <w:sz w:val="22"/>
                <w:szCs w:val="22"/>
              </w:rPr>
              <w:t xml:space="preserve">Deze rode knop wist alle gegevens uit alle sheets. </w:t>
            </w:r>
            <w:r w:rsidR="006F53B8">
              <w:rPr>
                <w:rFonts w:cs="Arial"/>
                <w:sz w:val="22"/>
                <w:szCs w:val="22"/>
              </w:rPr>
              <w:t>D</w:t>
            </w:r>
            <w:r w:rsidRPr="006F53B8">
              <w:rPr>
                <w:rFonts w:cs="Arial"/>
                <w:sz w:val="22"/>
                <w:szCs w:val="22"/>
              </w:rPr>
              <w:t xml:space="preserve">e sheet </w:t>
            </w:r>
            <w:r w:rsidR="006F53B8">
              <w:rPr>
                <w:rFonts w:cs="Arial"/>
                <w:sz w:val="22"/>
                <w:szCs w:val="22"/>
              </w:rPr>
              <w:t xml:space="preserve">is weer </w:t>
            </w:r>
            <w:r w:rsidRPr="006F53B8">
              <w:rPr>
                <w:rFonts w:cs="Arial"/>
                <w:sz w:val="22"/>
                <w:szCs w:val="22"/>
              </w:rPr>
              <w:t>helemaal schoon. Aangeraden wordt om een lege originele template te gebruiken bij het invoeren van een nieuwe test.</w:t>
            </w:r>
          </w:p>
          <w:p w14:paraId="12C76A69" w14:textId="77777777" w:rsidR="00F65E43" w:rsidRPr="00F65E43" w:rsidRDefault="00F65E43" w:rsidP="0003268C">
            <w:pPr>
              <w:pStyle w:val="Inspringen"/>
              <w:ind w:left="0"/>
              <w:rPr>
                <w:rFonts w:ascii="Verdana" w:hAnsi="Verdana"/>
                <w:sz w:val="22"/>
                <w:szCs w:val="22"/>
              </w:rPr>
            </w:pPr>
          </w:p>
        </w:tc>
      </w:tr>
    </w:tbl>
    <w:p w14:paraId="3C9D2A49" w14:textId="77777777" w:rsidR="00F65E43" w:rsidRPr="00661581" w:rsidRDefault="00F65E43" w:rsidP="00385A54">
      <w:pPr>
        <w:pStyle w:val="NoSpacing"/>
        <w:tabs>
          <w:tab w:val="left" w:pos="851"/>
        </w:tabs>
        <w:rPr>
          <w:rFonts w:cs="Arial"/>
        </w:rPr>
      </w:pPr>
    </w:p>
    <w:p w14:paraId="56AF4B5C" w14:textId="1D2EB1DD" w:rsidR="00385A54" w:rsidRPr="00661581" w:rsidRDefault="006F53B8" w:rsidP="006F53B8">
      <w:pPr>
        <w:pStyle w:val="NoSpacing"/>
        <w:tabs>
          <w:tab w:val="left" w:pos="851"/>
        </w:tabs>
        <w:jc w:val="center"/>
        <w:rPr>
          <w:rFonts w:cs="Arial"/>
        </w:rPr>
      </w:pPr>
      <w:r>
        <w:rPr>
          <w:rFonts w:cs="Arial"/>
          <w:noProof/>
        </w:rPr>
        <w:drawing>
          <wp:inline distT="0" distB="0" distL="0" distR="0" wp14:anchorId="76A01A62" wp14:editId="77210F72">
            <wp:extent cx="1105054" cy="333422"/>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E8D35E.tmp"/>
                    <pic:cNvPicPr/>
                  </pic:nvPicPr>
                  <pic:blipFill>
                    <a:blip r:embed="rId36">
                      <a:extLst>
                        <a:ext uri="{28A0092B-C50C-407E-A947-70E740481C1C}">
                          <a14:useLocalDpi xmlns:a14="http://schemas.microsoft.com/office/drawing/2010/main" val="0"/>
                        </a:ext>
                      </a:extLst>
                    </a:blip>
                    <a:stretch>
                      <a:fillRect/>
                    </a:stretch>
                  </pic:blipFill>
                  <pic:spPr>
                    <a:xfrm>
                      <a:off x="0" y="0"/>
                      <a:ext cx="1105054" cy="333422"/>
                    </a:xfrm>
                    <a:prstGeom prst="rect">
                      <a:avLst/>
                    </a:prstGeom>
                  </pic:spPr>
                </pic:pic>
              </a:graphicData>
            </a:graphic>
          </wp:inline>
        </w:drawing>
      </w:r>
    </w:p>
    <w:p w14:paraId="332DEA63" w14:textId="3B066F97" w:rsidR="00385A54" w:rsidRDefault="00385A54" w:rsidP="00F65E43">
      <w:pPr>
        <w:pStyle w:val="NoSpacing"/>
        <w:tabs>
          <w:tab w:val="left" w:pos="851"/>
        </w:tabs>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86"/>
      </w:tblGrid>
      <w:tr w:rsidR="00F65E43" w:rsidRPr="00F65E43" w14:paraId="1DA0FB0A" w14:textId="77777777" w:rsidTr="006F53B8">
        <w:tc>
          <w:tcPr>
            <w:tcW w:w="5103" w:type="dxa"/>
          </w:tcPr>
          <w:p w14:paraId="243C4EF1" w14:textId="77777777" w:rsidR="006F53B8" w:rsidRPr="00DE44D2" w:rsidRDefault="006F53B8" w:rsidP="0003268C">
            <w:pPr>
              <w:pStyle w:val="Inspringen"/>
              <w:ind w:left="0"/>
              <w:rPr>
                <w:rFonts w:ascii="Verdana" w:hAnsi="Verdana"/>
                <w:b/>
                <w:bCs/>
                <w:sz w:val="22"/>
                <w:szCs w:val="22"/>
                <w:lang w:val="en-GB"/>
              </w:rPr>
            </w:pPr>
            <w:r w:rsidRPr="00DE44D2">
              <w:rPr>
                <w:rFonts w:ascii="Verdana" w:hAnsi="Verdana"/>
                <w:b/>
                <w:bCs/>
                <w:sz w:val="22"/>
                <w:szCs w:val="22"/>
                <w:lang w:val="en-GB"/>
              </w:rPr>
              <w:t>Button “Template Clean” (Alt + C)</w:t>
            </w:r>
          </w:p>
          <w:p w14:paraId="67FE071F" w14:textId="77777777" w:rsidR="006F53B8" w:rsidRDefault="006F53B8" w:rsidP="0003268C">
            <w:pPr>
              <w:pStyle w:val="Inspringen"/>
              <w:ind w:left="0"/>
              <w:rPr>
                <w:rFonts w:ascii="Verdana" w:hAnsi="Verdana"/>
                <w:sz w:val="22"/>
                <w:szCs w:val="22"/>
                <w:lang w:val="en-GB"/>
              </w:rPr>
            </w:pPr>
            <w:r w:rsidRPr="006F53B8">
              <w:rPr>
                <w:rFonts w:ascii="Verdana" w:hAnsi="Verdana"/>
                <w:sz w:val="22"/>
                <w:szCs w:val="22"/>
                <w:lang w:val="en-GB"/>
              </w:rPr>
              <w:t>This green button erases all data from the sheets except the data from the "Concentration matrix" and "Dilution matrix" from the "Datasheet".</w:t>
            </w:r>
          </w:p>
          <w:p w14:paraId="75AD648D" w14:textId="77777777" w:rsidR="006F53B8" w:rsidRDefault="006F53B8" w:rsidP="0003268C">
            <w:pPr>
              <w:pStyle w:val="Inspringen"/>
              <w:ind w:left="0"/>
              <w:rPr>
                <w:rFonts w:ascii="Verdana" w:hAnsi="Verdana"/>
                <w:sz w:val="22"/>
                <w:szCs w:val="22"/>
                <w:lang w:val="en-GB"/>
              </w:rPr>
            </w:pPr>
            <w:r w:rsidRPr="006F53B8">
              <w:rPr>
                <w:rFonts w:ascii="Verdana" w:hAnsi="Verdana"/>
                <w:sz w:val="22"/>
                <w:szCs w:val="22"/>
                <w:lang w:val="en-GB"/>
              </w:rPr>
              <w:t>It is recommended that you create a template with the entered “Concentration matrix” and “Dilution matrix”, validate it and save it to Read-only.</w:t>
            </w:r>
          </w:p>
          <w:p w14:paraId="3C1D34A6" w14:textId="38D370C6" w:rsidR="00F65E43" w:rsidRPr="006F53B8" w:rsidRDefault="006F53B8" w:rsidP="0003268C">
            <w:pPr>
              <w:pStyle w:val="Inspringen"/>
              <w:ind w:left="0"/>
              <w:rPr>
                <w:rFonts w:ascii="Verdana" w:hAnsi="Verdana"/>
                <w:sz w:val="22"/>
                <w:szCs w:val="22"/>
                <w:lang w:val="en-GB"/>
              </w:rPr>
            </w:pPr>
            <w:r w:rsidRPr="006F53B8">
              <w:rPr>
                <w:rFonts w:ascii="Verdana" w:hAnsi="Verdana"/>
                <w:sz w:val="22"/>
                <w:szCs w:val="22"/>
                <w:lang w:val="en-GB"/>
              </w:rPr>
              <w:t xml:space="preserve">Then use this </w:t>
            </w:r>
            <w:r>
              <w:rPr>
                <w:rFonts w:ascii="Verdana" w:hAnsi="Verdana"/>
                <w:sz w:val="22"/>
                <w:szCs w:val="22"/>
                <w:lang w:val="en-GB"/>
              </w:rPr>
              <w:t xml:space="preserve">validated </w:t>
            </w:r>
            <w:r w:rsidRPr="006F53B8">
              <w:rPr>
                <w:rFonts w:ascii="Verdana" w:hAnsi="Verdana"/>
                <w:sz w:val="22"/>
                <w:szCs w:val="22"/>
                <w:lang w:val="en-GB"/>
              </w:rPr>
              <w:t xml:space="preserve">template file to read in the </w:t>
            </w:r>
            <w:r>
              <w:rPr>
                <w:rFonts w:ascii="Verdana" w:hAnsi="Verdana"/>
                <w:sz w:val="22"/>
                <w:szCs w:val="22"/>
                <w:lang w:val="en-GB"/>
              </w:rPr>
              <w:t>absorbances</w:t>
            </w:r>
            <w:r w:rsidRPr="006F53B8">
              <w:rPr>
                <w:rFonts w:ascii="Verdana" w:hAnsi="Verdana"/>
                <w:sz w:val="22"/>
                <w:szCs w:val="22"/>
                <w:lang w:val="en-GB"/>
              </w:rPr>
              <w:t xml:space="preserve"> and enter sample names and calculate the test.</w:t>
            </w:r>
          </w:p>
        </w:tc>
        <w:tc>
          <w:tcPr>
            <w:tcW w:w="5186" w:type="dxa"/>
          </w:tcPr>
          <w:p w14:paraId="5805D722" w14:textId="77777777" w:rsidR="00F65E43" w:rsidRPr="006F53B8" w:rsidRDefault="00F65E43" w:rsidP="006F53B8">
            <w:pPr>
              <w:pStyle w:val="NoSpacing"/>
              <w:tabs>
                <w:tab w:val="left" w:pos="851"/>
              </w:tabs>
              <w:rPr>
                <w:rFonts w:cs="Arial"/>
                <w:sz w:val="22"/>
                <w:szCs w:val="22"/>
                <w:lang w:val="en-GB"/>
              </w:rPr>
            </w:pPr>
            <w:r w:rsidRPr="006F53B8">
              <w:rPr>
                <w:rFonts w:cs="Arial"/>
                <w:b/>
                <w:sz w:val="22"/>
                <w:szCs w:val="22"/>
                <w:lang w:val="en-GB"/>
              </w:rPr>
              <w:t>Knop “Template Clean” (</w:t>
            </w:r>
            <w:proofErr w:type="spellStart"/>
            <w:r w:rsidRPr="006F53B8">
              <w:rPr>
                <w:rFonts w:cs="Arial"/>
                <w:b/>
                <w:sz w:val="22"/>
                <w:szCs w:val="22"/>
                <w:lang w:val="en-GB"/>
              </w:rPr>
              <w:t>Alt+C</w:t>
            </w:r>
            <w:proofErr w:type="spellEnd"/>
            <w:r w:rsidRPr="006F53B8">
              <w:rPr>
                <w:rFonts w:cs="Arial"/>
                <w:b/>
                <w:sz w:val="22"/>
                <w:szCs w:val="22"/>
                <w:lang w:val="en-GB"/>
              </w:rPr>
              <w:t>)</w:t>
            </w:r>
          </w:p>
          <w:p w14:paraId="731B1E92" w14:textId="77777777" w:rsidR="00F65E43" w:rsidRPr="006F53B8" w:rsidRDefault="00F65E43" w:rsidP="006F53B8">
            <w:pPr>
              <w:pStyle w:val="NoSpacing"/>
              <w:tabs>
                <w:tab w:val="left" w:pos="851"/>
              </w:tabs>
              <w:rPr>
                <w:rFonts w:cs="Arial"/>
                <w:sz w:val="22"/>
                <w:szCs w:val="22"/>
              </w:rPr>
            </w:pPr>
            <w:r w:rsidRPr="006F53B8">
              <w:rPr>
                <w:rFonts w:cs="Arial"/>
                <w:sz w:val="22"/>
                <w:szCs w:val="22"/>
              </w:rPr>
              <w:t>Deze groene knop wist alle gegevens uit de sheets behalve de gegevens uit de “</w:t>
            </w:r>
            <w:proofErr w:type="spellStart"/>
            <w:r w:rsidRPr="006F53B8">
              <w:rPr>
                <w:rFonts w:cs="Arial"/>
                <w:sz w:val="22"/>
                <w:szCs w:val="22"/>
              </w:rPr>
              <w:t>Concentration</w:t>
            </w:r>
            <w:proofErr w:type="spellEnd"/>
            <w:r w:rsidRPr="006F53B8">
              <w:rPr>
                <w:rFonts w:cs="Arial"/>
                <w:sz w:val="22"/>
                <w:szCs w:val="22"/>
              </w:rPr>
              <w:t xml:space="preserve"> matrix” en “</w:t>
            </w:r>
            <w:proofErr w:type="spellStart"/>
            <w:r w:rsidRPr="006F53B8">
              <w:rPr>
                <w:rFonts w:cs="Arial"/>
                <w:sz w:val="22"/>
                <w:szCs w:val="22"/>
              </w:rPr>
              <w:t>Dilution</w:t>
            </w:r>
            <w:proofErr w:type="spellEnd"/>
            <w:r w:rsidRPr="006F53B8">
              <w:rPr>
                <w:rFonts w:cs="Arial"/>
                <w:sz w:val="22"/>
                <w:szCs w:val="22"/>
              </w:rPr>
              <w:t xml:space="preserve"> matrix” uit de “Datasheet”.</w:t>
            </w:r>
          </w:p>
          <w:p w14:paraId="7270C477" w14:textId="77777777" w:rsidR="00F65E43" w:rsidRPr="006F53B8" w:rsidRDefault="00F65E43" w:rsidP="006F53B8">
            <w:pPr>
              <w:pStyle w:val="NoSpacing"/>
              <w:tabs>
                <w:tab w:val="left" w:pos="851"/>
              </w:tabs>
              <w:rPr>
                <w:rFonts w:cs="Arial"/>
                <w:sz w:val="22"/>
                <w:szCs w:val="22"/>
              </w:rPr>
            </w:pPr>
            <w:r w:rsidRPr="006F53B8">
              <w:rPr>
                <w:rFonts w:cs="Arial"/>
                <w:sz w:val="22"/>
                <w:szCs w:val="22"/>
              </w:rPr>
              <w:t>Aangeraden wordt om een template te maken met de ingevoerde “</w:t>
            </w:r>
            <w:proofErr w:type="spellStart"/>
            <w:r w:rsidRPr="006F53B8">
              <w:rPr>
                <w:rFonts w:cs="Arial"/>
                <w:sz w:val="22"/>
                <w:szCs w:val="22"/>
              </w:rPr>
              <w:t>Concentration</w:t>
            </w:r>
            <w:proofErr w:type="spellEnd"/>
            <w:r w:rsidRPr="006F53B8">
              <w:rPr>
                <w:rFonts w:cs="Arial"/>
                <w:sz w:val="22"/>
                <w:szCs w:val="22"/>
              </w:rPr>
              <w:t xml:space="preserve"> matrix” en “</w:t>
            </w:r>
            <w:proofErr w:type="spellStart"/>
            <w:r w:rsidRPr="006F53B8">
              <w:rPr>
                <w:rFonts w:cs="Arial"/>
                <w:sz w:val="22"/>
                <w:szCs w:val="22"/>
              </w:rPr>
              <w:t>Dilution</w:t>
            </w:r>
            <w:proofErr w:type="spellEnd"/>
            <w:r w:rsidRPr="006F53B8">
              <w:rPr>
                <w:rFonts w:cs="Arial"/>
                <w:sz w:val="22"/>
                <w:szCs w:val="22"/>
              </w:rPr>
              <w:t xml:space="preserve"> matrix”, deze te valideren en Read-</w:t>
            </w:r>
            <w:proofErr w:type="spellStart"/>
            <w:r w:rsidRPr="006F53B8">
              <w:rPr>
                <w:rFonts w:cs="Arial"/>
                <w:sz w:val="22"/>
                <w:szCs w:val="22"/>
              </w:rPr>
              <w:t>only</w:t>
            </w:r>
            <w:proofErr w:type="spellEnd"/>
            <w:r w:rsidRPr="006F53B8">
              <w:rPr>
                <w:rFonts w:cs="Arial"/>
                <w:sz w:val="22"/>
                <w:szCs w:val="22"/>
              </w:rPr>
              <w:t xml:space="preserve"> op te slaan.</w:t>
            </w:r>
          </w:p>
          <w:p w14:paraId="47799048" w14:textId="7F7BEAB5" w:rsidR="00F65E43" w:rsidRPr="00F65E43" w:rsidRDefault="00F65E43" w:rsidP="006F53B8">
            <w:pPr>
              <w:pStyle w:val="NoSpacing"/>
              <w:tabs>
                <w:tab w:val="left" w:pos="851"/>
              </w:tabs>
              <w:rPr>
                <w:sz w:val="22"/>
                <w:szCs w:val="22"/>
              </w:rPr>
            </w:pPr>
            <w:r w:rsidRPr="006F53B8">
              <w:rPr>
                <w:rFonts w:cs="Arial"/>
                <w:sz w:val="22"/>
                <w:szCs w:val="22"/>
              </w:rPr>
              <w:t>Gebruik dan deze template file om de extincties in te lezen en monsternamen in te voeren en de test uit te rekenen.</w:t>
            </w:r>
          </w:p>
        </w:tc>
      </w:tr>
    </w:tbl>
    <w:p w14:paraId="511C0CA0" w14:textId="77777777" w:rsidR="00F65E43" w:rsidRPr="00661581" w:rsidRDefault="00F65E43" w:rsidP="00F65E43">
      <w:pPr>
        <w:pStyle w:val="NoSpacing"/>
        <w:tabs>
          <w:tab w:val="left" w:pos="851"/>
        </w:tabs>
        <w:rPr>
          <w:rFonts w:cs="Arial"/>
        </w:rPr>
      </w:pPr>
    </w:p>
    <w:p w14:paraId="091A794D" w14:textId="77777777" w:rsidR="00385A54" w:rsidRPr="00661581" w:rsidRDefault="00385A54" w:rsidP="00385A54">
      <w:pPr>
        <w:pStyle w:val="NoSpacing"/>
        <w:tabs>
          <w:tab w:val="left" w:pos="851"/>
        </w:tabs>
        <w:ind w:left="708"/>
        <w:rPr>
          <w:rFonts w:cs="Arial"/>
          <w:b/>
        </w:rPr>
      </w:pPr>
    </w:p>
    <w:p w14:paraId="57AC30CD" w14:textId="77777777" w:rsidR="00385A54" w:rsidRPr="00661581" w:rsidRDefault="00385A54" w:rsidP="00385A54">
      <w:pPr>
        <w:tabs>
          <w:tab w:val="left" w:pos="851"/>
        </w:tabs>
        <w:rPr>
          <w:rFonts w:ascii="Verdana" w:hAnsi="Verdana" w:cs="Arial"/>
          <w:b/>
        </w:rPr>
      </w:pPr>
      <w:r w:rsidRPr="00661581">
        <w:rPr>
          <w:rFonts w:ascii="Verdana" w:hAnsi="Verdana" w:cs="Arial"/>
          <w:b/>
        </w:rPr>
        <w:br w:type="page"/>
      </w:r>
    </w:p>
    <w:p w14:paraId="49B4E955" w14:textId="483FA215" w:rsidR="00DA2F9F" w:rsidRDefault="00DE44D2" w:rsidP="00DE44D2">
      <w:pPr>
        <w:pStyle w:val="NoSpacing"/>
        <w:tabs>
          <w:tab w:val="left" w:pos="851"/>
        </w:tabs>
        <w:jc w:val="center"/>
        <w:rPr>
          <w:rFonts w:cs="Arial"/>
          <w:b/>
          <w:lang w:val="en-GB"/>
        </w:rPr>
      </w:pPr>
      <w:r>
        <w:rPr>
          <w:rFonts w:cs="Arial"/>
          <w:b/>
          <w:noProof/>
          <w:lang w:val="en-GB"/>
        </w:rPr>
        <w:drawing>
          <wp:inline distT="0" distB="0" distL="0" distR="0" wp14:anchorId="4C39CBFB" wp14:editId="1173D673">
            <wp:extent cx="838317" cy="333422"/>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E83E2E.tmp"/>
                    <pic:cNvPicPr/>
                  </pic:nvPicPr>
                  <pic:blipFill>
                    <a:blip r:embed="rId37">
                      <a:extLst>
                        <a:ext uri="{28A0092B-C50C-407E-A947-70E740481C1C}">
                          <a14:useLocalDpi xmlns:a14="http://schemas.microsoft.com/office/drawing/2010/main" val="0"/>
                        </a:ext>
                      </a:extLst>
                    </a:blip>
                    <a:stretch>
                      <a:fillRect/>
                    </a:stretch>
                  </pic:blipFill>
                  <pic:spPr>
                    <a:xfrm>
                      <a:off x="0" y="0"/>
                      <a:ext cx="838317" cy="333422"/>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245"/>
        <w:gridCol w:w="5186"/>
      </w:tblGrid>
      <w:tr w:rsidR="00DA2F9F" w:rsidRPr="004C427B" w14:paraId="5EF25938" w14:textId="77777777" w:rsidTr="00DE44D2">
        <w:tc>
          <w:tcPr>
            <w:tcW w:w="5245" w:type="dxa"/>
          </w:tcPr>
          <w:p w14:paraId="76FF9AC7" w14:textId="5161C58D" w:rsidR="004C427B" w:rsidRPr="004C427B" w:rsidRDefault="004C427B" w:rsidP="004C427B">
            <w:pPr>
              <w:pStyle w:val="NoSpacing"/>
              <w:tabs>
                <w:tab w:val="left" w:pos="851"/>
              </w:tabs>
              <w:rPr>
                <w:rFonts w:cs="Arial"/>
                <w:b/>
                <w:sz w:val="22"/>
                <w:szCs w:val="22"/>
                <w:lang w:val="en-GB"/>
              </w:rPr>
            </w:pPr>
            <w:r>
              <w:rPr>
                <w:rFonts w:cs="Arial"/>
                <w:b/>
                <w:sz w:val="22"/>
                <w:szCs w:val="22"/>
                <w:lang w:val="en-GB"/>
              </w:rPr>
              <w:t>Button</w:t>
            </w:r>
            <w:r w:rsidRPr="004C427B">
              <w:rPr>
                <w:rFonts w:cs="Arial"/>
                <w:b/>
                <w:sz w:val="22"/>
                <w:szCs w:val="22"/>
                <w:lang w:val="en-GB"/>
              </w:rPr>
              <w:t xml:space="preserve"> “Export File” (</w:t>
            </w:r>
            <w:proofErr w:type="spellStart"/>
            <w:r w:rsidRPr="004C427B">
              <w:rPr>
                <w:rFonts w:cs="Arial"/>
                <w:b/>
                <w:sz w:val="22"/>
                <w:szCs w:val="22"/>
                <w:lang w:val="en-GB"/>
              </w:rPr>
              <w:t>Alt+X</w:t>
            </w:r>
            <w:proofErr w:type="spellEnd"/>
            <w:r w:rsidRPr="004C427B">
              <w:rPr>
                <w:rFonts w:cs="Arial"/>
                <w:b/>
                <w:sz w:val="22"/>
                <w:szCs w:val="22"/>
                <w:lang w:val="en-GB"/>
              </w:rPr>
              <w:t>)</w:t>
            </w:r>
          </w:p>
          <w:p w14:paraId="6ED1C769" w14:textId="2998D7FD" w:rsidR="004C427B" w:rsidRDefault="004C427B" w:rsidP="00DA2F9F">
            <w:pPr>
              <w:pStyle w:val="Inspringen"/>
              <w:ind w:left="0"/>
              <w:rPr>
                <w:rFonts w:ascii="Verdana" w:hAnsi="Verdana"/>
                <w:sz w:val="22"/>
                <w:szCs w:val="22"/>
                <w:lang w:val="en-GB"/>
              </w:rPr>
            </w:pPr>
            <w:r w:rsidRPr="004C427B">
              <w:rPr>
                <w:rFonts w:ascii="Verdana" w:hAnsi="Verdana"/>
                <w:sz w:val="22"/>
                <w:szCs w:val="22"/>
                <w:lang w:val="en-GB"/>
              </w:rPr>
              <w:t>After pressing this button, an Export file named LogitExport.txt is written to the default Windows folder "My documents" or "Documents" or to the location where the worksheet is stored.</w:t>
            </w:r>
            <w:r>
              <w:rPr>
                <w:rFonts w:ascii="Verdana" w:hAnsi="Verdana"/>
                <w:sz w:val="22"/>
                <w:szCs w:val="22"/>
                <w:lang w:val="en-GB"/>
              </w:rPr>
              <w:t xml:space="preserve"> It depends on your windows settings.</w:t>
            </w:r>
          </w:p>
          <w:p w14:paraId="786DAAD1" w14:textId="77777777" w:rsidR="00DA2F9F" w:rsidRDefault="004C427B" w:rsidP="00DA2F9F">
            <w:pPr>
              <w:pStyle w:val="Inspringen"/>
              <w:ind w:left="0"/>
              <w:rPr>
                <w:rFonts w:ascii="Verdana" w:hAnsi="Verdana"/>
                <w:sz w:val="22"/>
                <w:szCs w:val="22"/>
                <w:lang w:val="en-GB"/>
              </w:rPr>
            </w:pPr>
            <w:r w:rsidRPr="004C427B">
              <w:rPr>
                <w:rFonts w:ascii="Verdana" w:hAnsi="Verdana"/>
                <w:sz w:val="22"/>
                <w:szCs w:val="22"/>
                <w:lang w:val="en-GB"/>
              </w:rPr>
              <w:t>If a file name is entered in the Export file field, the file with this name will be saved. If a path \ file name is entered, the file will be saved in that folder with that name.</w:t>
            </w:r>
          </w:p>
          <w:p w14:paraId="6A303982" w14:textId="77777777" w:rsidR="004C427B" w:rsidRDefault="004C427B" w:rsidP="00DA2F9F">
            <w:pPr>
              <w:pStyle w:val="Inspringen"/>
              <w:ind w:left="0"/>
              <w:rPr>
                <w:rFonts w:ascii="Verdana" w:hAnsi="Verdana"/>
                <w:sz w:val="22"/>
                <w:szCs w:val="22"/>
                <w:lang w:val="en-GB"/>
              </w:rPr>
            </w:pPr>
          </w:p>
          <w:p w14:paraId="45664871" w14:textId="77777777" w:rsidR="004C427B" w:rsidRDefault="004C427B" w:rsidP="00DA2F9F">
            <w:pPr>
              <w:pStyle w:val="Inspringen"/>
              <w:ind w:left="0"/>
              <w:rPr>
                <w:rFonts w:ascii="Verdana" w:hAnsi="Verdana"/>
                <w:sz w:val="22"/>
                <w:szCs w:val="22"/>
                <w:lang w:val="en-GB"/>
              </w:rPr>
            </w:pPr>
          </w:p>
          <w:p w14:paraId="73B38714" w14:textId="77777777" w:rsidR="004C427B" w:rsidRDefault="004C427B" w:rsidP="00DA2F9F">
            <w:pPr>
              <w:pStyle w:val="Inspringen"/>
              <w:ind w:left="0"/>
              <w:rPr>
                <w:rFonts w:ascii="Verdana" w:hAnsi="Verdana"/>
                <w:sz w:val="22"/>
                <w:szCs w:val="22"/>
                <w:lang w:val="en-GB"/>
              </w:rPr>
            </w:pPr>
            <w:r w:rsidRPr="004C427B">
              <w:rPr>
                <w:rFonts w:ascii="Verdana" w:hAnsi="Verdana"/>
                <w:sz w:val="22"/>
                <w:szCs w:val="22"/>
                <w:lang w:val="en-GB"/>
              </w:rPr>
              <w:t>Example of an Export file.</w:t>
            </w:r>
          </w:p>
          <w:p w14:paraId="3E64E441" w14:textId="3E7B3FA3" w:rsidR="004C427B" w:rsidRPr="004C427B" w:rsidRDefault="004C427B" w:rsidP="004C427B">
            <w:pPr>
              <w:pStyle w:val="Inspringen"/>
              <w:ind w:left="0"/>
              <w:rPr>
                <w:rFonts w:ascii="Verdana" w:hAnsi="Verdana"/>
                <w:sz w:val="22"/>
                <w:szCs w:val="22"/>
                <w:lang w:val="en-GB"/>
              </w:rPr>
            </w:pPr>
            <w:r w:rsidRPr="004C427B">
              <w:rPr>
                <w:rFonts w:ascii="Verdana" w:hAnsi="Verdana"/>
                <w:sz w:val="22"/>
                <w:szCs w:val="22"/>
                <w:lang w:val="en-GB"/>
              </w:rPr>
              <w:t xml:space="preserve">All columns A to K are </w:t>
            </w:r>
            <w:r>
              <w:rPr>
                <w:rFonts w:ascii="Verdana" w:hAnsi="Verdana"/>
                <w:sz w:val="22"/>
                <w:szCs w:val="22"/>
                <w:lang w:val="en-GB"/>
              </w:rPr>
              <w:t xml:space="preserve">written </w:t>
            </w:r>
            <w:r w:rsidRPr="004C427B">
              <w:rPr>
                <w:rFonts w:ascii="Verdana" w:hAnsi="Verdana"/>
                <w:sz w:val="22"/>
                <w:szCs w:val="22"/>
                <w:lang w:val="en-GB"/>
              </w:rPr>
              <w:t xml:space="preserve">in one; separated ASCII file. </w:t>
            </w:r>
          </w:p>
        </w:tc>
        <w:tc>
          <w:tcPr>
            <w:tcW w:w="5186" w:type="dxa"/>
          </w:tcPr>
          <w:p w14:paraId="522F2DDF" w14:textId="77777777" w:rsidR="004C427B" w:rsidRPr="004C427B" w:rsidRDefault="004C427B" w:rsidP="004C427B">
            <w:pPr>
              <w:pStyle w:val="NoSpacing"/>
              <w:tabs>
                <w:tab w:val="left" w:pos="851"/>
              </w:tabs>
              <w:rPr>
                <w:rFonts w:cs="Arial"/>
                <w:b/>
                <w:sz w:val="22"/>
                <w:szCs w:val="22"/>
                <w:lang w:val="en-GB"/>
              </w:rPr>
            </w:pPr>
            <w:r w:rsidRPr="004C427B">
              <w:rPr>
                <w:rFonts w:cs="Arial"/>
                <w:b/>
                <w:sz w:val="22"/>
                <w:szCs w:val="22"/>
                <w:lang w:val="en-GB"/>
              </w:rPr>
              <w:t>Knop “Export File” (</w:t>
            </w:r>
            <w:proofErr w:type="spellStart"/>
            <w:r w:rsidRPr="004C427B">
              <w:rPr>
                <w:rFonts w:cs="Arial"/>
                <w:b/>
                <w:sz w:val="22"/>
                <w:szCs w:val="22"/>
                <w:lang w:val="en-GB"/>
              </w:rPr>
              <w:t>Alt+X</w:t>
            </w:r>
            <w:proofErr w:type="spellEnd"/>
            <w:r w:rsidRPr="004C427B">
              <w:rPr>
                <w:rFonts w:cs="Arial"/>
                <w:b/>
                <w:sz w:val="22"/>
                <w:szCs w:val="22"/>
                <w:lang w:val="en-GB"/>
              </w:rPr>
              <w:t>)</w:t>
            </w:r>
          </w:p>
          <w:p w14:paraId="5FB8DC2E" w14:textId="5BE727E0" w:rsidR="004C427B" w:rsidRPr="004C427B" w:rsidRDefault="004C427B" w:rsidP="004C427B">
            <w:pPr>
              <w:pStyle w:val="NoSpacing"/>
              <w:tabs>
                <w:tab w:val="left" w:pos="851"/>
              </w:tabs>
              <w:rPr>
                <w:rFonts w:cs="Arial"/>
                <w:sz w:val="22"/>
                <w:szCs w:val="22"/>
              </w:rPr>
            </w:pPr>
            <w:r w:rsidRPr="004C427B">
              <w:rPr>
                <w:rFonts w:cs="Arial"/>
                <w:sz w:val="22"/>
                <w:szCs w:val="22"/>
              </w:rPr>
              <w:t xml:space="preserve">Na het drukken van deze knop wordt een Export file genaamd LogitExport.txt naar de default Windows folder “My </w:t>
            </w:r>
            <w:proofErr w:type="spellStart"/>
            <w:r w:rsidRPr="004C427B">
              <w:rPr>
                <w:rFonts w:cs="Arial"/>
                <w:sz w:val="22"/>
                <w:szCs w:val="22"/>
              </w:rPr>
              <w:t>documents</w:t>
            </w:r>
            <w:proofErr w:type="spellEnd"/>
            <w:r w:rsidRPr="004C427B">
              <w:rPr>
                <w:rFonts w:cs="Arial"/>
                <w:sz w:val="22"/>
                <w:szCs w:val="22"/>
              </w:rPr>
              <w:t>” of “</w:t>
            </w:r>
            <w:proofErr w:type="spellStart"/>
            <w:r w:rsidRPr="004C427B">
              <w:rPr>
                <w:rFonts w:cs="Arial"/>
                <w:sz w:val="22"/>
                <w:szCs w:val="22"/>
              </w:rPr>
              <w:t>Documents</w:t>
            </w:r>
            <w:proofErr w:type="spellEnd"/>
            <w:r w:rsidRPr="004C427B">
              <w:rPr>
                <w:rFonts w:cs="Arial"/>
                <w:sz w:val="22"/>
                <w:szCs w:val="22"/>
              </w:rPr>
              <w:t xml:space="preserve">” of naar de locatie waar de </w:t>
            </w:r>
            <w:proofErr w:type="spellStart"/>
            <w:r w:rsidRPr="004C427B">
              <w:rPr>
                <w:rFonts w:cs="Arial"/>
                <w:sz w:val="22"/>
                <w:szCs w:val="22"/>
              </w:rPr>
              <w:t>worksheet</w:t>
            </w:r>
            <w:proofErr w:type="spellEnd"/>
            <w:r w:rsidRPr="004C427B">
              <w:rPr>
                <w:rFonts w:cs="Arial"/>
                <w:sz w:val="22"/>
                <w:szCs w:val="22"/>
              </w:rPr>
              <w:t xml:space="preserve"> is bewaard geschreven.</w:t>
            </w:r>
            <w:r>
              <w:rPr>
                <w:rFonts w:cs="Arial"/>
                <w:sz w:val="22"/>
                <w:szCs w:val="22"/>
              </w:rPr>
              <w:t xml:space="preserve"> Het is afhankelijk van de Windows-versie</w:t>
            </w:r>
          </w:p>
          <w:p w14:paraId="04C5850D" w14:textId="77777777" w:rsidR="004C427B" w:rsidRDefault="004C427B" w:rsidP="004C427B">
            <w:pPr>
              <w:pStyle w:val="NoSpacing"/>
              <w:tabs>
                <w:tab w:val="left" w:pos="851"/>
              </w:tabs>
              <w:rPr>
                <w:rFonts w:cs="Arial"/>
                <w:sz w:val="22"/>
                <w:szCs w:val="22"/>
              </w:rPr>
            </w:pPr>
            <w:r w:rsidRPr="004C427B">
              <w:rPr>
                <w:rFonts w:cs="Arial"/>
                <w:sz w:val="22"/>
                <w:szCs w:val="22"/>
              </w:rPr>
              <w:t xml:space="preserve">Als een filenaam in het Export file veld is ingevuld wordt de file met deze naam opgeslagen. Als een </w:t>
            </w:r>
            <w:proofErr w:type="spellStart"/>
            <w:r w:rsidRPr="004C427B">
              <w:rPr>
                <w:rFonts w:cs="Arial"/>
                <w:sz w:val="22"/>
                <w:szCs w:val="22"/>
              </w:rPr>
              <w:t>path</w:t>
            </w:r>
            <w:proofErr w:type="spellEnd"/>
            <w:r w:rsidRPr="004C427B">
              <w:rPr>
                <w:rFonts w:cs="Arial"/>
                <w:sz w:val="22"/>
                <w:szCs w:val="22"/>
              </w:rPr>
              <w:t>\filenaam is ingevoerd wordt de file in die folder met die naam bewaard.</w:t>
            </w:r>
          </w:p>
          <w:p w14:paraId="6B9E76AF" w14:textId="77777777" w:rsidR="004C427B" w:rsidRDefault="004C427B" w:rsidP="004C427B">
            <w:pPr>
              <w:pStyle w:val="NoSpacing"/>
              <w:tabs>
                <w:tab w:val="left" w:pos="851"/>
              </w:tabs>
              <w:rPr>
                <w:rFonts w:cs="Arial"/>
                <w:sz w:val="22"/>
                <w:szCs w:val="22"/>
              </w:rPr>
            </w:pPr>
          </w:p>
          <w:p w14:paraId="393C1681" w14:textId="77777777" w:rsidR="004C427B" w:rsidRPr="00661581" w:rsidRDefault="004C427B" w:rsidP="004C427B">
            <w:pPr>
              <w:pStyle w:val="NoSpacing"/>
              <w:tabs>
                <w:tab w:val="left" w:pos="851"/>
              </w:tabs>
              <w:rPr>
                <w:rFonts w:cs="Arial"/>
                <w:sz w:val="22"/>
                <w:szCs w:val="22"/>
              </w:rPr>
            </w:pPr>
            <w:r w:rsidRPr="00661581">
              <w:rPr>
                <w:rFonts w:cs="Arial"/>
                <w:sz w:val="22"/>
                <w:szCs w:val="22"/>
              </w:rPr>
              <w:t xml:space="preserve">Voorbeeld van een Export file. </w:t>
            </w:r>
          </w:p>
          <w:p w14:paraId="3F955533" w14:textId="5FAD32BC" w:rsidR="004C427B" w:rsidRPr="004C427B" w:rsidRDefault="004C427B" w:rsidP="004C427B">
            <w:pPr>
              <w:pStyle w:val="NoSpacing"/>
              <w:tabs>
                <w:tab w:val="left" w:pos="851"/>
              </w:tabs>
              <w:rPr>
                <w:rFonts w:cs="Arial"/>
                <w:sz w:val="22"/>
                <w:szCs w:val="22"/>
              </w:rPr>
            </w:pPr>
            <w:r w:rsidRPr="00661581">
              <w:rPr>
                <w:rFonts w:cs="Arial"/>
                <w:sz w:val="22"/>
                <w:szCs w:val="22"/>
              </w:rPr>
              <w:t xml:space="preserve">Alle kolommen A tot en met K worden in een ; gescheiden ASCII-file gezet. </w:t>
            </w:r>
          </w:p>
        </w:tc>
      </w:tr>
    </w:tbl>
    <w:p w14:paraId="069C89F3" w14:textId="77777777" w:rsidR="00DA2F9F" w:rsidRPr="004C427B" w:rsidRDefault="00DA2F9F" w:rsidP="00385A54">
      <w:pPr>
        <w:pStyle w:val="NoSpacing"/>
        <w:tabs>
          <w:tab w:val="left" w:pos="851"/>
        </w:tabs>
        <w:ind w:left="708"/>
        <w:rPr>
          <w:rFonts w:cs="Arial"/>
        </w:rPr>
      </w:pP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5A54" w:rsidRPr="00661581" w14:paraId="4F7F05BD" w14:textId="77777777" w:rsidTr="00CF2F3D">
        <w:tc>
          <w:tcPr>
            <w:tcW w:w="9628" w:type="dxa"/>
          </w:tcPr>
          <w:p w14:paraId="6A97E213" w14:textId="77777777" w:rsidR="00385A54" w:rsidRPr="00661581" w:rsidRDefault="00385A54" w:rsidP="00CF2F3D">
            <w:pPr>
              <w:tabs>
                <w:tab w:val="left" w:pos="851"/>
              </w:tabs>
              <w:rPr>
                <w:rFonts w:ascii="Verdana" w:hAnsi="Verdana" w:cs="Arial"/>
                <w:sz w:val="22"/>
                <w:szCs w:val="22"/>
                <w:lang w:val="en-US"/>
              </w:rPr>
            </w:pPr>
            <w:proofErr w:type="spellStart"/>
            <w:r w:rsidRPr="00661581">
              <w:rPr>
                <w:rFonts w:ascii="Verdana" w:hAnsi="Verdana" w:cs="Arial"/>
                <w:sz w:val="22"/>
                <w:szCs w:val="22"/>
                <w:lang w:val="en-US"/>
              </w:rPr>
              <w:t>Name;Conc;Resp;Dil;Result;Average;Del</w:t>
            </w:r>
            <w:proofErr w:type="spellEnd"/>
            <w:r w:rsidRPr="00661581">
              <w:rPr>
                <w:rFonts w:ascii="Verdana" w:hAnsi="Verdana" w:cs="Arial"/>
                <w:sz w:val="22"/>
                <w:szCs w:val="22"/>
                <w:lang w:val="en-US"/>
              </w:rPr>
              <w:t xml:space="preserve"> </w:t>
            </w:r>
            <w:proofErr w:type="spellStart"/>
            <w:r w:rsidRPr="00661581">
              <w:rPr>
                <w:rFonts w:ascii="Verdana" w:hAnsi="Verdana" w:cs="Arial"/>
                <w:sz w:val="22"/>
                <w:szCs w:val="22"/>
                <w:lang w:val="en-US"/>
              </w:rPr>
              <w:t>Result;ELISA-Logit</w:t>
            </w:r>
            <w:proofErr w:type="spellEnd"/>
            <w:r w:rsidRPr="00661581">
              <w:rPr>
                <w:rFonts w:ascii="Verdana" w:hAnsi="Verdana" w:cs="Arial"/>
                <w:sz w:val="22"/>
                <w:szCs w:val="22"/>
                <w:lang w:val="en-US"/>
              </w:rPr>
              <w:t xml:space="preserve"> regression V01Jul2018;"";"";""</w:t>
            </w:r>
          </w:p>
          <w:p w14:paraId="5FC8F188"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"";0;303;1;&lt;0.000513;"";"";Correlation;0.98716;15%;Max deviation for bad average</w:t>
            </w:r>
          </w:p>
          <w:p w14:paraId="3AE6C732"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"";0;301;1;&lt;0.000513;"";"";Slope;1.64142;0;Extrapolate (0=no, 1=yes, 2=between blank and highest dose, 2=spline)</w:t>
            </w:r>
          </w:p>
          <w:p w14:paraId="4274AC5F"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"";0.00085;325;1;&lt;0.000513;"";"";Intercept;7.34956;0;Matrix? (0=no, 1 = yes)</w:t>
            </w:r>
          </w:p>
          <w:p w14:paraId="11057EDF"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"";0.00085;340;1;0.000699;"";"";Blank;302;0;Linear between blank and lowest dose (0=No, 1=yes)</w:t>
            </w:r>
          </w:p>
          <w:p w14:paraId="1AE0F9FF"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"";0.0017;573;1;0.00241;"";"";Bmax;4037.5;3;significant digits</w:t>
            </w:r>
          </w:p>
          <w:p w14:paraId="43E35BF7"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"";0.0017;543;1;0.00223;"";"";[1/2Bmax];0.01136;1;&gt; or &lt; result displayed (0=no, 1=yes)</w:t>
            </w:r>
          </w:p>
          <w:p w14:paraId="044BF2A5"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"";0.0034;911;1;0.00419;"";"";Iterations;39;Separator;0</w:t>
            </w:r>
          </w:p>
          <w:p w14:paraId="70A8443C"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"";0.0034;891;1;0.00409;"";"";"";"";Export;""</w:t>
            </w:r>
          </w:p>
          <w:p w14:paraId="024E96A8" w14:textId="77777777" w:rsidR="00385A54" w:rsidRPr="00661581" w:rsidRDefault="00385A54" w:rsidP="00CF2F3D">
            <w:pPr>
              <w:tabs>
                <w:tab w:val="left" w:pos="851"/>
              </w:tabs>
              <w:rPr>
                <w:rFonts w:ascii="Verdana" w:hAnsi="Verdana" w:cs="Arial"/>
                <w:sz w:val="22"/>
                <w:szCs w:val="22"/>
                <w:lang w:val="en-US"/>
              </w:rPr>
            </w:pPr>
            <w:r w:rsidRPr="00661581">
              <w:rPr>
                <w:rFonts w:ascii="Verdana" w:hAnsi="Verdana" w:cs="Arial"/>
                <w:sz w:val="22"/>
                <w:szCs w:val="22"/>
                <w:lang w:val="en-US"/>
              </w:rPr>
              <w:t>"";0.0068;1478;1;0.00707;"";"";"";"";Abs filename;""</w:t>
            </w:r>
          </w:p>
          <w:p w14:paraId="1BF64B07"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"";0.0068;1570;1;0.00757;"";"";"";"";"";""</w:t>
            </w:r>
          </w:p>
          <w:p w14:paraId="52A91486"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"";0.0136;2264;1;0.0121;"";"";"";"";"";""</w:t>
            </w:r>
          </w:p>
          <w:p w14:paraId="3B854660"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"";0.0136;2205;1;0.0116;"";"";"";"";"";""</w:t>
            </w:r>
          </w:p>
          <w:p w14:paraId="02E9A7B9"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"";0.0272;3061;1;0.0214;"";"";"";"";"";""</w:t>
            </w:r>
          </w:p>
          <w:p w14:paraId="58D40553"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"";0.0272;3202;1;0.0242;"";"";"";"";"";""</w:t>
            </w:r>
          </w:p>
          <w:p w14:paraId="58DD25EF"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"";0.0544;3794;1;0.0575;"";"";"";"";"";""</w:t>
            </w:r>
          </w:p>
          <w:p w14:paraId="37051811"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"";0.0544;3815;1;&gt;0.061;"";"";"";"";"";""</w:t>
            </w:r>
          </w:p>
          <w:p w14:paraId="597920A3"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758416;"";4803;50;&gt;3.05;"";"";"";"";"";""</w:t>
            </w:r>
          </w:p>
          <w:p w14:paraId="16E5EC9A"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758416;"";4985;100;&gt;6.1;"";"";"";"";"";""</w:t>
            </w:r>
          </w:p>
          <w:p w14:paraId="0DB28C31"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758416;"";4985;200;&gt;12.2;"";"";"";"";"";""</w:t>
            </w:r>
          </w:p>
          <w:p w14:paraId="15B8E8C7"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758416;"";4985;400;&gt;24.4;"";"";"";"";"";""</w:t>
            </w:r>
          </w:p>
          <w:p w14:paraId="71C6DDE0"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758416;"";4487;800;&gt;48.8;"";"";"";"";"";""</w:t>
            </w:r>
          </w:p>
          <w:p w14:paraId="753AD46E"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758416;"";3772;1600;87;"";"";"";"";"";""</w:t>
            </w:r>
          </w:p>
          <w:p w14:paraId="6CF47C1D"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758416;"";2526;3200;46;"";"";"";"";"";""</w:t>
            </w:r>
          </w:p>
          <w:p w14:paraId="7A4A63FC"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758416;"";1427;6400;43.5;"";"";"";"";"";""</w:t>
            </w:r>
          </w:p>
          <w:p w14:paraId="12EAB9B4"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758416;"";776;12800;44.9;"";"";"";"";"";""</w:t>
            </w:r>
          </w:p>
          <w:p w14:paraId="51E2EB4E" w14:textId="77777777" w:rsidR="00385A54" w:rsidRPr="00661581" w:rsidRDefault="00385A54" w:rsidP="00CF2F3D">
            <w:pPr>
              <w:tabs>
                <w:tab w:val="left" w:pos="851"/>
              </w:tabs>
              <w:rPr>
                <w:rFonts w:ascii="Verdana" w:hAnsi="Verdana" w:cs="Arial"/>
                <w:sz w:val="22"/>
                <w:szCs w:val="22"/>
              </w:rPr>
            </w:pPr>
            <w:r w:rsidRPr="00661581">
              <w:rPr>
                <w:rFonts w:ascii="Verdana" w:hAnsi="Verdana" w:cs="Arial"/>
                <w:sz w:val="22"/>
                <w:szCs w:val="22"/>
              </w:rPr>
              <w:t>758416;"";459;25600;43.3;52.9;"";"";"";"";""</w:t>
            </w:r>
          </w:p>
          <w:p w14:paraId="096A0307" w14:textId="77777777" w:rsidR="00385A54" w:rsidRPr="00661581" w:rsidRDefault="00385A54" w:rsidP="00CF2F3D">
            <w:pPr>
              <w:pStyle w:val="NoSpacing"/>
              <w:tabs>
                <w:tab w:val="left" w:pos="851"/>
              </w:tabs>
              <w:rPr>
                <w:rFonts w:cs="Arial"/>
                <w:sz w:val="22"/>
                <w:szCs w:val="22"/>
              </w:rPr>
            </w:pPr>
          </w:p>
          <w:p w14:paraId="01590770" w14:textId="0924CB12" w:rsidR="00385A54" w:rsidRPr="00661581" w:rsidRDefault="00385A54" w:rsidP="004C427B">
            <w:pPr>
              <w:pStyle w:val="NoSpacing"/>
              <w:tabs>
                <w:tab w:val="left" w:pos="851"/>
              </w:tabs>
              <w:rPr>
                <w:rFonts w:cs="Arial"/>
                <w:sz w:val="22"/>
                <w:szCs w:val="22"/>
              </w:rPr>
            </w:pPr>
            <w:r w:rsidRPr="00661581">
              <w:rPr>
                <w:rFonts w:cs="Arial"/>
                <w:sz w:val="22"/>
                <w:szCs w:val="22"/>
              </w:rPr>
              <w:br w:type="page"/>
            </w:r>
            <w:r w:rsidR="004C427B" w:rsidRPr="00661581">
              <w:rPr>
                <w:rFonts w:cs="Arial"/>
                <w:sz w:val="22"/>
                <w:szCs w:val="22"/>
              </w:rPr>
              <w:t xml:space="preserve"> </w:t>
            </w:r>
          </w:p>
        </w:tc>
      </w:tr>
    </w:tbl>
    <w:p w14:paraId="570C0A63" w14:textId="77777777" w:rsidR="00385A54" w:rsidRPr="00661581" w:rsidRDefault="00385A54" w:rsidP="00385A54">
      <w:pPr>
        <w:pStyle w:val="NoSpacing"/>
        <w:tabs>
          <w:tab w:val="left" w:pos="851"/>
        </w:tabs>
        <w:ind w:left="708"/>
        <w:rPr>
          <w:rFonts w:cs="Arial"/>
        </w:rPr>
      </w:pPr>
    </w:p>
    <w:p w14:paraId="03F75E65" w14:textId="77777777" w:rsidR="00385A54" w:rsidRPr="00661581" w:rsidRDefault="00385A54" w:rsidP="00385A54">
      <w:pPr>
        <w:rPr>
          <w:rFonts w:ascii="Verdana" w:hAnsi="Verdana"/>
        </w:rPr>
      </w:pPr>
      <w:r w:rsidRPr="00661581">
        <w:rPr>
          <w:rFonts w:ascii="Verdana" w:hAnsi="Verdana"/>
        </w:rPr>
        <w:br w:type="page"/>
      </w:r>
    </w:p>
    <w:p w14:paraId="43ED07C8" w14:textId="16325138" w:rsidR="00385A54" w:rsidRPr="00661581" w:rsidRDefault="009C7E8E" w:rsidP="00385A54">
      <w:pPr>
        <w:pStyle w:val="Heading3"/>
        <w:tabs>
          <w:tab w:val="left" w:pos="851"/>
        </w:tabs>
        <w:rPr>
          <w:rFonts w:ascii="Verdana" w:hAnsi="Verdana"/>
          <w:sz w:val="22"/>
          <w:szCs w:val="22"/>
        </w:rPr>
      </w:pPr>
      <w:bookmarkStart w:id="35" w:name="_Toc460849995"/>
      <w:bookmarkStart w:id="36" w:name="_Toc468948731"/>
      <w:bookmarkStart w:id="37" w:name="_Toc22221854"/>
      <w:r>
        <w:rPr>
          <w:rFonts w:ascii="Verdana" w:hAnsi="Verdana"/>
          <w:sz w:val="22"/>
          <w:szCs w:val="22"/>
        </w:rPr>
        <w:t>Sheet / Tabs</w:t>
      </w:r>
      <w:bookmarkEnd w:id="35"/>
      <w:bookmarkEnd w:id="36"/>
      <w:bookmarkEnd w:id="37"/>
    </w:p>
    <w:p w14:paraId="7D1DE8A4" w14:textId="77777777" w:rsidR="00DA2F9F" w:rsidRPr="00DA2F9F" w:rsidRDefault="00DA2F9F" w:rsidP="00385A54">
      <w:pPr>
        <w:pStyle w:val="NoSpacing"/>
        <w:tabs>
          <w:tab w:val="left" w:pos="851"/>
        </w:tabs>
        <w:rPr>
          <w:rFonts w:cs="Arial"/>
          <w:bCs/>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1EF2E3FA" w14:textId="77777777" w:rsidTr="00DA2F9F">
        <w:tc>
          <w:tcPr>
            <w:tcW w:w="4879" w:type="dxa"/>
          </w:tcPr>
          <w:p w14:paraId="025F9678" w14:textId="77777777" w:rsidR="00C06063" w:rsidRPr="00C06063" w:rsidRDefault="00C06063" w:rsidP="00DA2F9F">
            <w:pPr>
              <w:pStyle w:val="Inspringen"/>
              <w:ind w:left="0"/>
              <w:rPr>
                <w:rFonts w:ascii="Verdana" w:hAnsi="Verdana"/>
                <w:b/>
                <w:bCs/>
                <w:sz w:val="22"/>
                <w:szCs w:val="22"/>
                <w:lang w:val="en-GB"/>
              </w:rPr>
            </w:pPr>
            <w:r w:rsidRPr="00C06063">
              <w:rPr>
                <w:rFonts w:ascii="Verdana" w:hAnsi="Verdana"/>
                <w:b/>
                <w:bCs/>
                <w:sz w:val="22"/>
                <w:szCs w:val="22"/>
                <w:lang w:val="en-GB"/>
              </w:rPr>
              <w:t>Sheet Logit</w:t>
            </w:r>
          </w:p>
          <w:p w14:paraId="329C7DE1" w14:textId="77777777" w:rsidR="00C06063" w:rsidRDefault="00C06063" w:rsidP="00C06063">
            <w:pPr>
              <w:pStyle w:val="Inspringen"/>
              <w:ind w:left="0"/>
              <w:rPr>
                <w:rFonts w:ascii="Verdana" w:hAnsi="Verdana"/>
                <w:sz w:val="22"/>
                <w:szCs w:val="22"/>
                <w:lang w:val="en-GB"/>
              </w:rPr>
            </w:pPr>
            <w:r w:rsidRPr="00C06063">
              <w:rPr>
                <w:rFonts w:ascii="Verdana" w:hAnsi="Verdana"/>
                <w:sz w:val="22"/>
                <w:szCs w:val="22"/>
                <w:lang w:val="en-GB"/>
              </w:rPr>
              <w:t>All</w:t>
            </w:r>
            <w:r>
              <w:rPr>
                <w:rFonts w:ascii="Verdana" w:hAnsi="Verdana"/>
                <w:sz w:val="22"/>
                <w:szCs w:val="22"/>
                <w:lang w:val="en-GB"/>
              </w:rPr>
              <w:t xml:space="preserve"> </w:t>
            </w:r>
            <w:r w:rsidRPr="00C06063">
              <w:rPr>
                <w:rFonts w:ascii="Verdana" w:hAnsi="Verdana"/>
                <w:sz w:val="22"/>
                <w:szCs w:val="22"/>
                <w:lang w:val="en-GB"/>
              </w:rPr>
              <w:t xml:space="preserve">calculations and results are shown in this </w:t>
            </w:r>
            <w:r>
              <w:rPr>
                <w:rFonts w:ascii="Verdana" w:hAnsi="Verdana"/>
                <w:sz w:val="22"/>
                <w:szCs w:val="22"/>
                <w:lang w:val="en-GB"/>
              </w:rPr>
              <w:t>sheet</w:t>
            </w:r>
            <w:r w:rsidRPr="00C06063">
              <w:rPr>
                <w:rFonts w:ascii="Verdana" w:hAnsi="Verdana"/>
                <w:sz w:val="22"/>
                <w:szCs w:val="22"/>
                <w:lang w:val="en-GB"/>
              </w:rPr>
              <w:t>.</w:t>
            </w:r>
          </w:p>
          <w:p w14:paraId="6DDA4481" w14:textId="77777777" w:rsidR="00C06063" w:rsidRDefault="00C06063" w:rsidP="00C06063">
            <w:pPr>
              <w:pStyle w:val="Inspringen"/>
              <w:ind w:left="0"/>
              <w:rPr>
                <w:rFonts w:ascii="Verdana" w:hAnsi="Verdana"/>
                <w:sz w:val="22"/>
                <w:szCs w:val="22"/>
                <w:lang w:val="en-GB"/>
              </w:rPr>
            </w:pPr>
            <w:r w:rsidRPr="00C06063">
              <w:rPr>
                <w:rFonts w:ascii="Verdana" w:hAnsi="Verdana"/>
                <w:sz w:val="22"/>
                <w:szCs w:val="22"/>
                <w:lang w:val="en-GB"/>
              </w:rPr>
              <w:t>By means of the buttons and the set parameters in column J, the data from columns A to D are calculated to an average result with the help of logit regression.</w:t>
            </w:r>
          </w:p>
          <w:p w14:paraId="49F3078E" w14:textId="77777777" w:rsidR="007437EB" w:rsidRDefault="00C06063" w:rsidP="00C06063">
            <w:pPr>
              <w:pStyle w:val="Inspringen"/>
              <w:ind w:left="0"/>
              <w:rPr>
                <w:rFonts w:ascii="Verdana" w:hAnsi="Verdana"/>
                <w:sz w:val="22"/>
                <w:szCs w:val="22"/>
                <w:lang w:val="en-GB"/>
              </w:rPr>
            </w:pPr>
            <w:r w:rsidRPr="00C06063">
              <w:rPr>
                <w:rFonts w:ascii="Verdana" w:hAnsi="Verdana"/>
                <w:sz w:val="22"/>
                <w:szCs w:val="22"/>
                <w:lang w:val="en-GB"/>
              </w:rPr>
              <w:t xml:space="preserve">Data can be entered manually in this </w:t>
            </w:r>
            <w:r>
              <w:rPr>
                <w:rFonts w:ascii="Verdana" w:hAnsi="Verdana"/>
                <w:sz w:val="22"/>
                <w:szCs w:val="22"/>
                <w:lang w:val="en-GB"/>
              </w:rPr>
              <w:t>sheet</w:t>
            </w:r>
            <w:r w:rsidRPr="00C06063">
              <w:rPr>
                <w:rFonts w:ascii="Verdana" w:hAnsi="Verdana"/>
                <w:sz w:val="22"/>
                <w:szCs w:val="22"/>
                <w:lang w:val="en-GB"/>
              </w:rPr>
              <w:t xml:space="preserve">, see chapter: </w:t>
            </w:r>
            <w:hyperlink w:anchor="_Manual_entry_/" w:history="1">
              <w:r w:rsidRPr="007437EB">
                <w:rPr>
                  <w:rStyle w:val="Hyperlink"/>
                  <w:rFonts w:ascii="Verdana" w:hAnsi="Verdana"/>
                  <w:sz w:val="22"/>
                  <w:szCs w:val="22"/>
                  <w:lang w:val="en-GB"/>
                </w:rPr>
                <w:t xml:space="preserve">Manual </w:t>
              </w:r>
              <w:r w:rsidR="007437EB" w:rsidRPr="007437EB">
                <w:rPr>
                  <w:rStyle w:val="Hyperlink"/>
                  <w:rFonts w:ascii="Verdana" w:hAnsi="Verdana"/>
                  <w:sz w:val="22"/>
                  <w:szCs w:val="22"/>
                  <w:lang w:val="en-GB"/>
                </w:rPr>
                <w:t>entry</w:t>
              </w:r>
            </w:hyperlink>
            <w:r w:rsidRPr="00C06063">
              <w:rPr>
                <w:rFonts w:ascii="Verdana" w:hAnsi="Verdana"/>
                <w:sz w:val="22"/>
                <w:szCs w:val="22"/>
                <w:lang w:val="en-GB"/>
              </w:rPr>
              <w:t xml:space="preserve">, </w:t>
            </w:r>
          </w:p>
          <w:p w14:paraId="0CCF4B99" w14:textId="5B684384" w:rsidR="007437EB" w:rsidRDefault="00C06063" w:rsidP="00C06063">
            <w:pPr>
              <w:pStyle w:val="Inspringen"/>
              <w:ind w:left="0"/>
              <w:rPr>
                <w:rFonts w:ascii="Verdana" w:hAnsi="Verdana"/>
                <w:sz w:val="22"/>
                <w:szCs w:val="22"/>
                <w:lang w:val="en-GB"/>
              </w:rPr>
            </w:pPr>
            <w:r w:rsidRPr="00C06063">
              <w:rPr>
                <w:rFonts w:ascii="Verdana" w:hAnsi="Verdana"/>
                <w:sz w:val="22"/>
                <w:szCs w:val="22"/>
                <w:lang w:val="en-GB"/>
              </w:rPr>
              <w:t xml:space="preserve">or with the "Get ELISA data" button from the "Datasheet" sheet. </w:t>
            </w:r>
          </w:p>
          <w:p w14:paraId="161C8898" w14:textId="2CCE98F9" w:rsidR="00DA2F9F" w:rsidRPr="00C06063" w:rsidRDefault="00C06063" w:rsidP="00C06063">
            <w:pPr>
              <w:pStyle w:val="Inspringen"/>
              <w:ind w:left="0"/>
              <w:rPr>
                <w:rFonts w:ascii="Verdana" w:hAnsi="Verdana"/>
                <w:sz w:val="22"/>
                <w:szCs w:val="22"/>
                <w:lang w:val="en-GB"/>
              </w:rPr>
            </w:pPr>
            <w:r w:rsidRPr="00C06063">
              <w:rPr>
                <w:rFonts w:ascii="Verdana" w:hAnsi="Verdana"/>
                <w:sz w:val="22"/>
                <w:szCs w:val="22"/>
                <w:lang w:val="en-GB"/>
              </w:rPr>
              <w:t xml:space="preserve">See chapter: </w:t>
            </w:r>
            <w:hyperlink w:anchor="_Working_with_a" w:history="1">
              <w:r w:rsidRPr="007437EB">
                <w:rPr>
                  <w:rStyle w:val="Hyperlink"/>
                  <w:rFonts w:ascii="Verdana" w:hAnsi="Verdana"/>
                  <w:sz w:val="22"/>
                  <w:szCs w:val="22"/>
                  <w:lang w:val="en-GB"/>
                </w:rPr>
                <w:t>Working method from a template</w:t>
              </w:r>
            </w:hyperlink>
            <w:r w:rsidRPr="00C06063">
              <w:rPr>
                <w:rFonts w:ascii="Verdana" w:hAnsi="Verdana"/>
                <w:sz w:val="22"/>
                <w:szCs w:val="22"/>
                <w:lang w:val="en-GB"/>
              </w:rPr>
              <w:t>.</w:t>
            </w:r>
          </w:p>
        </w:tc>
        <w:tc>
          <w:tcPr>
            <w:tcW w:w="5186" w:type="dxa"/>
          </w:tcPr>
          <w:p w14:paraId="38056572" w14:textId="15D91670" w:rsidR="00C06063" w:rsidRPr="00C06063" w:rsidRDefault="00C06063" w:rsidP="00C06063">
            <w:pPr>
              <w:pStyle w:val="NoSpacing"/>
              <w:tabs>
                <w:tab w:val="left" w:pos="851"/>
              </w:tabs>
              <w:rPr>
                <w:rFonts w:cs="Arial"/>
                <w:b/>
                <w:sz w:val="22"/>
                <w:szCs w:val="22"/>
              </w:rPr>
            </w:pPr>
            <w:r w:rsidRPr="00C06063">
              <w:rPr>
                <w:rFonts w:cs="Arial"/>
                <w:b/>
                <w:sz w:val="22"/>
                <w:szCs w:val="22"/>
              </w:rPr>
              <w:t>Tab-Logit</w:t>
            </w:r>
          </w:p>
          <w:p w14:paraId="42118B46" w14:textId="77777777" w:rsidR="00C06063" w:rsidRPr="00C06063" w:rsidRDefault="00C06063" w:rsidP="00C06063">
            <w:pPr>
              <w:pStyle w:val="NoSpacing"/>
              <w:tabs>
                <w:tab w:val="left" w:pos="851"/>
              </w:tabs>
              <w:rPr>
                <w:rFonts w:cs="Arial"/>
                <w:sz w:val="22"/>
                <w:szCs w:val="22"/>
              </w:rPr>
            </w:pPr>
            <w:r w:rsidRPr="00C06063">
              <w:rPr>
                <w:rFonts w:cs="Arial"/>
                <w:sz w:val="22"/>
                <w:szCs w:val="22"/>
              </w:rPr>
              <w:t xml:space="preserve">In dit tabblad is worden alle berekeningen en resultaten getoond. </w:t>
            </w:r>
          </w:p>
          <w:p w14:paraId="3618D37F" w14:textId="77777777" w:rsidR="00C06063" w:rsidRPr="00C06063" w:rsidRDefault="00C06063" w:rsidP="00C06063">
            <w:pPr>
              <w:pStyle w:val="NoSpacing"/>
              <w:tabs>
                <w:tab w:val="left" w:pos="851"/>
              </w:tabs>
              <w:rPr>
                <w:rFonts w:cs="Arial"/>
                <w:sz w:val="22"/>
                <w:szCs w:val="22"/>
              </w:rPr>
            </w:pPr>
            <w:r w:rsidRPr="00C06063">
              <w:rPr>
                <w:rFonts w:cs="Arial"/>
                <w:sz w:val="22"/>
                <w:szCs w:val="22"/>
              </w:rPr>
              <w:t>Door middel van de knoppen en de ingestelde parameters in kolom J worden de gegevens uit kolom A tot en met D met behulp van logit regressie tot een gemiddeld resultaat berekend.</w:t>
            </w:r>
          </w:p>
          <w:p w14:paraId="56F5035E" w14:textId="77777777" w:rsidR="007437EB" w:rsidRDefault="00C06063" w:rsidP="00C06063">
            <w:pPr>
              <w:pStyle w:val="NoSpacing"/>
              <w:tabs>
                <w:tab w:val="left" w:pos="851"/>
              </w:tabs>
              <w:rPr>
                <w:rFonts w:cs="Arial"/>
                <w:sz w:val="22"/>
                <w:szCs w:val="22"/>
              </w:rPr>
            </w:pPr>
            <w:r w:rsidRPr="00C06063">
              <w:rPr>
                <w:rFonts w:cs="Arial"/>
                <w:sz w:val="22"/>
                <w:szCs w:val="22"/>
              </w:rPr>
              <w:t xml:space="preserve">Gegevens kunnen met de hand in dit tabblad worden ingevoerd, </w:t>
            </w:r>
          </w:p>
          <w:p w14:paraId="3D5EB805" w14:textId="75C663F1" w:rsidR="007437EB" w:rsidRDefault="00382D41" w:rsidP="00C06063">
            <w:pPr>
              <w:pStyle w:val="NoSpacing"/>
              <w:tabs>
                <w:tab w:val="left" w:pos="851"/>
              </w:tabs>
              <w:rPr>
                <w:rFonts w:cs="Arial"/>
                <w:sz w:val="22"/>
                <w:szCs w:val="22"/>
              </w:rPr>
            </w:pPr>
            <w:hyperlink w:anchor="_Manual_entry_/" w:history="1">
              <w:r w:rsidR="00C06063" w:rsidRPr="00C06063">
                <w:rPr>
                  <w:rFonts w:cs="Arial"/>
                  <w:sz w:val="22"/>
                  <w:szCs w:val="22"/>
                </w:rPr>
                <w:t>zie hoofdstuk:</w:t>
              </w:r>
              <w:r w:rsidR="00C06063" w:rsidRPr="00C06063">
                <w:rPr>
                  <w:rStyle w:val="Hyperlink"/>
                  <w:rFonts w:cs="Arial"/>
                  <w:sz w:val="22"/>
                  <w:szCs w:val="22"/>
                </w:rPr>
                <w:t xml:space="preserve"> Werkwijze handinvoer</w:t>
              </w:r>
            </w:hyperlink>
            <w:r w:rsidR="00C06063" w:rsidRPr="00C06063">
              <w:rPr>
                <w:rFonts w:cs="Arial"/>
                <w:sz w:val="22"/>
                <w:szCs w:val="22"/>
              </w:rPr>
              <w:t xml:space="preserve">, </w:t>
            </w:r>
          </w:p>
          <w:p w14:paraId="0357B321" w14:textId="0B75B2F2" w:rsidR="007437EB" w:rsidRDefault="00C06063" w:rsidP="00C06063">
            <w:pPr>
              <w:pStyle w:val="NoSpacing"/>
              <w:tabs>
                <w:tab w:val="left" w:pos="851"/>
              </w:tabs>
              <w:rPr>
                <w:rFonts w:cs="Arial"/>
                <w:sz w:val="22"/>
                <w:szCs w:val="22"/>
              </w:rPr>
            </w:pPr>
            <w:r w:rsidRPr="00C06063">
              <w:rPr>
                <w:rFonts w:cs="Arial"/>
                <w:sz w:val="22"/>
                <w:szCs w:val="22"/>
              </w:rPr>
              <w:t xml:space="preserve">of met de knop “Get ELISA data” uit de “Datasheet” sheet gehaald worden. </w:t>
            </w:r>
          </w:p>
          <w:p w14:paraId="5FB0DBF3" w14:textId="3BB10F57" w:rsidR="00DA2F9F" w:rsidRPr="00661581" w:rsidRDefault="00C06063" w:rsidP="008466B0">
            <w:pPr>
              <w:pStyle w:val="NoSpacing"/>
              <w:tabs>
                <w:tab w:val="left" w:pos="851"/>
              </w:tabs>
              <w:rPr>
                <w:sz w:val="22"/>
                <w:szCs w:val="22"/>
              </w:rPr>
            </w:pPr>
            <w:r w:rsidRPr="00C06063">
              <w:rPr>
                <w:rFonts w:cs="Arial"/>
                <w:sz w:val="22"/>
                <w:szCs w:val="22"/>
              </w:rPr>
              <w:t xml:space="preserve">Zie </w:t>
            </w:r>
            <w:hyperlink w:anchor="_Working_with_a" w:history="1">
              <w:r w:rsidRPr="00C06063">
                <w:rPr>
                  <w:rFonts w:cs="Arial"/>
                  <w:sz w:val="22"/>
                  <w:szCs w:val="22"/>
                </w:rPr>
                <w:t xml:space="preserve">hoofdstuk: </w:t>
              </w:r>
              <w:r w:rsidRPr="00C06063">
                <w:rPr>
                  <w:rStyle w:val="Hyperlink"/>
                  <w:rFonts w:cs="Arial"/>
                  <w:sz w:val="22"/>
                  <w:szCs w:val="22"/>
                </w:rPr>
                <w:t>Werkwijze vanuit een template</w:t>
              </w:r>
            </w:hyperlink>
            <w:r w:rsidRPr="00C06063">
              <w:rPr>
                <w:rFonts w:cs="Arial"/>
                <w:sz w:val="22"/>
                <w:szCs w:val="22"/>
              </w:rPr>
              <w:t>.</w:t>
            </w:r>
          </w:p>
        </w:tc>
      </w:tr>
    </w:tbl>
    <w:p w14:paraId="42BADF7D" w14:textId="77777777" w:rsidR="00DA2F9F" w:rsidRPr="00DA2F9F" w:rsidRDefault="00DA2F9F" w:rsidP="00385A54">
      <w:pPr>
        <w:pStyle w:val="NoSpacing"/>
        <w:tabs>
          <w:tab w:val="left" w:pos="851"/>
        </w:tabs>
        <w:rPr>
          <w:rFonts w:cs="Arial"/>
          <w:bCs/>
        </w:rPr>
      </w:pPr>
    </w:p>
    <w:p w14:paraId="6F157F4F" w14:textId="77777777" w:rsidR="00385A54" w:rsidRPr="00661581" w:rsidRDefault="00385A54" w:rsidP="00385A54">
      <w:pPr>
        <w:pStyle w:val="NoSpacing"/>
        <w:tabs>
          <w:tab w:val="left" w:pos="851"/>
        </w:tabs>
        <w:rPr>
          <w:rFonts w:cs="Arial"/>
        </w:rPr>
      </w:pPr>
    </w:p>
    <w:p w14:paraId="26C1F063" w14:textId="77777777" w:rsidR="00385A54" w:rsidRPr="00661581" w:rsidRDefault="00385A54" w:rsidP="00385A54">
      <w:pPr>
        <w:pStyle w:val="NoSpacing"/>
        <w:tabs>
          <w:tab w:val="left" w:pos="851"/>
        </w:tabs>
        <w:rPr>
          <w:rFonts w:cs="Arial"/>
        </w:rPr>
      </w:pPr>
      <w:r w:rsidRPr="00661581">
        <w:rPr>
          <w:rFonts w:cs="Arial"/>
          <w:noProof/>
          <w:lang w:eastAsia="nl-NL"/>
        </w:rPr>
        <w:drawing>
          <wp:inline distT="0" distB="0" distL="0" distR="0" wp14:anchorId="76A85642" wp14:editId="241DE30E">
            <wp:extent cx="6102417" cy="528183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ACB947.t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14525" cy="5292318"/>
                    </a:xfrm>
                    <a:prstGeom prst="rect">
                      <a:avLst/>
                    </a:prstGeom>
                  </pic:spPr>
                </pic:pic>
              </a:graphicData>
            </a:graphic>
          </wp:inline>
        </w:drawing>
      </w:r>
    </w:p>
    <w:p w14:paraId="792FD503" w14:textId="7F0A5AFE" w:rsidR="00385A54" w:rsidRPr="00661581" w:rsidRDefault="00385A54" w:rsidP="008466B0">
      <w:pPr>
        <w:pStyle w:val="NoSpacing"/>
        <w:tabs>
          <w:tab w:val="left" w:pos="851"/>
        </w:tabs>
        <w:rPr>
          <w:rFonts w:cs="Arial"/>
          <w:b/>
        </w:rPr>
      </w:pPr>
      <w:r w:rsidRPr="00661581">
        <w:rPr>
          <w:rFonts w:cs="Arial"/>
        </w:rPr>
        <w:br w:type="page"/>
      </w:r>
    </w:p>
    <w:p w14:paraId="3B0BC622" w14:textId="77777777" w:rsidR="00385A54" w:rsidRPr="00661581" w:rsidRDefault="00385A54" w:rsidP="00385A54">
      <w:pPr>
        <w:pStyle w:val="NoSpacing"/>
        <w:tabs>
          <w:tab w:val="left" w:pos="851"/>
        </w:tabs>
        <w:ind w:left="708"/>
        <w:rPr>
          <w:rFonts w:cs="Arial"/>
          <w:u w:val="single"/>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C06063" w:rsidRPr="00661581" w14:paraId="72DBDDD3" w14:textId="77777777" w:rsidTr="0003268C">
        <w:tc>
          <w:tcPr>
            <w:tcW w:w="4879" w:type="dxa"/>
          </w:tcPr>
          <w:p w14:paraId="534B29CF" w14:textId="52EC1863" w:rsidR="008466B0" w:rsidRPr="008466B0" w:rsidRDefault="008466B0" w:rsidP="0003268C">
            <w:pPr>
              <w:pStyle w:val="Inspringen"/>
              <w:ind w:left="0"/>
              <w:rPr>
                <w:rFonts w:ascii="Verdana" w:hAnsi="Verdana"/>
                <w:sz w:val="22"/>
                <w:szCs w:val="22"/>
                <w:lang w:val="en-GB"/>
              </w:rPr>
            </w:pPr>
            <w:r w:rsidRPr="0003268C">
              <w:rPr>
                <w:rFonts w:ascii="Verdana" w:hAnsi="Verdana" w:cs="Arial"/>
                <w:b/>
                <w:sz w:val="22"/>
                <w:szCs w:val="22"/>
                <w:lang w:val="en-GB"/>
              </w:rPr>
              <w:t>Sheet Datasheet</w:t>
            </w:r>
          </w:p>
          <w:p w14:paraId="51D37E59" w14:textId="45B1DBD4" w:rsidR="00C06063" w:rsidRPr="008466B0" w:rsidRDefault="008466B0" w:rsidP="0003268C">
            <w:pPr>
              <w:pStyle w:val="Inspringen"/>
              <w:ind w:left="0"/>
              <w:rPr>
                <w:rFonts w:ascii="Verdana" w:hAnsi="Verdana"/>
                <w:sz w:val="22"/>
                <w:szCs w:val="22"/>
                <w:lang w:val="en-GB"/>
              </w:rPr>
            </w:pPr>
            <w:r w:rsidRPr="008466B0">
              <w:rPr>
                <w:rFonts w:ascii="Verdana" w:hAnsi="Verdana"/>
                <w:sz w:val="22"/>
                <w:szCs w:val="22"/>
                <w:lang w:val="en-GB"/>
              </w:rPr>
              <w:t>The measured response (absorbances, counts etc.) and the associated sample name and dilution can be entered in this sheet.</w:t>
            </w:r>
          </w:p>
          <w:p w14:paraId="59220A17" w14:textId="39A30B27" w:rsidR="008466B0" w:rsidRPr="008466B0" w:rsidRDefault="008466B0" w:rsidP="0003268C">
            <w:pPr>
              <w:pStyle w:val="Inspringen"/>
              <w:ind w:left="0"/>
              <w:rPr>
                <w:rFonts w:ascii="Verdana" w:hAnsi="Verdana"/>
                <w:sz w:val="22"/>
                <w:szCs w:val="22"/>
                <w:lang w:val="en-GB"/>
              </w:rPr>
            </w:pPr>
            <w:r w:rsidRPr="008466B0">
              <w:rPr>
                <w:rFonts w:ascii="Verdana" w:hAnsi="Verdana"/>
                <w:sz w:val="22"/>
                <w:szCs w:val="22"/>
                <w:lang w:val="en-GB"/>
              </w:rPr>
              <w:t xml:space="preserve">See chapter: </w:t>
            </w:r>
            <w:hyperlink w:anchor="_Working_with_a" w:history="1">
              <w:r w:rsidRPr="008466B0">
                <w:rPr>
                  <w:rStyle w:val="Hyperlink"/>
                  <w:rFonts w:ascii="Verdana" w:hAnsi="Verdana"/>
                  <w:sz w:val="22"/>
                  <w:szCs w:val="22"/>
                  <w:lang w:val="en-GB"/>
                </w:rPr>
                <w:t>Working method from a template</w:t>
              </w:r>
            </w:hyperlink>
          </w:p>
        </w:tc>
        <w:tc>
          <w:tcPr>
            <w:tcW w:w="5186" w:type="dxa"/>
          </w:tcPr>
          <w:p w14:paraId="1C0E8384" w14:textId="73D82289" w:rsidR="008466B0" w:rsidRPr="008466B0" w:rsidRDefault="008466B0" w:rsidP="008466B0">
            <w:pPr>
              <w:pStyle w:val="NoSpacing"/>
              <w:tabs>
                <w:tab w:val="left" w:pos="851"/>
              </w:tabs>
              <w:ind w:left="-24"/>
              <w:rPr>
                <w:rFonts w:cs="Arial"/>
                <w:sz w:val="22"/>
                <w:szCs w:val="22"/>
              </w:rPr>
            </w:pPr>
            <w:r w:rsidRPr="008466B0">
              <w:rPr>
                <w:rFonts w:cs="Arial"/>
                <w:b/>
                <w:sz w:val="22"/>
                <w:szCs w:val="22"/>
              </w:rPr>
              <w:t>Tab-Datasheet</w:t>
            </w:r>
          </w:p>
          <w:p w14:paraId="434B15AE" w14:textId="4B51CC11" w:rsidR="008466B0" w:rsidRPr="008466B0" w:rsidRDefault="008466B0" w:rsidP="008466B0">
            <w:pPr>
              <w:pStyle w:val="NoSpacing"/>
              <w:tabs>
                <w:tab w:val="left" w:pos="851"/>
              </w:tabs>
              <w:ind w:left="-24"/>
              <w:rPr>
                <w:rFonts w:cs="Arial"/>
                <w:sz w:val="22"/>
                <w:szCs w:val="22"/>
              </w:rPr>
            </w:pPr>
            <w:r w:rsidRPr="008466B0">
              <w:rPr>
                <w:rFonts w:cs="Arial"/>
                <w:sz w:val="22"/>
                <w:szCs w:val="22"/>
              </w:rPr>
              <w:t xml:space="preserve">In dit tabblad kunnen de gemeten respons (extinctie, </w:t>
            </w:r>
            <w:proofErr w:type="spellStart"/>
            <w:r w:rsidRPr="008466B0">
              <w:rPr>
                <w:rFonts w:cs="Arial"/>
                <w:sz w:val="22"/>
                <w:szCs w:val="22"/>
              </w:rPr>
              <w:t>counts</w:t>
            </w:r>
            <w:proofErr w:type="spellEnd"/>
            <w:r w:rsidRPr="008466B0">
              <w:rPr>
                <w:rFonts w:cs="Arial"/>
                <w:sz w:val="22"/>
                <w:szCs w:val="22"/>
              </w:rPr>
              <w:t xml:space="preserve"> etc.)  en de bijbehorende monsternaam en verdunning worden in gevoerd. </w:t>
            </w:r>
          </w:p>
          <w:p w14:paraId="09EA0C05" w14:textId="586A233C" w:rsidR="00C06063" w:rsidRPr="008466B0" w:rsidRDefault="008466B0" w:rsidP="008466B0">
            <w:pPr>
              <w:pStyle w:val="NoSpacing"/>
              <w:tabs>
                <w:tab w:val="left" w:pos="851"/>
              </w:tabs>
              <w:ind w:left="-24"/>
              <w:rPr>
                <w:sz w:val="22"/>
                <w:szCs w:val="22"/>
              </w:rPr>
            </w:pPr>
            <w:r w:rsidRPr="008466B0">
              <w:rPr>
                <w:rFonts w:cs="Arial"/>
                <w:sz w:val="22"/>
                <w:szCs w:val="22"/>
              </w:rPr>
              <w:t xml:space="preserve">Zie </w:t>
            </w:r>
            <w:hyperlink w:anchor="_Werkwijze_vanuit_een" w:history="1">
              <w:r w:rsidRPr="008466B0">
                <w:rPr>
                  <w:rFonts w:cs="Arial"/>
                  <w:sz w:val="22"/>
                  <w:szCs w:val="22"/>
                </w:rPr>
                <w:t xml:space="preserve">hoofdstuk: </w:t>
              </w:r>
              <w:r w:rsidRPr="008466B0">
                <w:rPr>
                  <w:rStyle w:val="Hyperlink"/>
                  <w:rFonts w:cs="Arial"/>
                  <w:sz w:val="22"/>
                  <w:szCs w:val="22"/>
                </w:rPr>
                <w:t>Werkwijze vanuit een template</w:t>
              </w:r>
            </w:hyperlink>
            <w:r w:rsidRPr="008466B0">
              <w:rPr>
                <w:rFonts w:cs="Arial"/>
                <w:sz w:val="22"/>
                <w:szCs w:val="22"/>
              </w:rPr>
              <w:t>.</w:t>
            </w:r>
          </w:p>
        </w:tc>
      </w:tr>
    </w:tbl>
    <w:p w14:paraId="6D9E86D3" w14:textId="77777777" w:rsidR="00DA2F9F" w:rsidRDefault="00DA2F9F" w:rsidP="00C06063">
      <w:pPr>
        <w:pStyle w:val="NoSpacing"/>
        <w:tabs>
          <w:tab w:val="left" w:pos="851"/>
        </w:tabs>
        <w:rPr>
          <w:rFonts w:cs="Arial"/>
        </w:rPr>
      </w:pPr>
    </w:p>
    <w:p w14:paraId="5ED82D2A" w14:textId="77777777" w:rsidR="00385A54" w:rsidRPr="00661581" w:rsidRDefault="00385A54" w:rsidP="008466B0">
      <w:pPr>
        <w:pStyle w:val="NoSpacing"/>
        <w:tabs>
          <w:tab w:val="left" w:pos="851"/>
        </w:tabs>
        <w:rPr>
          <w:rFonts w:cs="Arial"/>
        </w:rPr>
      </w:pPr>
    </w:p>
    <w:p w14:paraId="26499686" w14:textId="77777777" w:rsidR="00385A54" w:rsidRPr="00661581" w:rsidRDefault="00385A54" w:rsidP="00385A54">
      <w:pPr>
        <w:pStyle w:val="NoSpacing"/>
        <w:tabs>
          <w:tab w:val="left" w:pos="851"/>
        </w:tabs>
        <w:rPr>
          <w:rFonts w:cs="Arial"/>
        </w:rPr>
      </w:pPr>
      <w:r w:rsidRPr="00661581">
        <w:rPr>
          <w:rFonts w:cs="Arial"/>
          <w:noProof/>
          <w:lang w:eastAsia="nl-NL"/>
        </w:rPr>
        <w:drawing>
          <wp:inline distT="0" distB="0" distL="0" distR="0" wp14:anchorId="755BBFA4" wp14:editId="5BD3FEA6">
            <wp:extent cx="6120130" cy="572960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AC6CBF.tmp"/>
                    <pic:cNvPicPr/>
                  </pic:nvPicPr>
                  <pic:blipFill>
                    <a:blip r:embed="rId39">
                      <a:extLst>
                        <a:ext uri="{28A0092B-C50C-407E-A947-70E740481C1C}">
                          <a14:useLocalDpi xmlns:a14="http://schemas.microsoft.com/office/drawing/2010/main" val="0"/>
                        </a:ext>
                      </a:extLst>
                    </a:blip>
                    <a:stretch>
                      <a:fillRect/>
                    </a:stretch>
                  </pic:blipFill>
                  <pic:spPr>
                    <a:xfrm>
                      <a:off x="0" y="0"/>
                      <a:ext cx="6120130" cy="5729605"/>
                    </a:xfrm>
                    <a:prstGeom prst="rect">
                      <a:avLst/>
                    </a:prstGeom>
                  </pic:spPr>
                </pic:pic>
              </a:graphicData>
            </a:graphic>
          </wp:inline>
        </w:drawing>
      </w:r>
    </w:p>
    <w:p w14:paraId="70206C97" w14:textId="0B2AAF59" w:rsidR="00385A54" w:rsidRPr="00661581" w:rsidRDefault="00385A54" w:rsidP="00385A54">
      <w:pPr>
        <w:pStyle w:val="NoSpacing"/>
        <w:tabs>
          <w:tab w:val="left" w:pos="851"/>
        </w:tabs>
        <w:ind w:left="708"/>
        <w:rPr>
          <w:rFonts w:cs="Arial"/>
          <w:b/>
        </w:rPr>
      </w:pPr>
      <w:r w:rsidRPr="00661581">
        <w:rPr>
          <w:rFonts w:cs="Arial"/>
        </w:rPr>
        <w:br w:type="page"/>
      </w:r>
    </w:p>
    <w:p w14:paraId="26F2DBDC" w14:textId="091D31DB" w:rsidR="00385A54" w:rsidRDefault="00385A54" w:rsidP="00385A54">
      <w:pPr>
        <w:pStyle w:val="NoSpacing"/>
        <w:tabs>
          <w:tab w:val="left" w:pos="851"/>
        </w:tabs>
        <w:ind w:left="708"/>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5FC1E9D8" w14:textId="77777777" w:rsidTr="00DA2F9F">
        <w:tc>
          <w:tcPr>
            <w:tcW w:w="4879" w:type="dxa"/>
          </w:tcPr>
          <w:p w14:paraId="27745AAD" w14:textId="7B34331D" w:rsidR="00DA2F9F" w:rsidRPr="007037D5" w:rsidRDefault="0003268C" w:rsidP="00DA2F9F">
            <w:pPr>
              <w:pStyle w:val="Inspringen"/>
              <w:ind w:left="0"/>
              <w:rPr>
                <w:rFonts w:ascii="Verdana" w:hAnsi="Verdana" w:cs="Arial"/>
                <w:b/>
                <w:sz w:val="22"/>
                <w:szCs w:val="22"/>
                <w:lang w:val="en-GB"/>
              </w:rPr>
            </w:pPr>
            <w:r w:rsidRPr="007037D5">
              <w:rPr>
                <w:rFonts w:ascii="Verdana" w:hAnsi="Verdana" w:cs="Arial"/>
                <w:b/>
                <w:sz w:val="22"/>
                <w:szCs w:val="22"/>
                <w:lang w:val="en-GB"/>
              </w:rPr>
              <w:t xml:space="preserve">Sheet </w:t>
            </w:r>
            <w:r w:rsidR="008466B0" w:rsidRPr="007037D5">
              <w:rPr>
                <w:rFonts w:ascii="Verdana" w:hAnsi="Verdana" w:cs="Arial"/>
                <w:b/>
                <w:sz w:val="22"/>
                <w:szCs w:val="22"/>
                <w:lang w:val="en-GB"/>
              </w:rPr>
              <w:t>Absorbance</w:t>
            </w:r>
          </w:p>
          <w:p w14:paraId="4C11DA2C" w14:textId="27690A99" w:rsidR="008466B0" w:rsidRDefault="008466B0" w:rsidP="00DA2F9F">
            <w:pPr>
              <w:pStyle w:val="Inspringen"/>
              <w:ind w:left="0"/>
              <w:rPr>
                <w:rFonts w:ascii="Verdana" w:hAnsi="Verdana"/>
                <w:sz w:val="22"/>
                <w:szCs w:val="22"/>
                <w:lang w:val="en-GB"/>
              </w:rPr>
            </w:pPr>
            <w:r w:rsidRPr="008466B0">
              <w:rPr>
                <w:rFonts w:ascii="Verdana" w:hAnsi="Verdana"/>
                <w:sz w:val="22"/>
                <w:szCs w:val="22"/>
                <w:lang w:val="en-GB"/>
              </w:rPr>
              <w:t xml:space="preserve">When files are </w:t>
            </w:r>
            <w:r>
              <w:rPr>
                <w:rFonts w:ascii="Verdana" w:hAnsi="Verdana"/>
                <w:sz w:val="22"/>
                <w:szCs w:val="22"/>
                <w:lang w:val="en-GB"/>
              </w:rPr>
              <w:t>imported</w:t>
            </w:r>
            <w:r w:rsidRPr="008466B0">
              <w:rPr>
                <w:rFonts w:ascii="Verdana" w:hAnsi="Verdana"/>
                <w:sz w:val="22"/>
                <w:szCs w:val="22"/>
                <w:lang w:val="en-GB"/>
              </w:rPr>
              <w:t xml:space="preserve"> with the “Open ABS file button, the measured absorbances are placed in the cells of this </w:t>
            </w:r>
            <w:r w:rsidR="0003268C">
              <w:rPr>
                <w:rFonts w:ascii="Verdana" w:hAnsi="Verdana"/>
                <w:sz w:val="22"/>
                <w:szCs w:val="22"/>
                <w:lang w:val="en-GB"/>
              </w:rPr>
              <w:t>Absorbance</w:t>
            </w:r>
            <w:r>
              <w:rPr>
                <w:rFonts w:ascii="Verdana" w:hAnsi="Verdana"/>
                <w:sz w:val="22"/>
                <w:szCs w:val="22"/>
                <w:lang w:val="en-GB"/>
              </w:rPr>
              <w:t>-</w:t>
            </w:r>
            <w:r w:rsidRPr="008466B0">
              <w:rPr>
                <w:rFonts w:ascii="Verdana" w:hAnsi="Verdana"/>
                <w:sz w:val="22"/>
                <w:szCs w:val="22"/>
                <w:lang w:val="en-GB"/>
              </w:rPr>
              <w:t xml:space="preserve">sheet. </w:t>
            </w:r>
          </w:p>
          <w:p w14:paraId="61774D24" w14:textId="00EAB0E8" w:rsidR="008466B0" w:rsidRDefault="008466B0" w:rsidP="00DA2F9F">
            <w:pPr>
              <w:pStyle w:val="Inspringen"/>
              <w:ind w:left="0"/>
              <w:rPr>
                <w:rFonts w:ascii="Verdana" w:hAnsi="Verdana"/>
                <w:sz w:val="22"/>
                <w:szCs w:val="22"/>
                <w:lang w:val="en-GB"/>
              </w:rPr>
            </w:pPr>
            <w:r w:rsidRPr="008466B0">
              <w:rPr>
                <w:rFonts w:ascii="Verdana" w:hAnsi="Verdana"/>
                <w:sz w:val="22"/>
                <w:szCs w:val="22"/>
                <w:lang w:val="en-GB"/>
              </w:rPr>
              <w:t>The contents of the cells are separated with the indicated separator (delimiter).</w:t>
            </w:r>
          </w:p>
          <w:p w14:paraId="507D6F39" w14:textId="77777777" w:rsidR="008466B0" w:rsidRDefault="008466B0" w:rsidP="00DA2F9F">
            <w:pPr>
              <w:pStyle w:val="Inspringen"/>
              <w:ind w:left="0"/>
              <w:rPr>
                <w:rFonts w:ascii="Verdana" w:hAnsi="Verdana"/>
                <w:sz w:val="22"/>
                <w:szCs w:val="22"/>
                <w:lang w:val="en-GB"/>
              </w:rPr>
            </w:pPr>
            <w:r w:rsidRPr="008466B0">
              <w:rPr>
                <w:rFonts w:ascii="Verdana" w:hAnsi="Verdana"/>
                <w:sz w:val="22"/>
                <w:szCs w:val="22"/>
                <w:lang w:val="en-GB"/>
              </w:rPr>
              <w:t>Only lines that start with a letter A to H and that are longer than 50 characters are read.</w:t>
            </w:r>
          </w:p>
          <w:p w14:paraId="6F865753" w14:textId="52BC8DDB" w:rsidR="008466B0" w:rsidRPr="008466B0" w:rsidRDefault="008466B0" w:rsidP="00DA2F9F">
            <w:pPr>
              <w:pStyle w:val="Inspringen"/>
              <w:ind w:left="0"/>
              <w:rPr>
                <w:rFonts w:ascii="Verdana" w:hAnsi="Verdana"/>
                <w:sz w:val="22"/>
                <w:szCs w:val="22"/>
                <w:lang w:val="en-GB"/>
              </w:rPr>
            </w:pPr>
            <w:r w:rsidRPr="008466B0">
              <w:rPr>
                <w:rFonts w:ascii="Verdana" w:hAnsi="Verdana"/>
                <w:sz w:val="22"/>
                <w:szCs w:val="22"/>
                <w:lang w:val="en-GB"/>
              </w:rPr>
              <w:t xml:space="preserve">The contents of this sheet are </w:t>
            </w:r>
            <w:r>
              <w:rPr>
                <w:rFonts w:ascii="Verdana" w:hAnsi="Verdana"/>
                <w:sz w:val="22"/>
                <w:szCs w:val="22"/>
                <w:lang w:val="en-GB"/>
              </w:rPr>
              <w:t>copied by the program</w:t>
            </w:r>
            <w:r w:rsidRPr="008466B0">
              <w:rPr>
                <w:rFonts w:ascii="Verdana" w:hAnsi="Verdana"/>
                <w:sz w:val="22"/>
                <w:szCs w:val="22"/>
                <w:lang w:val="en-GB"/>
              </w:rPr>
              <w:t xml:space="preserve"> in the "Absorbance matrix" of the "Datasheet".</w:t>
            </w:r>
          </w:p>
        </w:tc>
        <w:tc>
          <w:tcPr>
            <w:tcW w:w="5186" w:type="dxa"/>
          </w:tcPr>
          <w:p w14:paraId="4A6867AA" w14:textId="225DD1C8" w:rsidR="008466B0" w:rsidRPr="008466B0" w:rsidRDefault="008466B0" w:rsidP="00C06063">
            <w:pPr>
              <w:pStyle w:val="Inspringen"/>
              <w:ind w:left="0"/>
              <w:rPr>
                <w:rFonts w:ascii="Verdana" w:hAnsi="Verdana"/>
                <w:sz w:val="24"/>
                <w:szCs w:val="24"/>
              </w:rPr>
            </w:pPr>
            <w:r w:rsidRPr="008466B0">
              <w:rPr>
                <w:rFonts w:ascii="Verdana" w:hAnsi="Verdana" w:cs="Arial"/>
                <w:b/>
                <w:sz w:val="22"/>
                <w:szCs w:val="22"/>
              </w:rPr>
              <w:t>Tab-</w:t>
            </w:r>
            <w:proofErr w:type="spellStart"/>
            <w:r w:rsidRPr="008466B0">
              <w:rPr>
                <w:rFonts w:ascii="Verdana" w:hAnsi="Verdana" w:cs="Arial"/>
                <w:b/>
                <w:sz w:val="22"/>
                <w:szCs w:val="22"/>
              </w:rPr>
              <w:t>Absorbance</w:t>
            </w:r>
            <w:proofErr w:type="spellEnd"/>
          </w:p>
          <w:p w14:paraId="48CDEDE1" w14:textId="5506BE68" w:rsidR="00DA2F9F" w:rsidRPr="00DA2F9F" w:rsidRDefault="00DA2F9F" w:rsidP="00C06063">
            <w:pPr>
              <w:pStyle w:val="Inspringen"/>
              <w:ind w:left="0"/>
              <w:rPr>
                <w:rFonts w:ascii="Verdana" w:hAnsi="Verdana"/>
                <w:sz w:val="22"/>
                <w:szCs w:val="22"/>
              </w:rPr>
            </w:pPr>
            <w:r w:rsidRPr="00DA2F9F">
              <w:rPr>
                <w:rFonts w:ascii="Verdana" w:hAnsi="Verdana"/>
                <w:sz w:val="22"/>
                <w:szCs w:val="22"/>
              </w:rPr>
              <w:t xml:space="preserve">Als bestanden met de “Open ABS file-knop worden ingelezen worden de gemeten extincties in de cellen van dit </w:t>
            </w:r>
            <w:r w:rsidR="009C7E8E" w:rsidRPr="00DA2F9F">
              <w:rPr>
                <w:rFonts w:ascii="Verdana" w:hAnsi="Verdana"/>
                <w:sz w:val="22"/>
                <w:szCs w:val="22"/>
              </w:rPr>
              <w:t>tabblad</w:t>
            </w:r>
            <w:r w:rsidRPr="00DA2F9F">
              <w:rPr>
                <w:rFonts w:ascii="Verdana" w:hAnsi="Verdana"/>
                <w:sz w:val="22"/>
                <w:szCs w:val="22"/>
              </w:rPr>
              <w:t xml:space="preserve"> geplaatst. De inhoud van de cellen worden met het aangegeven separator (</w:t>
            </w:r>
            <w:proofErr w:type="spellStart"/>
            <w:r w:rsidRPr="00DA2F9F">
              <w:rPr>
                <w:rFonts w:ascii="Verdana" w:hAnsi="Verdana"/>
                <w:sz w:val="22"/>
                <w:szCs w:val="22"/>
              </w:rPr>
              <w:t>delimiter</w:t>
            </w:r>
            <w:proofErr w:type="spellEnd"/>
            <w:r w:rsidRPr="00DA2F9F">
              <w:rPr>
                <w:rFonts w:ascii="Verdana" w:hAnsi="Verdana"/>
                <w:sz w:val="22"/>
                <w:szCs w:val="22"/>
              </w:rPr>
              <w:t>)-teken gescheiden.</w:t>
            </w:r>
          </w:p>
          <w:p w14:paraId="1F2BA8B5" w14:textId="77777777" w:rsidR="00DA2F9F" w:rsidRPr="00DA2F9F" w:rsidRDefault="00DA2F9F" w:rsidP="00C06063">
            <w:pPr>
              <w:pStyle w:val="Inspringen"/>
              <w:ind w:left="0"/>
              <w:rPr>
                <w:rFonts w:ascii="Verdana" w:hAnsi="Verdana"/>
                <w:sz w:val="22"/>
                <w:szCs w:val="22"/>
              </w:rPr>
            </w:pPr>
            <w:r w:rsidRPr="00DA2F9F">
              <w:rPr>
                <w:rFonts w:ascii="Verdana" w:hAnsi="Verdana"/>
                <w:sz w:val="22"/>
                <w:szCs w:val="22"/>
              </w:rPr>
              <w:t xml:space="preserve">Alleen regels die beginnen met een letter A t/m H en die langer dan 50 karakters zijn worden ingelezen. </w:t>
            </w:r>
          </w:p>
          <w:p w14:paraId="0FD0FE8C" w14:textId="5314C2FD" w:rsidR="00DA2F9F" w:rsidRPr="00661581" w:rsidRDefault="00DA2F9F" w:rsidP="00DA2F9F">
            <w:pPr>
              <w:pStyle w:val="Inspringen"/>
              <w:ind w:left="0"/>
              <w:rPr>
                <w:rFonts w:ascii="Verdana" w:hAnsi="Verdana"/>
                <w:sz w:val="22"/>
                <w:szCs w:val="22"/>
              </w:rPr>
            </w:pPr>
            <w:r w:rsidRPr="00DA2F9F">
              <w:rPr>
                <w:rFonts w:ascii="Verdana" w:hAnsi="Verdana"/>
                <w:sz w:val="22"/>
                <w:szCs w:val="22"/>
              </w:rPr>
              <w:t xml:space="preserve">De inhoud van dit </w:t>
            </w:r>
            <w:r w:rsidR="009C7E8E">
              <w:rPr>
                <w:rFonts w:ascii="Verdana" w:hAnsi="Verdana"/>
                <w:sz w:val="22"/>
                <w:szCs w:val="22"/>
              </w:rPr>
              <w:t>t</w:t>
            </w:r>
            <w:r w:rsidR="009C7E8E" w:rsidRPr="00DA2F9F">
              <w:rPr>
                <w:rFonts w:ascii="Verdana" w:hAnsi="Verdana"/>
                <w:sz w:val="22"/>
                <w:szCs w:val="22"/>
              </w:rPr>
              <w:t>abblad</w:t>
            </w:r>
            <w:r w:rsidRPr="00DA2F9F">
              <w:rPr>
                <w:rFonts w:ascii="Verdana" w:hAnsi="Verdana"/>
                <w:sz w:val="22"/>
                <w:szCs w:val="22"/>
              </w:rPr>
              <w:t xml:space="preserve"> word</w:t>
            </w:r>
            <w:r w:rsidR="008466B0">
              <w:rPr>
                <w:rFonts w:ascii="Verdana" w:hAnsi="Verdana"/>
                <w:sz w:val="22"/>
                <w:szCs w:val="22"/>
              </w:rPr>
              <w:t>t</w:t>
            </w:r>
            <w:r w:rsidRPr="00DA2F9F">
              <w:rPr>
                <w:rFonts w:ascii="Verdana" w:hAnsi="Verdana"/>
                <w:sz w:val="22"/>
                <w:szCs w:val="22"/>
              </w:rPr>
              <w:t xml:space="preserve"> in de “</w:t>
            </w:r>
            <w:proofErr w:type="spellStart"/>
            <w:r w:rsidRPr="00DA2F9F">
              <w:rPr>
                <w:rFonts w:ascii="Verdana" w:hAnsi="Verdana"/>
                <w:sz w:val="22"/>
                <w:szCs w:val="22"/>
              </w:rPr>
              <w:t>Absorbance</w:t>
            </w:r>
            <w:proofErr w:type="spellEnd"/>
            <w:r w:rsidRPr="00DA2F9F">
              <w:rPr>
                <w:rFonts w:ascii="Verdana" w:hAnsi="Verdana"/>
                <w:sz w:val="22"/>
                <w:szCs w:val="22"/>
              </w:rPr>
              <w:t xml:space="preserve"> matrix” van de “Datasheet”</w:t>
            </w:r>
            <w:r w:rsidR="008466B0">
              <w:rPr>
                <w:rFonts w:ascii="Verdana" w:hAnsi="Verdana"/>
                <w:sz w:val="22"/>
                <w:szCs w:val="22"/>
              </w:rPr>
              <w:t xml:space="preserve"> </w:t>
            </w:r>
            <w:r w:rsidRPr="00DA2F9F">
              <w:rPr>
                <w:rFonts w:ascii="Verdana" w:hAnsi="Verdana"/>
                <w:sz w:val="22"/>
                <w:szCs w:val="22"/>
              </w:rPr>
              <w:t>geplaatst.</w:t>
            </w:r>
          </w:p>
        </w:tc>
      </w:tr>
    </w:tbl>
    <w:p w14:paraId="4E2AAB3E" w14:textId="77777777" w:rsidR="00385A54" w:rsidRPr="00661581" w:rsidRDefault="00385A54" w:rsidP="00385A54">
      <w:pPr>
        <w:pStyle w:val="NoSpacing"/>
        <w:tabs>
          <w:tab w:val="left" w:pos="851"/>
        </w:tabs>
        <w:rPr>
          <w:rFonts w:cs="Arial"/>
        </w:rPr>
      </w:pPr>
    </w:p>
    <w:p w14:paraId="55F848C2" w14:textId="77777777" w:rsidR="00385A54" w:rsidRPr="00661581" w:rsidRDefault="00385A54" w:rsidP="008466B0">
      <w:pPr>
        <w:pStyle w:val="NoSpacing"/>
        <w:tabs>
          <w:tab w:val="left" w:pos="851"/>
        </w:tabs>
        <w:rPr>
          <w:rFonts w:cs="Arial"/>
        </w:rPr>
      </w:pPr>
      <w:r w:rsidRPr="00661581">
        <w:rPr>
          <w:rFonts w:cs="Arial"/>
          <w:noProof/>
          <w:lang w:eastAsia="nl-NL"/>
        </w:rPr>
        <w:drawing>
          <wp:inline distT="0" distB="0" distL="0" distR="0" wp14:anchorId="6EDCFABF" wp14:editId="2953B3EF">
            <wp:extent cx="6183151" cy="2829827"/>
            <wp:effectExtent l="0" t="0" r="8255"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bsorbance-TAB.JPG"/>
                    <pic:cNvPicPr/>
                  </pic:nvPicPr>
                  <pic:blipFill>
                    <a:blip r:embed="rId40">
                      <a:extLst>
                        <a:ext uri="{28A0092B-C50C-407E-A947-70E740481C1C}">
                          <a14:useLocalDpi xmlns:a14="http://schemas.microsoft.com/office/drawing/2010/main" val="0"/>
                        </a:ext>
                      </a:extLst>
                    </a:blip>
                    <a:stretch>
                      <a:fillRect/>
                    </a:stretch>
                  </pic:blipFill>
                  <pic:spPr>
                    <a:xfrm>
                      <a:off x="0" y="0"/>
                      <a:ext cx="6210918" cy="2842535"/>
                    </a:xfrm>
                    <a:prstGeom prst="rect">
                      <a:avLst/>
                    </a:prstGeom>
                  </pic:spPr>
                </pic:pic>
              </a:graphicData>
            </a:graphic>
          </wp:inline>
        </w:drawing>
      </w:r>
    </w:p>
    <w:p w14:paraId="310C0F26" w14:textId="77777777" w:rsidR="00385A54" w:rsidRPr="00661581" w:rsidRDefault="00385A54" w:rsidP="00385A54">
      <w:pPr>
        <w:pStyle w:val="NoSpacing"/>
        <w:tabs>
          <w:tab w:val="left" w:pos="851"/>
        </w:tabs>
        <w:rPr>
          <w:rFonts w:cs="Arial"/>
          <w:u w:val="single"/>
        </w:rPr>
      </w:pPr>
    </w:p>
    <w:p w14:paraId="36ADE206" w14:textId="77777777" w:rsidR="00385A54" w:rsidRPr="00661581" w:rsidRDefault="00385A54" w:rsidP="00385A54">
      <w:pPr>
        <w:tabs>
          <w:tab w:val="left" w:pos="851"/>
        </w:tabs>
        <w:rPr>
          <w:rFonts w:ascii="Verdana" w:hAnsi="Verdana" w:cs="Arial"/>
        </w:rPr>
      </w:pPr>
      <w:r w:rsidRPr="00661581">
        <w:rPr>
          <w:rFonts w:ascii="Verdana" w:hAnsi="Verdana" w:cs="Arial"/>
        </w:rPr>
        <w:br w:type="page"/>
      </w:r>
    </w:p>
    <w:p w14:paraId="627A4B31" w14:textId="00AD994A" w:rsidR="00385A54" w:rsidRDefault="00385A54" w:rsidP="00DA2F9F"/>
    <w:tbl>
      <w:tblPr>
        <w:tblStyle w:val="TableGrid"/>
        <w:tblW w:w="11038"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708"/>
        <w:gridCol w:w="4537"/>
        <w:gridCol w:w="425"/>
        <w:gridCol w:w="5082"/>
        <w:gridCol w:w="286"/>
      </w:tblGrid>
      <w:tr w:rsidR="00DA2F9F" w:rsidRPr="00661581" w14:paraId="2C2AB85E" w14:textId="77777777" w:rsidTr="003A72E8">
        <w:trPr>
          <w:gridAfter w:val="1"/>
          <w:wAfter w:w="286" w:type="dxa"/>
        </w:trPr>
        <w:tc>
          <w:tcPr>
            <w:tcW w:w="5245" w:type="dxa"/>
            <w:gridSpan w:val="2"/>
          </w:tcPr>
          <w:p w14:paraId="2739756B" w14:textId="33372AB1" w:rsidR="0003268C" w:rsidRPr="0003268C" w:rsidRDefault="0003268C" w:rsidP="0003268C">
            <w:pPr>
              <w:pStyle w:val="Inspringen"/>
              <w:ind w:left="0"/>
              <w:rPr>
                <w:rFonts w:ascii="Verdana" w:hAnsi="Verdana"/>
                <w:b/>
                <w:sz w:val="22"/>
                <w:szCs w:val="22"/>
                <w:lang w:val="en-GB"/>
              </w:rPr>
            </w:pPr>
            <w:r>
              <w:rPr>
                <w:rFonts w:ascii="Verdana" w:hAnsi="Verdana"/>
                <w:b/>
                <w:sz w:val="22"/>
                <w:szCs w:val="22"/>
                <w:lang w:val="en-GB"/>
              </w:rPr>
              <w:t xml:space="preserve">Sheet </w:t>
            </w:r>
            <w:r w:rsidRPr="0003268C">
              <w:rPr>
                <w:rFonts w:ascii="Verdana" w:hAnsi="Verdana"/>
                <w:b/>
                <w:sz w:val="22"/>
                <w:szCs w:val="22"/>
                <w:lang w:val="en-GB"/>
              </w:rPr>
              <w:t>Instructions</w:t>
            </w:r>
          </w:p>
          <w:p w14:paraId="35E87780" w14:textId="570CF5AB" w:rsidR="00DA2F9F" w:rsidRDefault="0003268C" w:rsidP="00DA2F9F">
            <w:pPr>
              <w:pStyle w:val="Inspringen"/>
              <w:ind w:left="0"/>
              <w:rPr>
                <w:rFonts w:ascii="Verdana" w:hAnsi="Verdana"/>
                <w:sz w:val="22"/>
                <w:szCs w:val="22"/>
                <w:lang w:val="en-GB"/>
              </w:rPr>
            </w:pPr>
            <w:r w:rsidRPr="0003268C">
              <w:rPr>
                <w:rFonts w:ascii="Verdana" w:hAnsi="Verdana"/>
                <w:sz w:val="22"/>
                <w:szCs w:val="22"/>
                <w:lang w:val="en-GB"/>
              </w:rPr>
              <w:t xml:space="preserve">This </w:t>
            </w:r>
            <w:r>
              <w:rPr>
                <w:rFonts w:ascii="Verdana" w:hAnsi="Verdana"/>
                <w:sz w:val="22"/>
                <w:szCs w:val="22"/>
                <w:lang w:val="en-GB"/>
              </w:rPr>
              <w:t>s</w:t>
            </w:r>
            <w:r w:rsidRPr="0003268C">
              <w:rPr>
                <w:rFonts w:ascii="Verdana" w:hAnsi="Verdana"/>
                <w:sz w:val="22"/>
                <w:szCs w:val="22"/>
                <w:lang w:val="en-GB"/>
              </w:rPr>
              <w:t>heet contains a s</w:t>
            </w:r>
            <w:r>
              <w:rPr>
                <w:rFonts w:ascii="Verdana" w:hAnsi="Verdana"/>
                <w:sz w:val="22"/>
                <w:szCs w:val="22"/>
                <w:lang w:val="en-GB"/>
              </w:rPr>
              <w:t>hort manual a version history, contact information and demonstration data.</w:t>
            </w:r>
          </w:p>
          <w:p w14:paraId="34ACAED0" w14:textId="11AD3A4C" w:rsidR="0003268C" w:rsidRPr="0003268C" w:rsidRDefault="0003268C" w:rsidP="00DA2F9F">
            <w:pPr>
              <w:pStyle w:val="Inspringen"/>
              <w:ind w:left="0"/>
              <w:rPr>
                <w:rFonts w:ascii="Verdana" w:hAnsi="Verdana"/>
                <w:sz w:val="22"/>
                <w:szCs w:val="22"/>
                <w:lang w:val="en-GB"/>
              </w:rPr>
            </w:pPr>
            <w:r>
              <w:rPr>
                <w:rFonts w:ascii="Verdana" w:hAnsi="Verdana"/>
                <w:sz w:val="22"/>
                <w:szCs w:val="22"/>
                <w:lang w:val="en-GB"/>
              </w:rPr>
              <w:t xml:space="preserve">These demonstration data can be copied to the “Datasheet’. </w:t>
            </w:r>
          </w:p>
        </w:tc>
        <w:tc>
          <w:tcPr>
            <w:tcW w:w="5507" w:type="dxa"/>
            <w:gridSpan w:val="2"/>
          </w:tcPr>
          <w:p w14:paraId="677D8EB1" w14:textId="77777777" w:rsidR="0003268C" w:rsidRPr="00661581" w:rsidRDefault="0003268C" w:rsidP="0003268C">
            <w:pPr>
              <w:pStyle w:val="Inspringen"/>
              <w:ind w:left="0"/>
              <w:rPr>
                <w:rFonts w:ascii="Verdana" w:hAnsi="Verdana"/>
                <w:b/>
                <w:sz w:val="22"/>
                <w:szCs w:val="22"/>
              </w:rPr>
            </w:pPr>
            <w:r w:rsidRPr="00661581">
              <w:rPr>
                <w:rFonts w:ascii="Verdana" w:hAnsi="Verdana"/>
                <w:b/>
                <w:sz w:val="22"/>
                <w:szCs w:val="22"/>
              </w:rPr>
              <w:t>Tab-</w:t>
            </w:r>
            <w:proofErr w:type="spellStart"/>
            <w:r w:rsidRPr="00661581">
              <w:rPr>
                <w:rFonts w:ascii="Verdana" w:hAnsi="Verdana"/>
                <w:b/>
                <w:sz w:val="22"/>
                <w:szCs w:val="22"/>
              </w:rPr>
              <w:t>Instructions</w:t>
            </w:r>
            <w:proofErr w:type="spellEnd"/>
          </w:p>
          <w:p w14:paraId="5A40E5FB" w14:textId="4554BC05" w:rsidR="00DA2F9F" w:rsidRPr="00DA2F9F" w:rsidRDefault="00DA2F9F" w:rsidP="00C06063">
            <w:pPr>
              <w:pStyle w:val="Inspringen"/>
              <w:ind w:left="0"/>
              <w:rPr>
                <w:rFonts w:ascii="Verdana" w:hAnsi="Verdana"/>
                <w:sz w:val="22"/>
                <w:szCs w:val="22"/>
              </w:rPr>
            </w:pPr>
            <w:r w:rsidRPr="00DA2F9F">
              <w:rPr>
                <w:rFonts w:ascii="Verdana" w:hAnsi="Verdana"/>
                <w:sz w:val="22"/>
                <w:szCs w:val="22"/>
              </w:rPr>
              <w:t xml:space="preserve">In dit </w:t>
            </w:r>
            <w:r w:rsidR="009C7E8E">
              <w:rPr>
                <w:rFonts w:ascii="Verdana" w:hAnsi="Verdana"/>
                <w:sz w:val="22"/>
                <w:szCs w:val="22"/>
              </w:rPr>
              <w:t>t</w:t>
            </w:r>
            <w:r w:rsidR="009C7E8E" w:rsidRPr="00DA2F9F">
              <w:rPr>
                <w:rFonts w:ascii="Verdana" w:hAnsi="Verdana"/>
                <w:sz w:val="22"/>
                <w:szCs w:val="22"/>
              </w:rPr>
              <w:t>abblad</w:t>
            </w:r>
            <w:r w:rsidRPr="00DA2F9F">
              <w:rPr>
                <w:rFonts w:ascii="Verdana" w:hAnsi="Verdana"/>
                <w:sz w:val="22"/>
                <w:szCs w:val="22"/>
              </w:rPr>
              <w:t xml:space="preserve"> staat een korte handleiding in het Engels van het programma. </w:t>
            </w:r>
          </w:p>
          <w:p w14:paraId="5FBB369B" w14:textId="113FBAFC" w:rsidR="00DA2F9F" w:rsidRPr="00661581" w:rsidRDefault="00DA2F9F" w:rsidP="0003268C">
            <w:pPr>
              <w:pStyle w:val="Inspringen"/>
              <w:ind w:left="0"/>
              <w:rPr>
                <w:rFonts w:ascii="Verdana" w:hAnsi="Verdana"/>
                <w:sz w:val="22"/>
                <w:szCs w:val="22"/>
              </w:rPr>
            </w:pPr>
            <w:r w:rsidRPr="00DA2F9F">
              <w:rPr>
                <w:rFonts w:ascii="Verdana" w:hAnsi="Verdana"/>
                <w:sz w:val="22"/>
                <w:szCs w:val="22"/>
              </w:rPr>
              <w:t>Het versiebeheer wordt in dit Tabblad bijgehouden. Afsluitend is een “Demo data”-rekenvoorbeeld in de cellen geplaatst die in de “Datasheet” kan worden gekopieerd.</w:t>
            </w:r>
          </w:p>
        </w:tc>
      </w:tr>
      <w:tr w:rsidR="0003268C" w:rsidRPr="00661581" w14:paraId="45E6FED1" w14:textId="77777777" w:rsidTr="0003268C">
        <w:tblPrEx>
          <w:tblBorders>
            <w:insideH w:val="none" w:sz="0" w:space="0" w:color="auto"/>
            <w:insideV w:val="none" w:sz="0" w:space="0" w:color="auto"/>
          </w:tblBorders>
          <w:tblCellMar>
            <w:left w:w="108" w:type="dxa"/>
            <w:right w:w="108" w:type="dxa"/>
          </w:tblCellMar>
        </w:tblPrEx>
        <w:trPr>
          <w:gridBefore w:val="1"/>
          <w:wBefore w:w="708" w:type="dxa"/>
        </w:trPr>
        <w:tc>
          <w:tcPr>
            <w:tcW w:w="10330" w:type="dxa"/>
            <w:gridSpan w:val="4"/>
          </w:tcPr>
          <w:p w14:paraId="214BC560" w14:textId="77777777" w:rsidR="0003268C" w:rsidRDefault="0003268C" w:rsidP="00CF2F3D">
            <w:pPr>
              <w:rPr>
                <w:rFonts w:ascii="Verdana" w:hAnsi="Verdana"/>
                <w:sz w:val="22"/>
                <w:szCs w:val="22"/>
              </w:rPr>
            </w:pPr>
          </w:p>
          <w:p w14:paraId="00793B5D" w14:textId="77777777" w:rsidR="0003268C" w:rsidRPr="00661581" w:rsidRDefault="0003268C" w:rsidP="0003268C">
            <w:pPr>
              <w:pStyle w:val="NoSpacing"/>
              <w:tabs>
                <w:tab w:val="left" w:pos="851"/>
              </w:tabs>
              <w:jc w:val="center"/>
              <w:rPr>
                <w:sz w:val="22"/>
                <w:szCs w:val="22"/>
              </w:rPr>
            </w:pPr>
            <w:r w:rsidRPr="00661581">
              <w:rPr>
                <w:noProof/>
              </w:rPr>
              <w:drawing>
                <wp:inline distT="0" distB="0" distL="0" distR="0" wp14:anchorId="5B4232F2" wp14:editId="7F7DE83E">
                  <wp:extent cx="4847304" cy="3461713"/>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0AC21CC.tmp"/>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12134" cy="3508011"/>
                          </a:xfrm>
                          <a:prstGeom prst="rect">
                            <a:avLst/>
                          </a:prstGeom>
                        </pic:spPr>
                      </pic:pic>
                    </a:graphicData>
                  </a:graphic>
                </wp:inline>
              </w:drawing>
            </w:r>
          </w:p>
        </w:tc>
      </w:tr>
      <w:tr w:rsidR="00385A54" w:rsidRPr="00661581" w14:paraId="550BDE70" w14:textId="77777777" w:rsidTr="0003268C">
        <w:tblPrEx>
          <w:tblBorders>
            <w:insideH w:val="none" w:sz="0" w:space="0" w:color="auto"/>
            <w:insideV w:val="none" w:sz="0" w:space="0" w:color="auto"/>
          </w:tblBorders>
          <w:tblCellMar>
            <w:left w:w="108" w:type="dxa"/>
            <w:right w:w="108" w:type="dxa"/>
          </w:tblCellMar>
        </w:tblPrEx>
        <w:trPr>
          <w:gridBefore w:val="1"/>
          <w:wBefore w:w="708" w:type="dxa"/>
        </w:trPr>
        <w:tc>
          <w:tcPr>
            <w:tcW w:w="4962" w:type="dxa"/>
            <w:gridSpan w:val="2"/>
          </w:tcPr>
          <w:p w14:paraId="49CA7793" w14:textId="77777777" w:rsidR="00385A54" w:rsidRPr="00661581" w:rsidRDefault="00385A54" w:rsidP="00CF2F3D">
            <w:pPr>
              <w:pStyle w:val="NoSpacing"/>
              <w:tabs>
                <w:tab w:val="left" w:pos="851"/>
              </w:tabs>
              <w:rPr>
                <w:sz w:val="22"/>
                <w:szCs w:val="22"/>
              </w:rPr>
            </w:pPr>
            <w:r w:rsidRPr="00661581">
              <w:rPr>
                <w:noProof/>
              </w:rPr>
              <w:drawing>
                <wp:inline distT="0" distB="0" distL="0" distR="0" wp14:anchorId="1C40911F" wp14:editId="56BFC450">
                  <wp:extent cx="2976057" cy="2300748"/>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ACE901.t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03701" cy="2322119"/>
                          </a:xfrm>
                          <a:prstGeom prst="rect">
                            <a:avLst/>
                          </a:prstGeom>
                        </pic:spPr>
                      </pic:pic>
                    </a:graphicData>
                  </a:graphic>
                </wp:inline>
              </w:drawing>
            </w:r>
          </w:p>
        </w:tc>
        <w:tc>
          <w:tcPr>
            <w:tcW w:w="5368" w:type="dxa"/>
            <w:gridSpan w:val="2"/>
          </w:tcPr>
          <w:p w14:paraId="775A0F5A" w14:textId="77777777" w:rsidR="00385A54" w:rsidRPr="00661581" w:rsidRDefault="00385A54" w:rsidP="00CF2F3D">
            <w:pPr>
              <w:pStyle w:val="NoSpacing"/>
              <w:tabs>
                <w:tab w:val="left" w:pos="851"/>
              </w:tabs>
              <w:rPr>
                <w:sz w:val="22"/>
                <w:szCs w:val="22"/>
              </w:rPr>
            </w:pPr>
            <w:r w:rsidRPr="00661581">
              <w:rPr>
                <w:noProof/>
              </w:rPr>
              <w:drawing>
                <wp:inline distT="0" distB="0" distL="0" distR="0" wp14:anchorId="0E2ABF7B" wp14:editId="19007EDE">
                  <wp:extent cx="2828447" cy="2889196"/>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AC9FA.t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33028" cy="2893875"/>
                          </a:xfrm>
                          <a:prstGeom prst="rect">
                            <a:avLst/>
                          </a:prstGeom>
                        </pic:spPr>
                      </pic:pic>
                    </a:graphicData>
                  </a:graphic>
                </wp:inline>
              </w:drawing>
            </w:r>
          </w:p>
        </w:tc>
      </w:tr>
    </w:tbl>
    <w:p w14:paraId="4C5BA86D" w14:textId="6C4ACA07" w:rsidR="0003268C" w:rsidRDefault="0003268C" w:rsidP="00385A54">
      <w:pPr>
        <w:pStyle w:val="Inspringen"/>
        <w:rPr>
          <w:rFonts w:ascii="Verdana" w:hAnsi="Verdana"/>
          <w:b/>
          <w:sz w:val="22"/>
          <w:szCs w:val="22"/>
        </w:rPr>
      </w:pPr>
    </w:p>
    <w:p w14:paraId="0C356A7A" w14:textId="78428E94" w:rsidR="00B65A8C" w:rsidRDefault="00B65A8C" w:rsidP="00385A54">
      <w:pPr>
        <w:pStyle w:val="Inspringen"/>
        <w:rPr>
          <w:rFonts w:ascii="Verdana" w:hAnsi="Verdana"/>
          <w:b/>
          <w:sz w:val="22"/>
          <w:szCs w:val="22"/>
        </w:rPr>
      </w:pPr>
    </w:p>
    <w:p w14:paraId="2C64AFD0" w14:textId="77777777" w:rsidR="00B65A8C" w:rsidRDefault="00B65A8C" w:rsidP="00385A54">
      <w:pPr>
        <w:pStyle w:val="Inspringen"/>
        <w:rPr>
          <w:rFonts w:ascii="Verdana" w:hAnsi="Verdana"/>
          <w:b/>
          <w:sz w:val="22"/>
          <w:szCs w:val="22"/>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03268C" w:rsidRPr="00661581" w14:paraId="10C11C99" w14:textId="77777777" w:rsidTr="0003268C">
        <w:tc>
          <w:tcPr>
            <w:tcW w:w="4879" w:type="dxa"/>
          </w:tcPr>
          <w:p w14:paraId="0B789230" w14:textId="77777777" w:rsidR="0003268C" w:rsidRPr="007037D5" w:rsidRDefault="0003268C" w:rsidP="0003268C">
            <w:pPr>
              <w:pStyle w:val="Inspringen"/>
              <w:ind w:left="0"/>
              <w:rPr>
                <w:rFonts w:ascii="Verdana" w:hAnsi="Verdana"/>
                <w:b/>
                <w:sz w:val="22"/>
                <w:szCs w:val="22"/>
                <w:lang w:val="en-GB"/>
              </w:rPr>
            </w:pPr>
            <w:r w:rsidRPr="007037D5">
              <w:rPr>
                <w:rFonts w:ascii="Verdana" w:hAnsi="Verdana"/>
                <w:b/>
                <w:sz w:val="22"/>
                <w:szCs w:val="22"/>
                <w:lang w:val="en-GB"/>
              </w:rPr>
              <w:t>Sheet Import</w:t>
            </w:r>
          </w:p>
          <w:p w14:paraId="7A6DE695" w14:textId="0BCAB208" w:rsidR="00B65A8C" w:rsidRPr="00B65A8C" w:rsidRDefault="00B65A8C" w:rsidP="0003268C">
            <w:pPr>
              <w:pStyle w:val="Inspringen"/>
              <w:ind w:left="0"/>
              <w:rPr>
                <w:rFonts w:ascii="Verdana" w:hAnsi="Verdana"/>
                <w:bCs/>
                <w:sz w:val="22"/>
                <w:szCs w:val="22"/>
                <w:lang w:val="en-GB"/>
              </w:rPr>
            </w:pPr>
            <w:r w:rsidRPr="00B65A8C">
              <w:rPr>
                <w:rFonts w:ascii="Verdana" w:hAnsi="Verdana"/>
                <w:bCs/>
                <w:sz w:val="22"/>
                <w:szCs w:val="22"/>
                <w:lang w:val="en-GB"/>
              </w:rPr>
              <w:t xml:space="preserve">This </w:t>
            </w:r>
            <w:r>
              <w:rPr>
                <w:rFonts w:ascii="Verdana" w:hAnsi="Verdana"/>
                <w:bCs/>
                <w:sz w:val="22"/>
                <w:szCs w:val="22"/>
                <w:lang w:val="en-GB"/>
              </w:rPr>
              <w:t xml:space="preserve">is a hidden </w:t>
            </w:r>
            <w:r w:rsidRPr="00B65A8C">
              <w:rPr>
                <w:rFonts w:ascii="Verdana" w:hAnsi="Verdana"/>
                <w:bCs/>
                <w:sz w:val="22"/>
                <w:szCs w:val="22"/>
                <w:lang w:val="en-GB"/>
              </w:rPr>
              <w:t>she</w:t>
            </w:r>
            <w:r>
              <w:rPr>
                <w:rFonts w:ascii="Verdana" w:hAnsi="Verdana"/>
                <w:bCs/>
                <w:sz w:val="22"/>
                <w:szCs w:val="22"/>
                <w:lang w:val="en-GB"/>
              </w:rPr>
              <w:t>e</w:t>
            </w:r>
            <w:r w:rsidRPr="00B65A8C">
              <w:rPr>
                <w:rFonts w:ascii="Verdana" w:hAnsi="Verdana"/>
                <w:bCs/>
                <w:sz w:val="22"/>
                <w:szCs w:val="22"/>
                <w:lang w:val="en-GB"/>
              </w:rPr>
              <w:t>t is a l</w:t>
            </w:r>
            <w:r>
              <w:rPr>
                <w:rFonts w:ascii="Verdana" w:hAnsi="Verdana"/>
                <w:bCs/>
                <w:sz w:val="22"/>
                <w:szCs w:val="22"/>
                <w:lang w:val="en-GB"/>
              </w:rPr>
              <w:t>eftover of a special built version of this program.</w:t>
            </w:r>
          </w:p>
        </w:tc>
        <w:tc>
          <w:tcPr>
            <w:tcW w:w="5186" w:type="dxa"/>
          </w:tcPr>
          <w:p w14:paraId="5BADD273" w14:textId="2D78CA80" w:rsidR="0003268C" w:rsidRPr="0003268C" w:rsidRDefault="0003268C" w:rsidP="0003268C">
            <w:pPr>
              <w:pStyle w:val="Inspringen"/>
              <w:ind w:left="0"/>
              <w:rPr>
                <w:rFonts w:ascii="Verdana" w:hAnsi="Verdana"/>
                <w:b/>
                <w:sz w:val="22"/>
                <w:szCs w:val="22"/>
              </w:rPr>
            </w:pPr>
            <w:r w:rsidRPr="00661581">
              <w:rPr>
                <w:rFonts w:ascii="Verdana" w:hAnsi="Verdana"/>
                <w:b/>
                <w:sz w:val="22"/>
                <w:szCs w:val="22"/>
              </w:rPr>
              <w:t>Tab-Import</w:t>
            </w:r>
          </w:p>
          <w:p w14:paraId="366F5FEB" w14:textId="7A1C97F2" w:rsidR="0003268C" w:rsidRPr="00661581" w:rsidRDefault="0003268C" w:rsidP="0003268C">
            <w:pPr>
              <w:pStyle w:val="Inspringen"/>
              <w:ind w:left="0"/>
              <w:rPr>
                <w:rFonts w:ascii="Verdana" w:hAnsi="Verdana" w:cs="Arial"/>
                <w:sz w:val="22"/>
                <w:szCs w:val="22"/>
              </w:rPr>
            </w:pPr>
            <w:r w:rsidRPr="00661581">
              <w:rPr>
                <w:rFonts w:ascii="Verdana" w:hAnsi="Verdana" w:cs="Arial"/>
                <w:sz w:val="22"/>
                <w:szCs w:val="22"/>
              </w:rPr>
              <w:t xml:space="preserve">Dit is een </w:t>
            </w:r>
            <w:proofErr w:type="spellStart"/>
            <w:r w:rsidRPr="00661581">
              <w:rPr>
                <w:rFonts w:ascii="Verdana" w:hAnsi="Verdana" w:cs="Arial"/>
                <w:sz w:val="22"/>
                <w:szCs w:val="22"/>
              </w:rPr>
              <w:t>hidden</w:t>
            </w:r>
            <w:proofErr w:type="spellEnd"/>
            <w:r w:rsidRPr="00661581">
              <w:rPr>
                <w:rFonts w:ascii="Verdana" w:hAnsi="Verdana" w:cs="Arial"/>
                <w:sz w:val="22"/>
                <w:szCs w:val="22"/>
              </w:rPr>
              <w:t xml:space="preserve"> tabblad dat wordt gebruikt bij een speciale versie van dit programma </w:t>
            </w:r>
          </w:p>
          <w:p w14:paraId="6533D6B7" w14:textId="77777777" w:rsidR="0003268C" w:rsidRPr="00661581" w:rsidRDefault="0003268C" w:rsidP="0003268C">
            <w:pPr>
              <w:pStyle w:val="Inspringen"/>
              <w:ind w:left="0"/>
              <w:rPr>
                <w:rFonts w:ascii="Verdana" w:hAnsi="Verdana"/>
                <w:sz w:val="22"/>
                <w:szCs w:val="22"/>
              </w:rPr>
            </w:pPr>
          </w:p>
        </w:tc>
      </w:tr>
    </w:tbl>
    <w:p w14:paraId="70D7F2A5" w14:textId="60A12422" w:rsidR="00385A54" w:rsidRPr="00661581" w:rsidRDefault="00385A54" w:rsidP="00385A54">
      <w:pPr>
        <w:pStyle w:val="Heading2"/>
        <w:tabs>
          <w:tab w:val="left" w:pos="851"/>
        </w:tabs>
        <w:rPr>
          <w:rFonts w:ascii="Verdana" w:hAnsi="Verdana"/>
          <w:sz w:val="22"/>
          <w:szCs w:val="22"/>
        </w:rPr>
      </w:pPr>
      <w:r w:rsidRPr="00661581">
        <w:rPr>
          <w:rFonts w:ascii="Verdana" w:hAnsi="Verdana"/>
          <w:sz w:val="22"/>
          <w:szCs w:val="22"/>
        </w:rPr>
        <w:br w:type="page"/>
      </w:r>
      <w:bookmarkStart w:id="38" w:name="_Toc460849996"/>
      <w:bookmarkStart w:id="39" w:name="_Toc468948732"/>
      <w:bookmarkStart w:id="40" w:name="_Toc22221855"/>
      <w:proofErr w:type="spellStart"/>
      <w:r w:rsidR="00B324F5">
        <w:rPr>
          <w:rFonts w:ascii="Verdana" w:hAnsi="Verdana"/>
          <w:sz w:val="22"/>
          <w:szCs w:val="22"/>
        </w:rPr>
        <w:t>Operation</w:t>
      </w:r>
      <w:proofErr w:type="spellEnd"/>
      <w:r w:rsidR="00B324F5">
        <w:rPr>
          <w:rFonts w:ascii="Verdana" w:hAnsi="Verdana"/>
          <w:sz w:val="22"/>
          <w:szCs w:val="22"/>
        </w:rPr>
        <w:t xml:space="preserve"> / </w:t>
      </w:r>
      <w:r w:rsidRPr="00661581">
        <w:rPr>
          <w:rFonts w:ascii="Verdana" w:hAnsi="Verdana"/>
          <w:sz w:val="22"/>
          <w:szCs w:val="22"/>
        </w:rPr>
        <w:t>Werking</w:t>
      </w:r>
      <w:bookmarkEnd w:id="38"/>
      <w:bookmarkEnd w:id="39"/>
      <w:bookmarkEnd w:id="40"/>
    </w:p>
    <w:p w14:paraId="2784A6C5" w14:textId="27AFDBDB" w:rsidR="00385A54" w:rsidRPr="00661581" w:rsidRDefault="00385A54" w:rsidP="00385A54">
      <w:pPr>
        <w:pStyle w:val="Heading3"/>
        <w:tabs>
          <w:tab w:val="left" w:pos="851"/>
        </w:tabs>
        <w:rPr>
          <w:rFonts w:ascii="Verdana" w:hAnsi="Verdana"/>
          <w:sz w:val="22"/>
          <w:szCs w:val="22"/>
        </w:rPr>
      </w:pPr>
      <w:bookmarkStart w:id="41" w:name="_Toc460849997"/>
      <w:bookmarkStart w:id="42" w:name="_Toc468948733"/>
      <w:bookmarkStart w:id="43" w:name="_Toc22221856"/>
      <w:proofErr w:type="spellStart"/>
      <w:r w:rsidRPr="00661581">
        <w:rPr>
          <w:rFonts w:ascii="Verdana" w:hAnsi="Verdana"/>
          <w:sz w:val="22"/>
          <w:szCs w:val="22"/>
        </w:rPr>
        <w:t>Dose</w:t>
      </w:r>
      <w:proofErr w:type="spellEnd"/>
      <w:r w:rsidRPr="00661581">
        <w:rPr>
          <w:rFonts w:ascii="Verdana" w:hAnsi="Verdana"/>
          <w:sz w:val="22"/>
          <w:szCs w:val="22"/>
        </w:rPr>
        <w:t>-respons</w:t>
      </w:r>
      <w:r w:rsidR="00B324F5">
        <w:rPr>
          <w:rFonts w:ascii="Verdana" w:hAnsi="Verdana"/>
          <w:sz w:val="22"/>
          <w:szCs w:val="22"/>
        </w:rPr>
        <w:t xml:space="preserve"> </w:t>
      </w:r>
      <w:r w:rsidRPr="00661581">
        <w:rPr>
          <w:rFonts w:ascii="Verdana" w:hAnsi="Verdana"/>
          <w:sz w:val="22"/>
          <w:szCs w:val="22"/>
        </w:rPr>
        <w:t>curve</w:t>
      </w:r>
      <w:bookmarkEnd w:id="41"/>
      <w:bookmarkEnd w:id="42"/>
      <w:bookmarkEnd w:id="43"/>
    </w:p>
    <w:p w14:paraId="6AC2DD6C" w14:textId="77777777" w:rsidR="00DA2F9F" w:rsidRDefault="00DA2F9F" w:rsidP="00385A54">
      <w:pPr>
        <w:pStyle w:val="NoSpacing"/>
        <w:tabs>
          <w:tab w:val="left" w:pos="851"/>
        </w:tabs>
        <w:ind w:left="708"/>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DA2F9F" w14:paraId="1A323BC6" w14:textId="77777777" w:rsidTr="00DA2F9F">
        <w:tc>
          <w:tcPr>
            <w:tcW w:w="4879" w:type="dxa"/>
          </w:tcPr>
          <w:p w14:paraId="50CF5B1F" w14:textId="499A2837" w:rsidR="00B65A8C" w:rsidRDefault="00B65A8C" w:rsidP="00DA2F9F">
            <w:pPr>
              <w:rPr>
                <w:rFonts w:ascii="Verdana" w:hAnsi="Verdana"/>
                <w:sz w:val="22"/>
                <w:szCs w:val="22"/>
                <w:lang w:val="en-GB"/>
              </w:rPr>
            </w:pPr>
            <w:r w:rsidRPr="00B65A8C">
              <w:rPr>
                <w:rFonts w:ascii="Verdana" w:hAnsi="Verdana"/>
                <w:sz w:val="22"/>
                <w:szCs w:val="22"/>
                <w:lang w:val="en-GB"/>
              </w:rPr>
              <w:t xml:space="preserve">The logit function is used to calculate a sigmoid curve (S-shaped curve) as close as possible, minimized in the Y-axis, by calculating </w:t>
            </w:r>
            <w:r>
              <w:rPr>
                <w:rFonts w:ascii="Verdana" w:hAnsi="Verdana"/>
                <w:sz w:val="22"/>
                <w:szCs w:val="22"/>
                <w:lang w:val="en-GB"/>
              </w:rPr>
              <w:t xml:space="preserve">a </w:t>
            </w:r>
            <w:r w:rsidRPr="00B65A8C">
              <w:rPr>
                <w:rFonts w:ascii="Verdana" w:hAnsi="Verdana"/>
                <w:sz w:val="22"/>
                <w:szCs w:val="22"/>
                <w:lang w:val="en-GB"/>
              </w:rPr>
              <w:t>dose</w:t>
            </w:r>
            <w:r>
              <w:rPr>
                <w:rFonts w:ascii="Verdana" w:hAnsi="Verdana"/>
                <w:sz w:val="22"/>
                <w:szCs w:val="22"/>
                <w:lang w:val="en-GB"/>
              </w:rPr>
              <w:t>-</w:t>
            </w:r>
            <w:r w:rsidRPr="00B65A8C">
              <w:rPr>
                <w:rFonts w:ascii="Verdana" w:hAnsi="Verdana"/>
                <w:sz w:val="22"/>
                <w:szCs w:val="22"/>
                <w:lang w:val="en-GB"/>
              </w:rPr>
              <w:t xml:space="preserve">response </w:t>
            </w:r>
            <w:r>
              <w:rPr>
                <w:rFonts w:ascii="Verdana" w:hAnsi="Verdana"/>
                <w:sz w:val="22"/>
                <w:szCs w:val="22"/>
                <w:lang w:val="en-GB"/>
              </w:rPr>
              <w:t>curve</w:t>
            </w:r>
            <w:r w:rsidRPr="00B65A8C">
              <w:rPr>
                <w:rFonts w:ascii="Verdana" w:hAnsi="Verdana"/>
                <w:sz w:val="22"/>
                <w:szCs w:val="22"/>
                <w:lang w:val="en-GB"/>
              </w:rPr>
              <w:t xml:space="preserve"> between the blank and </w:t>
            </w:r>
            <w:proofErr w:type="spellStart"/>
            <w:r w:rsidRPr="00B65A8C">
              <w:rPr>
                <w:rFonts w:ascii="Verdana" w:hAnsi="Verdana"/>
                <w:sz w:val="22"/>
                <w:szCs w:val="22"/>
                <w:lang w:val="en-GB"/>
              </w:rPr>
              <w:t>maxRespons</w:t>
            </w:r>
            <w:proofErr w:type="spellEnd"/>
            <w:r w:rsidRPr="00B65A8C">
              <w:rPr>
                <w:rFonts w:ascii="Verdana" w:hAnsi="Verdana"/>
                <w:sz w:val="22"/>
                <w:szCs w:val="22"/>
                <w:lang w:val="en-GB"/>
              </w:rPr>
              <w:t xml:space="preserve"> (Bmax) (see figure </w:t>
            </w:r>
            <w:r w:rsidR="007037D5">
              <w:rPr>
                <w:rFonts w:ascii="Verdana" w:hAnsi="Verdana"/>
                <w:sz w:val="22"/>
                <w:szCs w:val="22"/>
                <w:lang w:val="en-GB"/>
              </w:rPr>
              <w:t>A</w:t>
            </w:r>
            <w:r w:rsidRPr="00B65A8C">
              <w:rPr>
                <w:rFonts w:ascii="Verdana" w:hAnsi="Verdana"/>
                <w:sz w:val="22"/>
                <w:szCs w:val="22"/>
                <w:lang w:val="en-GB"/>
              </w:rPr>
              <w:t>).</w:t>
            </w:r>
          </w:p>
          <w:p w14:paraId="4D21FFE5" w14:textId="79BF7E84" w:rsidR="00B65A8C" w:rsidRDefault="00B65A8C" w:rsidP="00DA2F9F">
            <w:pPr>
              <w:rPr>
                <w:rFonts w:ascii="Verdana" w:hAnsi="Verdana"/>
                <w:sz w:val="22"/>
                <w:szCs w:val="22"/>
                <w:lang w:val="en-GB"/>
              </w:rPr>
            </w:pPr>
            <w:r>
              <w:rPr>
                <w:rFonts w:ascii="Verdana" w:hAnsi="Verdana"/>
                <w:sz w:val="22"/>
                <w:szCs w:val="22"/>
                <w:lang w:val="en-GB"/>
              </w:rPr>
              <w:t>With the calculated</w:t>
            </w:r>
            <w:r w:rsidRPr="00B65A8C">
              <w:rPr>
                <w:rFonts w:ascii="Verdana" w:hAnsi="Verdana"/>
                <w:sz w:val="22"/>
                <w:szCs w:val="22"/>
                <w:lang w:val="en-GB"/>
              </w:rPr>
              <w:t xml:space="preserve"> parameters of the logit formula, the dose </w:t>
            </w:r>
            <w:r>
              <w:rPr>
                <w:rFonts w:ascii="Verdana" w:hAnsi="Verdana"/>
                <w:sz w:val="22"/>
                <w:szCs w:val="22"/>
                <w:lang w:val="en-GB"/>
              </w:rPr>
              <w:t>is</w:t>
            </w:r>
            <w:r w:rsidRPr="00B65A8C">
              <w:rPr>
                <w:rFonts w:ascii="Verdana" w:hAnsi="Verdana"/>
                <w:sz w:val="22"/>
                <w:szCs w:val="22"/>
                <w:lang w:val="en-GB"/>
              </w:rPr>
              <w:t xml:space="preserve"> calculated from a measured response.</w:t>
            </w:r>
          </w:p>
          <w:p w14:paraId="33276B08" w14:textId="07BEA155" w:rsidR="00DA2F9F" w:rsidRPr="00B65A8C" w:rsidRDefault="00B65A8C" w:rsidP="007037D5">
            <w:pPr>
              <w:rPr>
                <w:rFonts w:ascii="Verdana" w:hAnsi="Verdana"/>
                <w:sz w:val="22"/>
                <w:szCs w:val="22"/>
                <w:lang w:val="en-GB"/>
              </w:rPr>
            </w:pPr>
            <w:r w:rsidRPr="00B65A8C">
              <w:rPr>
                <w:rFonts w:ascii="Verdana" w:hAnsi="Verdana"/>
                <w:sz w:val="22"/>
                <w:szCs w:val="22"/>
                <w:lang w:val="en-GB"/>
              </w:rPr>
              <w:t>The dose</w:t>
            </w:r>
            <w:r>
              <w:rPr>
                <w:rFonts w:ascii="Verdana" w:hAnsi="Verdana"/>
                <w:sz w:val="22"/>
                <w:szCs w:val="22"/>
                <w:lang w:val="en-GB"/>
              </w:rPr>
              <w:t>-</w:t>
            </w:r>
            <w:r w:rsidRPr="00B65A8C">
              <w:rPr>
                <w:rFonts w:ascii="Verdana" w:hAnsi="Verdana"/>
                <w:sz w:val="22"/>
                <w:szCs w:val="22"/>
                <w:lang w:val="en-GB"/>
              </w:rPr>
              <w:t>response curve has the</w:t>
            </w:r>
            <w:r>
              <w:rPr>
                <w:rFonts w:ascii="Verdana" w:hAnsi="Verdana"/>
                <w:sz w:val="22"/>
                <w:szCs w:val="22"/>
                <w:lang w:val="en-GB"/>
              </w:rPr>
              <w:t xml:space="preserve"> following</w:t>
            </w:r>
            <w:r w:rsidRPr="00B65A8C">
              <w:rPr>
                <w:rFonts w:ascii="Verdana" w:hAnsi="Verdana"/>
                <w:sz w:val="22"/>
                <w:szCs w:val="22"/>
                <w:lang w:val="en-GB"/>
              </w:rPr>
              <w:t xml:space="preserve"> relationship:</w:t>
            </w:r>
          </w:p>
        </w:tc>
        <w:tc>
          <w:tcPr>
            <w:tcW w:w="5186" w:type="dxa"/>
          </w:tcPr>
          <w:p w14:paraId="482B14D7" w14:textId="038F1B73" w:rsidR="00DA2F9F" w:rsidRPr="00DA2F9F" w:rsidRDefault="00DA2F9F" w:rsidP="00DA2F9F">
            <w:pPr>
              <w:rPr>
                <w:rFonts w:ascii="Verdana" w:hAnsi="Verdana" w:cs="Arial"/>
                <w:sz w:val="22"/>
                <w:szCs w:val="22"/>
              </w:rPr>
            </w:pPr>
            <w:r w:rsidRPr="00DA2F9F">
              <w:rPr>
                <w:rFonts w:ascii="Verdana" w:hAnsi="Verdana" w:cs="Arial"/>
                <w:sz w:val="22"/>
                <w:szCs w:val="22"/>
              </w:rPr>
              <w:t xml:space="preserve">De logit-functie wordt gebruikt om een sigmoïde curve (S-vormige kromme) zo dicht mogelijk, in de Y-as geminimaliseerd, door </w:t>
            </w:r>
            <w:proofErr w:type="spellStart"/>
            <w:r w:rsidRPr="00DA2F9F">
              <w:rPr>
                <w:rFonts w:ascii="Verdana" w:hAnsi="Verdana" w:cs="Arial"/>
                <w:sz w:val="22"/>
                <w:szCs w:val="22"/>
              </w:rPr>
              <w:t>dose</w:t>
            </w:r>
            <w:proofErr w:type="spellEnd"/>
            <w:r w:rsidRPr="00DA2F9F">
              <w:rPr>
                <w:rFonts w:ascii="Verdana" w:hAnsi="Verdana" w:cs="Arial"/>
                <w:sz w:val="22"/>
                <w:szCs w:val="22"/>
              </w:rPr>
              <w:t>-responspunten tussen</w:t>
            </w:r>
            <w:r w:rsidR="00B65A8C">
              <w:rPr>
                <w:rFonts w:ascii="Verdana" w:hAnsi="Verdana" w:cs="Arial"/>
                <w:sz w:val="22"/>
                <w:szCs w:val="22"/>
              </w:rPr>
              <w:t xml:space="preserve"> de</w:t>
            </w:r>
            <w:r w:rsidRPr="00DA2F9F">
              <w:rPr>
                <w:rFonts w:ascii="Verdana" w:hAnsi="Verdana" w:cs="Arial"/>
                <w:sz w:val="22"/>
                <w:szCs w:val="22"/>
              </w:rPr>
              <w:t xml:space="preserve"> blanco en </w:t>
            </w:r>
            <w:proofErr w:type="spellStart"/>
            <w:r w:rsidRPr="00DA2F9F">
              <w:rPr>
                <w:rFonts w:ascii="Verdana" w:hAnsi="Verdana" w:cs="Arial"/>
                <w:sz w:val="22"/>
                <w:szCs w:val="22"/>
              </w:rPr>
              <w:t>maxRespons</w:t>
            </w:r>
            <w:proofErr w:type="spellEnd"/>
            <w:r w:rsidRPr="00DA2F9F">
              <w:rPr>
                <w:rFonts w:ascii="Verdana" w:hAnsi="Verdana" w:cs="Arial"/>
                <w:sz w:val="22"/>
                <w:szCs w:val="22"/>
              </w:rPr>
              <w:t xml:space="preserve"> (Bmax), te berekenen (zie figuur </w:t>
            </w:r>
            <w:r w:rsidR="007037D5">
              <w:rPr>
                <w:rFonts w:ascii="Verdana" w:hAnsi="Verdana" w:cs="Arial"/>
                <w:sz w:val="22"/>
                <w:szCs w:val="22"/>
              </w:rPr>
              <w:t>A</w:t>
            </w:r>
            <w:r w:rsidRPr="00DA2F9F">
              <w:rPr>
                <w:rFonts w:ascii="Verdana" w:hAnsi="Verdana" w:cs="Arial"/>
                <w:sz w:val="22"/>
                <w:szCs w:val="22"/>
              </w:rPr>
              <w:t>).</w:t>
            </w:r>
          </w:p>
          <w:p w14:paraId="37CB5712" w14:textId="0BCC8933" w:rsidR="00DA2F9F" w:rsidRPr="00DA2F9F" w:rsidRDefault="00DA2F9F" w:rsidP="00DA2F9F">
            <w:pPr>
              <w:rPr>
                <w:rFonts w:ascii="Verdana" w:hAnsi="Verdana" w:cs="Arial"/>
                <w:sz w:val="22"/>
                <w:szCs w:val="22"/>
              </w:rPr>
            </w:pPr>
            <w:r w:rsidRPr="00DA2F9F">
              <w:rPr>
                <w:rFonts w:ascii="Verdana" w:hAnsi="Verdana" w:cs="Arial"/>
                <w:sz w:val="22"/>
                <w:szCs w:val="22"/>
              </w:rPr>
              <w:t xml:space="preserve">Na </w:t>
            </w:r>
            <w:r w:rsidR="00B65A8C">
              <w:rPr>
                <w:rFonts w:ascii="Verdana" w:hAnsi="Verdana" w:cs="Arial"/>
                <w:sz w:val="22"/>
                <w:szCs w:val="22"/>
              </w:rPr>
              <w:t>de berekening</w:t>
            </w:r>
            <w:r w:rsidRPr="00DA2F9F">
              <w:rPr>
                <w:rFonts w:ascii="Verdana" w:hAnsi="Verdana" w:cs="Arial"/>
                <w:sz w:val="22"/>
                <w:szCs w:val="22"/>
              </w:rPr>
              <w:t xml:space="preserve"> van de parameters </w:t>
            </w:r>
            <w:r w:rsidR="00B65A8C">
              <w:rPr>
                <w:rFonts w:ascii="Verdana" w:hAnsi="Verdana" w:cs="Arial"/>
                <w:sz w:val="22"/>
                <w:szCs w:val="22"/>
              </w:rPr>
              <w:t>van</w:t>
            </w:r>
            <w:r w:rsidRPr="00DA2F9F">
              <w:rPr>
                <w:rFonts w:ascii="Verdana" w:hAnsi="Verdana" w:cs="Arial"/>
                <w:sz w:val="22"/>
                <w:szCs w:val="22"/>
              </w:rPr>
              <w:t xml:space="preserve"> de logit-formule kan uit een gemeten respons </w:t>
            </w:r>
            <w:r w:rsidR="00B65A8C">
              <w:rPr>
                <w:rFonts w:ascii="Verdana" w:hAnsi="Verdana" w:cs="Arial"/>
                <w:sz w:val="22"/>
                <w:szCs w:val="22"/>
              </w:rPr>
              <w:t>de</w:t>
            </w:r>
            <w:r w:rsidRPr="00DA2F9F">
              <w:rPr>
                <w:rFonts w:ascii="Verdana" w:hAnsi="Verdana" w:cs="Arial"/>
                <w:sz w:val="22"/>
                <w:szCs w:val="22"/>
              </w:rPr>
              <w:t xml:space="preserve"> dosis worden berekend.</w:t>
            </w:r>
          </w:p>
          <w:p w14:paraId="0ED814A6" w14:textId="0EC72730" w:rsidR="00DA2F9F" w:rsidRPr="00DA2F9F" w:rsidRDefault="00DA2F9F" w:rsidP="00DA2F9F">
            <w:pPr>
              <w:rPr>
                <w:rFonts w:ascii="Verdana" w:hAnsi="Verdana" w:cs="Arial"/>
                <w:sz w:val="22"/>
                <w:szCs w:val="22"/>
              </w:rPr>
            </w:pPr>
            <w:r w:rsidRPr="00DA2F9F">
              <w:rPr>
                <w:rFonts w:ascii="Verdana" w:hAnsi="Verdana" w:cs="Arial"/>
                <w:sz w:val="22"/>
                <w:szCs w:val="22"/>
              </w:rPr>
              <w:t xml:space="preserve">De </w:t>
            </w:r>
            <w:proofErr w:type="spellStart"/>
            <w:r w:rsidRPr="00DA2F9F">
              <w:rPr>
                <w:rFonts w:ascii="Verdana" w:hAnsi="Verdana" w:cs="Arial"/>
                <w:sz w:val="22"/>
                <w:szCs w:val="22"/>
              </w:rPr>
              <w:t>dose</w:t>
            </w:r>
            <w:proofErr w:type="spellEnd"/>
            <w:r w:rsidRPr="00DA2F9F">
              <w:rPr>
                <w:rFonts w:ascii="Verdana" w:hAnsi="Verdana" w:cs="Arial"/>
                <w:sz w:val="22"/>
                <w:szCs w:val="22"/>
              </w:rPr>
              <w:t xml:space="preserve">-responsecurve </w:t>
            </w:r>
            <w:r w:rsidR="007037D5">
              <w:rPr>
                <w:rFonts w:ascii="Verdana" w:hAnsi="Verdana" w:cs="Arial"/>
                <w:sz w:val="22"/>
                <w:szCs w:val="22"/>
              </w:rPr>
              <w:t>wordt beschreven met de volgende formule</w:t>
            </w:r>
            <w:r w:rsidRPr="00DA2F9F">
              <w:rPr>
                <w:rFonts w:ascii="Verdana" w:hAnsi="Verdana" w:cs="Arial"/>
                <w:sz w:val="22"/>
                <w:szCs w:val="22"/>
              </w:rPr>
              <w:t>:</w:t>
            </w:r>
          </w:p>
          <w:p w14:paraId="0A41D26C" w14:textId="77777777" w:rsidR="00DA2F9F" w:rsidRPr="00DA2F9F" w:rsidRDefault="00DA2F9F" w:rsidP="007037D5">
            <w:pPr>
              <w:rPr>
                <w:rFonts w:ascii="Verdana" w:hAnsi="Verdana"/>
                <w:sz w:val="22"/>
                <w:szCs w:val="22"/>
              </w:rPr>
            </w:pPr>
          </w:p>
        </w:tc>
      </w:tr>
    </w:tbl>
    <w:p w14:paraId="7A25E773" w14:textId="3E977FE0" w:rsidR="00EF4209" w:rsidRDefault="00EF4209" w:rsidP="00EF4209">
      <w:pPr>
        <w:jc w:val="center"/>
        <w:rPr>
          <w:rFonts w:ascii="Verdana" w:hAnsi="Verdana"/>
          <w:lang w:val="en-GB"/>
        </w:rPr>
      </w:pPr>
      <w:proofErr w:type="spellStart"/>
      <w:r w:rsidRPr="00B65A8C">
        <w:rPr>
          <w:rFonts w:ascii="Verdana" w:hAnsi="Verdana"/>
          <w:vertAlign w:val="superscript"/>
          <w:lang w:val="en-GB"/>
        </w:rPr>
        <w:t>e</w:t>
      </w:r>
      <w:r w:rsidRPr="00B65A8C">
        <w:rPr>
          <w:rFonts w:ascii="Verdana" w:hAnsi="Verdana"/>
          <w:lang w:val="en-GB"/>
        </w:rPr>
        <w:t>Log</w:t>
      </w:r>
      <w:proofErr w:type="spellEnd"/>
      <w:r w:rsidRPr="00B65A8C">
        <w:rPr>
          <w:rFonts w:ascii="Verdana" w:hAnsi="Verdana"/>
          <w:lang w:val="en-GB"/>
        </w:rPr>
        <w:t xml:space="preserve"> (dose) = </w:t>
      </w:r>
      <w:proofErr w:type="spellStart"/>
      <w:r w:rsidRPr="00B65A8C">
        <w:rPr>
          <w:rFonts w:ascii="Verdana" w:hAnsi="Verdana"/>
          <w:vertAlign w:val="superscript"/>
          <w:lang w:val="en-GB"/>
        </w:rPr>
        <w:t>e</w:t>
      </w:r>
      <w:r w:rsidRPr="00B65A8C">
        <w:rPr>
          <w:rFonts w:ascii="Verdana" w:hAnsi="Verdana"/>
          <w:lang w:val="en-GB"/>
        </w:rPr>
        <w:t>Log</w:t>
      </w:r>
      <w:proofErr w:type="spellEnd"/>
      <w:r w:rsidRPr="00B65A8C">
        <w:rPr>
          <w:rFonts w:ascii="Verdana" w:hAnsi="Verdana"/>
          <w:lang w:val="en-GB"/>
        </w:rPr>
        <w:t xml:space="preserve"> ((response - blank) / (Bmax - response))</w:t>
      </w:r>
    </w:p>
    <w:p w14:paraId="3F7C10FC" w14:textId="36E30730" w:rsidR="00EF4209" w:rsidRPr="00EF4209" w:rsidRDefault="00EF4209" w:rsidP="00EF4209">
      <w:pPr>
        <w:jc w:val="center"/>
        <w:rPr>
          <w:rFonts w:ascii="Verdana" w:hAnsi="Verdana"/>
        </w:rPr>
      </w:pPr>
      <w:proofErr w:type="spellStart"/>
      <w:r w:rsidRPr="00EF4209">
        <w:rPr>
          <w:rFonts w:ascii="Verdana" w:hAnsi="Verdana"/>
          <w:vertAlign w:val="superscript"/>
        </w:rPr>
        <w:t>e</w:t>
      </w:r>
      <w:r w:rsidRPr="00EF4209">
        <w:rPr>
          <w:rFonts w:ascii="Verdana" w:hAnsi="Verdana"/>
        </w:rPr>
        <w:t>Log</w:t>
      </w:r>
      <w:proofErr w:type="spellEnd"/>
      <w:r w:rsidRPr="00EF4209">
        <w:rPr>
          <w:rFonts w:ascii="Verdana" w:hAnsi="Verdana"/>
        </w:rPr>
        <w:t xml:space="preserve">(x) = </w:t>
      </w:r>
      <w:proofErr w:type="spellStart"/>
      <w:r w:rsidRPr="00EF4209">
        <w:rPr>
          <w:rFonts w:ascii="Verdana" w:hAnsi="Verdana"/>
          <w:vertAlign w:val="superscript"/>
        </w:rPr>
        <w:t>e</w:t>
      </w:r>
      <w:r w:rsidRPr="00EF4209">
        <w:rPr>
          <w:rFonts w:ascii="Verdana" w:hAnsi="Verdana"/>
        </w:rPr>
        <w:t>Log</w:t>
      </w:r>
      <w:proofErr w:type="spellEnd"/>
      <w:r w:rsidRPr="00EF4209">
        <w:rPr>
          <w:rFonts w:ascii="Verdana" w:hAnsi="Verdana"/>
        </w:rPr>
        <w:t xml:space="preserve"> ((y-C) / (</w:t>
      </w:r>
      <w:proofErr w:type="spellStart"/>
      <w:r w:rsidRPr="00EF4209">
        <w:rPr>
          <w:rFonts w:ascii="Verdana" w:hAnsi="Verdana"/>
        </w:rPr>
        <w:t>D-y</w:t>
      </w:r>
      <w:proofErr w:type="spellEnd"/>
      <w:r w:rsidRPr="00EF4209">
        <w:rPr>
          <w:rFonts w:ascii="Verdana" w:hAnsi="Verdana"/>
        </w:rPr>
        <w:t>)).</w:t>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327"/>
      </w:tblGrid>
      <w:tr w:rsidR="00EF4209" w:rsidRPr="00EF4209" w14:paraId="2B9726E0" w14:textId="77777777" w:rsidTr="007037D5">
        <w:tc>
          <w:tcPr>
            <w:tcW w:w="4879" w:type="dxa"/>
          </w:tcPr>
          <w:p w14:paraId="63AB1F5E" w14:textId="7DD853FD" w:rsidR="00EF4209" w:rsidRPr="00EF4209" w:rsidRDefault="00EF4209" w:rsidP="007037D5">
            <w:pPr>
              <w:pStyle w:val="Inspringen"/>
              <w:ind w:left="0"/>
              <w:rPr>
                <w:rFonts w:ascii="Verdana" w:hAnsi="Verdana"/>
                <w:sz w:val="22"/>
                <w:szCs w:val="22"/>
                <w:lang w:val="en-GB"/>
              </w:rPr>
            </w:pPr>
            <w:r w:rsidRPr="00B65A8C">
              <w:rPr>
                <w:rFonts w:ascii="Verdana" w:hAnsi="Verdana"/>
                <w:sz w:val="22"/>
                <w:szCs w:val="22"/>
                <w:lang w:val="en-GB"/>
              </w:rPr>
              <w:t>All responses are transformed with the logit function (</w:t>
            </w:r>
            <w:proofErr w:type="spellStart"/>
            <w:r w:rsidRPr="007037D5">
              <w:rPr>
                <w:rFonts w:ascii="Verdana" w:hAnsi="Verdana"/>
                <w:sz w:val="22"/>
                <w:szCs w:val="22"/>
                <w:vertAlign w:val="superscript"/>
                <w:lang w:val="en-GB"/>
              </w:rPr>
              <w:t>e</w:t>
            </w:r>
            <w:r w:rsidRPr="00B65A8C">
              <w:rPr>
                <w:rFonts w:ascii="Verdana" w:hAnsi="Verdana"/>
                <w:sz w:val="22"/>
                <w:szCs w:val="22"/>
                <w:lang w:val="en-GB"/>
              </w:rPr>
              <w:t>Log</w:t>
            </w:r>
            <w:proofErr w:type="spellEnd"/>
            <w:r w:rsidRPr="00B65A8C">
              <w:rPr>
                <w:rFonts w:ascii="Verdana" w:hAnsi="Verdana"/>
                <w:sz w:val="22"/>
                <w:szCs w:val="22"/>
                <w:lang w:val="en-GB"/>
              </w:rPr>
              <w:t xml:space="preserve"> ((response - blank) / (Bmax - response)) and a </w:t>
            </w:r>
            <w:r w:rsidR="007037D5">
              <w:rPr>
                <w:rFonts w:ascii="Verdana" w:hAnsi="Verdana"/>
                <w:sz w:val="22"/>
                <w:szCs w:val="22"/>
                <w:lang w:val="en-GB"/>
              </w:rPr>
              <w:t xml:space="preserve">e-based </w:t>
            </w:r>
            <w:r w:rsidRPr="00B65A8C">
              <w:rPr>
                <w:rFonts w:ascii="Verdana" w:hAnsi="Verdana"/>
                <w:sz w:val="22"/>
                <w:szCs w:val="22"/>
                <w:lang w:val="en-GB"/>
              </w:rPr>
              <w:t xml:space="preserve">logarithm is taken from the dose (see Figure </w:t>
            </w:r>
            <w:r w:rsidR="007037D5">
              <w:rPr>
                <w:rFonts w:ascii="Verdana" w:hAnsi="Verdana"/>
                <w:sz w:val="22"/>
                <w:szCs w:val="22"/>
                <w:lang w:val="en-GB"/>
              </w:rPr>
              <w:t>B</w:t>
            </w:r>
            <w:r w:rsidRPr="00B65A8C">
              <w:rPr>
                <w:rFonts w:ascii="Verdana" w:hAnsi="Verdana"/>
                <w:sz w:val="22"/>
                <w:szCs w:val="22"/>
                <w:lang w:val="en-GB"/>
              </w:rPr>
              <w:t>).</w:t>
            </w:r>
          </w:p>
        </w:tc>
        <w:tc>
          <w:tcPr>
            <w:tcW w:w="5327" w:type="dxa"/>
          </w:tcPr>
          <w:p w14:paraId="5C697575" w14:textId="7BEDDCF8" w:rsidR="00EF4209" w:rsidRPr="00DA2F9F" w:rsidRDefault="00EF4209" w:rsidP="00EF4209">
            <w:pPr>
              <w:rPr>
                <w:rFonts w:ascii="Verdana" w:hAnsi="Verdana" w:cs="Arial"/>
                <w:sz w:val="22"/>
                <w:szCs w:val="22"/>
              </w:rPr>
            </w:pPr>
            <w:r w:rsidRPr="00DA2F9F">
              <w:rPr>
                <w:rFonts w:ascii="Verdana" w:hAnsi="Verdana" w:cs="Arial"/>
                <w:sz w:val="22"/>
                <w:szCs w:val="22"/>
              </w:rPr>
              <w:t>Alle responses worden getransformeerd met de logit-functie (</w:t>
            </w:r>
            <w:proofErr w:type="spellStart"/>
            <w:r w:rsidRPr="00DA2F9F">
              <w:rPr>
                <w:rFonts w:ascii="Verdana" w:hAnsi="Verdana" w:cs="Arial"/>
                <w:sz w:val="22"/>
                <w:szCs w:val="22"/>
                <w:vertAlign w:val="superscript"/>
              </w:rPr>
              <w:t>e</w:t>
            </w:r>
            <w:r w:rsidRPr="00DA2F9F">
              <w:rPr>
                <w:rFonts w:ascii="Verdana" w:hAnsi="Verdana" w:cs="Arial"/>
                <w:sz w:val="22"/>
                <w:szCs w:val="22"/>
              </w:rPr>
              <w:t>Log</w:t>
            </w:r>
            <w:proofErr w:type="spellEnd"/>
            <w:r w:rsidRPr="00DA2F9F">
              <w:rPr>
                <w:rFonts w:ascii="Verdana" w:hAnsi="Verdana" w:cs="Arial"/>
                <w:sz w:val="22"/>
                <w:szCs w:val="22"/>
              </w:rPr>
              <w:t xml:space="preserve"> ((response – blanco) / (Bmax - response)) en van de dosis wordt een logaritme genomen (zie figuur </w:t>
            </w:r>
            <w:r w:rsidR="007037D5">
              <w:rPr>
                <w:rFonts w:ascii="Verdana" w:hAnsi="Verdana" w:cs="Arial"/>
                <w:sz w:val="22"/>
                <w:szCs w:val="22"/>
              </w:rPr>
              <w:t>B</w:t>
            </w:r>
            <w:r w:rsidRPr="00DA2F9F">
              <w:rPr>
                <w:rFonts w:ascii="Verdana" w:hAnsi="Verdana" w:cs="Arial"/>
                <w:sz w:val="22"/>
                <w:szCs w:val="22"/>
              </w:rPr>
              <w:t>).</w:t>
            </w:r>
          </w:p>
          <w:p w14:paraId="36DF323D" w14:textId="77777777" w:rsidR="00EF4209" w:rsidRPr="00EF4209" w:rsidRDefault="00EF4209" w:rsidP="007037D5">
            <w:pPr>
              <w:pStyle w:val="Inspringen"/>
              <w:ind w:left="0"/>
              <w:rPr>
                <w:rFonts w:ascii="Verdana" w:hAnsi="Verdana"/>
                <w:sz w:val="22"/>
                <w:szCs w:val="22"/>
              </w:rPr>
            </w:pPr>
          </w:p>
        </w:tc>
      </w:tr>
    </w:tbl>
    <w:p w14:paraId="783350AE" w14:textId="77777777" w:rsidR="00EF4209" w:rsidRPr="00EF4209" w:rsidRDefault="00EF4209" w:rsidP="00DA2F9F">
      <w:pPr>
        <w:rPr>
          <w:rFonts w:ascii="Verdana" w:hAnsi="Verdana" w:cs="Arial"/>
        </w:rPr>
      </w:pPr>
    </w:p>
    <w:tbl>
      <w:tblPr>
        <w:tblW w:w="9400" w:type="dxa"/>
        <w:tblInd w:w="808" w:type="dxa"/>
        <w:tblLayout w:type="fixed"/>
        <w:tblLook w:val="01E0" w:firstRow="1" w:lastRow="1" w:firstColumn="1" w:lastColumn="1" w:noHBand="0" w:noVBand="0"/>
      </w:tblPr>
      <w:tblGrid>
        <w:gridCol w:w="4700"/>
        <w:gridCol w:w="4700"/>
      </w:tblGrid>
      <w:tr w:rsidR="00385A54" w:rsidRPr="00B324F5" w14:paraId="274ADC05" w14:textId="77777777" w:rsidTr="00CF2F3D">
        <w:tc>
          <w:tcPr>
            <w:tcW w:w="4700" w:type="dxa"/>
            <w:shd w:val="clear" w:color="auto" w:fill="auto"/>
          </w:tcPr>
          <w:p w14:paraId="3F47340F" w14:textId="77777777" w:rsidR="00385A54" w:rsidRPr="00DA2F9F" w:rsidRDefault="00385A54" w:rsidP="00DA2F9F">
            <w:pPr>
              <w:rPr>
                <w:rFonts w:ascii="Verdana" w:hAnsi="Verdana" w:cs="Arial"/>
              </w:rPr>
            </w:pPr>
            <w:r w:rsidRPr="00DA2F9F">
              <w:rPr>
                <w:rFonts w:ascii="Verdana" w:hAnsi="Verdana" w:cs="Arial"/>
                <w:noProof/>
              </w:rPr>
              <w:drawing>
                <wp:inline distT="0" distB="0" distL="0" distR="0" wp14:anchorId="430FD26E" wp14:editId="5108A040">
                  <wp:extent cx="2935605" cy="2213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35605" cy="2213610"/>
                          </a:xfrm>
                          <a:prstGeom prst="rect">
                            <a:avLst/>
                          </a:prstGeom>
                          <a:noFill/>
                          <a:ln>
                            <a:noFill/>
                          </a:ln>
                        </pic:spPr>
                      </pic:pic>
                    </a:graphicData>
                  </a:graphic>
                </wp:inline>
              </w:drawing>
            </w:r>
          </w:p>
          <w:p w14:paraId="29A4FC8A" w14:textId="71B7ECBF" w:rsidR="00385A54" w:rsidRPr="00DA2F9F" w:rsidRDefault="00385A54" w:rsidP="00DA2F9F">
            <w:pPr>
              <w:rPr>
                <w:rFonts w:ascii="Verdana" w:hAnsi="Verdana" w:cs="Arial"/>
              </w:rPr>
            </w:pPr>
            <w:proofErr w:type="spellStart"/>
            <w:r w:rsidRPr="00DA2F9F">
              <w:rPr>
                <w:rFonts w:ascii="Verdana" w:hAnsi="Verdana" w:cs="Arial"/>
              </w:rPr>
              <w:t>Figu</w:t>
            </w:r>
            <w:r w:rsidR="007037D5">
              <w:rPr>
                <w:rFonts w:ascii="Verdana" w:hAnsi="Verdana" w:cs="Arial"/>
              </w:rPr>
              <w:t>re</w:t>
            </w:r>
            <w:proofErr w:type="spellEnd"/>
            <w:r w:rsidRPr="00DA2F9F">
              <w:rPr>
                <w:rFonts w:ascii="Verdana" w:hAnsi="Verdana" w:cs="Arial"/>
              </w:rPr>
              <w:t xml:space="preserve"> </w:t>
            </w:r>
            <w:r w:rsidR="007037D5">
              <w:rPr>
                <w:rFonts w:ascii="Verdana" w:hAnsi="Verdana" w:cs="Arial"/>
              </w:rPr>
              <w:t>A</w:t>
            </w:r>
            <w:r w:rsidRPr="00DA2F9F">
              <w:rPr>
                <w:rFonts w:ascii="Verdana" w:hAnsi="Verdana" w:cs="Arial"/>
              </w:rPr>
              <w:t xml:space="preserve"> </w:t>
            </w:r>
            <w:proofErr w:type="spellStart"/>
            <w:r w:rsidRPr="00DA2F9F">
              <w:rPr>
                <w:rFonts w:ascii="Verdana" w:hAnsi="Verdana" w:cs="Arial"/>
              </w:rPr>
              <w:t>Dose</w:t>
            </w:r>
            <w:proofErr w:type="spellEnd"/>
            <w:r w:rsidRPr="00DA2F9F">
              <w:rPr>
                <w:rFonts w:ascii="Verdana" w:hAnsi="Verdana" w:cs="Arial"/>
              </w:rPr>
              <w:t>-responsecurve</w:t>
            </w:r>
          </w:p>
        </w:tc>
        <w:tc>
          <w:tcPr>
            <w:tcW w:w="4700" w:type="dxa"/>
            <w:shd w:val="clear" w:color="auto" w:fill="auto"/>
          </w:tcPr>
          <w:p w14:paraId="397912D9" w14:textId="77777777" w:rsidR="00385A54" w:rsidRPr="00DA2F9F" w:rsidRDefault="00385A54" w:rsidP="00DA2F9F">
            <w:pPr>
              <w:rPr>
                <w:rFonts w:ascii="Verdana" w:hAnsi="Verdana" w:cs="Arial"/>
              </w:rPr>
            </w:pPr>
            <w:r w:rsidRPr="00DA2F9F">
              <w:rPr>
                <w:rFonts w:ascii="Verdana" w:hAnsi="Verdana" w:cs="Arial"/>
                <w:noProof/>
              </w:rPr>
              <w:drawing>
                <wp:inline distT="0" distB="0" distL="0" distR="0" wp14:anchorId="52F88C5E" wp14:editId="242DD92D">
                  <wp:extent cx="2887345" cy="221361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87345" cy="2213610"/>
                          </a:xfrm>
                          <a:prstGeom prst="rect">
                            <a:avLst/>
                          </a:prstGeom>
                          <a:noFill/>
                          <a:ln>
                            <a:noFill/>
                          </a:ln>
                        </pic:spPr>
                      </pic:pic>
                    </a:graphicData>
                  </a:graphic>
                </wp:inline>
              </w:drawing>
            </w:r>
          </w:p>
          <w:p w14:paraId="74D4EB11" w14:textId="4BC5D585" w:rsidR="00385A54" w:rsidRPr="00DA2F9F" w:rsidRDefault="00385A54" w:rsidP="00DA2F9F">
            <w:pPr>
              <w:rPr>
                <w:rFonts w:ascii="Verdana" w:hAnsi="Verdana" w:cs="Arial"/>
                <w:lang w:val="en-GB"/>
              </w:rPr>
            </w:pPr>
            <w:r w:rsidRPr="00DA2F9F">
              <w:rPr>
                <w:rFonts w:ascii="Verdana" w:hAnsi="Verdana" w:cs="Arial"/>
                <w:lang w:val="en-GB"/>
              </w:rPr>
              <w:t>Figu</w:t>
            </w:r>
            <w:r w:rsidR="007037D5">
              <w:rPr>
                <w:rFonts w:ascii="Verdana" w:hAnsi="Verdana" w:cs="Arial"/>
                <w:lang w:val="en-GB"/>
              </w:rPr>
              <w:t>re</w:t>
            </w:r>
            <w:r w:rsidRPr="00DA2F9F">
              <w:rPr>
                <w:rFonts w:ascii="Verdana" w:hAnsi="Verdana" w:cs="Arial"/>
                <w:lang w:val="en-GB"/>
              </w:rPr>
              <w:t xml:space="preserve"> </w:t>
            </w:r>
            <w:r w:rsidR="007037D5" w:rsidRPr="007037D5">
              <w:rPr>
                <w:rFonts w:ascii="Verdana" w:hAnsi="Verdana" w:cs="Arial"/>
                <w:lang w:val="en-GB"/>
              </w:rPr>
              <w:t>B</w:t>
            </w:r>
            <w:r w:rsidRPr="00DA2F9F">
              <w:rPr>
                <w:rFonts w:ascii="Verdana" w:hAnsi="Verdana" w:cs="Arial"/>
                <w:lang w:val="en-GB"/>
              </w:rPr>
              <w:t xml:space="preserve"> Dose-</w:t>
            </w:r>
            <w:proofErr w:type="spellStart"/>
            <w:r w:rsidRPr="00DA2F9F">
              <w:rPr>
                <w:rFonts w:ascii="Verdana" w:hAnsi="Verdana" w:cs="Arial"/>
                <w:lang w:val="en-GB"/>
              </w:rPr>
              <w:t>responsecurve</w:t>
            </w:r>
            <w:proofErr w:type="spellEnd"/>
            <w:r w:rsidRPr="00DA2F9F">
              <w:rPr>
                <w:rFonts w:ascii="Verdana" w:hAnsi="Verdana" w:cs="Arial"/>
                <w:lang w:val="en-GB"/>
              </w:rPr>
              <w:t xml:space="preserve"> </w:t>
            </w:r>
            <w:r w:rsidR="007037D5">
              <w:rPr>
                <w:rFonts w:ascii="Verdana" w:hAnsi="Verdana" w:cs="Arial"/>
                <w:lang w:val="en-GB"/>
              </w:rPr>
              <w:t>after</w:t>
            </w:r>
            <w:r w:rsidRPr="00DA2F9F">
              <w:rPr>
                <w:rFonts w:ascii="Verdana" w:hAnsi="Verdana" w:cs="Arial"/>
                <w:lang w:val="en-GB"/>
              </w:rPr>
              <w:t xml:space="preserve"> transformati</w:t>
            </w:r>
            <w:r w:rsidR="007037D5">
              <w:rPr>
                <w:rFonts w:ascii="Verdana" w:hAnsi="Verdana" w:cs="Arial"/>
                <w:lang w:val="en-GB"/>
              </w:rPr>
              <w:t>on</w:t>
            </w:r>
          </w:p>
        </w:tc>
      </w:tr>
    </w:tbl>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86"/>
      </w:tblGrid>
      <w:tr w:rsidR="00DA2F9F" w:rsidRPr="00DA2F9F" w14:paraId="2D760815" w14:textId="77777777" w:rsidTr="00EB6CC5">
        <w:tc>
          <w:tcPr>
            <w:tcW w:w="5103" w:type="dxa"/>
          </w:tcPr>
          <w:p w14:paraId="636639C9" w14:textId="77777777" w:rsidR="007037D5" w:rsidRDefault="007037D5" w:rsidP="00DA2F9F">
            <w:pPr>
              <w:rPr>
                <w:rFonts w:ascii="Verdana" w:hAnsi="Verdana"/>
                <w:sz w:val="22"/>
                <w:szCs w:val="22"/>
                <w:lang w:val="en-GB"/>
              </w:rPr>
            </w:pPr>
            <w:r w:rsidRPr="007037D5">
              <w:rPr>
                <w:rFonts w:ascii="Verdana" w:hAnsi="Verdana"/>
                <w:sz w:val="22"/>
                <w:szCs w:val="22"/>
                <w:lang w:val="en-GB"/>
              </w:rPr>
              <w:t>A linear regression is applied to these transformed values and the correlation R is calculated. The calculation of the logit regression parameters is iterative, that is to say in this case that a Bmax is searched for where the correlation R is maxim</w:t>
            </w:r>
            <w:r>
              <w:rPr>
                <w:rFonts w:ascii="Verdana" w:hAnsi="Verdana"/>
                <w:sz w:val="22"/>
                <w:szCs w:val="22"/>
                <w:lang w:val="en-GB"/>
              </w:rPr>
              <w:t>al</w:t>
            </w:r>
            <w:r w:rsidRPr="007037D5">
              <w:rPr>
                <w:rFonts w:ascii="Verdana" w:hAnsi="Verdana"/>
                <w:sz w:val="22"/>
                <w:szCs w:val="22"/>
                <w:lang w:val="en-GB"/>
              </w:rPr>
              <w:t xml:space="preserve">. </w:t>
            </w:r>
          </w:p>
          <w:p w14:paraId="64DC9E4B" w14:textId="77777777" w:rsidR="00EB6CC5" w:rsidRDefault="007037D5" w:rsidP="00DA2F9F">
            <w:pPr>
              <w:rPr>
                <w:rFonts w:ascii="Verdana" w:hAnsi="Verdana"/>
                <w:sz w:val="22"/>
                <w:szCs w:val="22"/>
                <w:lang w:val="en-GB"/>
              </w:rPr>
            </w:pPr>
            <w:r w:rsidRPr="007037D5">
              <w:rPr>
                <w:rFonts w:ascii="Verdana" w:hAnsi="Verdana"/>
                <w:sz w:val="22"/>
                <w:szCs w:val="22"/>
                <w:lang w:val="en-GB"/>
              </w:rPr>
              <w:t xml:space="preserve">A response slightly larger than the response </w:t>
            </w:r>
            <w:r>
              <w:rPr>
                <w:rFonts w:ascii="Verdana" w:hAnsi="Verdana"/>
                <w:sz w:val="22"/>
                <w:szCs w:val="22"/>
                <w:lang w:val="en-GB"/>
              </w:rPr>
              <w:t>of</w:t>
            </w:r>
            <w:r w:rsidRPr="007037D5">
              <w:rPr>
                <w:rFonts w:ascii="Verdana" w:hAnsi="Verdana"/>
                <w:sz w:val="22"/>
                <w:szCs w:val="22"/>
                <w:lang w:val="en-GB"/>
              </w:rPr>
              <w:t xml:space="preserve"> the highest dose is </w:t>
            </w:r>
            <w:r>
              <w:rPr>
                <w:rFonts w:ascii="Verdana" w:hAnsi="Verdana"/>
                <w:sz w:val="22"/>
                <w:szCs w:val="22"/>
                <w:lang w:val="en-GB"/>
              </w:rPr>
              <w:t>used</w:t>
            </w:r>
            <w:r w:rsidRPr="007037D5">
              <w:rPr>
                <w:rFonts w:ascii="Verdana" w:hAnsi="Verdana"/>
                <w:sz w:val="22"/>
                <w:szCs w:val="22"/>
                <w:lang w:val="en-GB"/>
              </w:rPr>
              <w:t xml:space="preserve"> as the initial Bmax parameter and with this Bmax the responses are transformed and the correlation R is calculated. The Bmax is then increased by 0.001% and compared to see if the correlation increases. </w:t>
            </w:r>
          </w:p>
          <w:p w14:paraId="15DD1D9A" w14:textId="1D587065" w:rsidR="007037D5" w:rsidRDefault="007037D5" w:rsidP="00DA2F9F">
            <w:pPr>
              <w:rPr>
                <w:rFonts w:ascii="Verdana" w:hAnsi="Verdana"/>
                <w:sz w:val="22"/>
                <w:szCs w:val="22"/>
                <w:lang w:val="en-GB"/>
              </w:rPr>
            </w:pPr>
            <w:r w:rsidRPr="007037D5">
              <w:rPr>
                <w:rFonts w:ascii="Verdana" w:hAnsi="Verdana"/>
                <w:sz w:val="22"/>
                <w:szCs w:val="22"/>
                <w:lang w:val="en-GB"/>
              </w:rPr>
              <w:t>This process is repeated until the correlation drops. The Bmax is then lowered by 10 times smaller steps until the correlation drops again. The Bmax is then increased again by 10 times smaller. This process is repeated until the correlation is equal to the previous correlation or a limit in iteration steps is reached. The latter is the case if a perfect straight line is calculated.</w:t>
            </w:r>
          </w:p>
          <w:p w14:paraId="6F751814" w14:textId="410C6B50" w:rsidR="00DA2F9F" w:rsidRPr="00904CE4" w:rsidRDefault="007037D5" w:rsidP="00DA2F9F">
            <w:pPr>
              <w:rPr>
                <w:rFonts w:ascii="Verdana" w:hAnsi="Verdana"/>
                <w:sz w:val="22"/>
                <w:szCs w:val="22"/>
                <w:lang w:val="en-GB"/>
              </w:rPr>
            </w:pPr>
            <w:r w:rsidRPr="007037D5">
              <w:rPr>
                <w:rFonts w:ascii="Verdana" w:hAnsi="Verdana"/>
                <w:sz w:val="22"/>
                <w:szCs w:val="22"/>
                <w:lang w:val="en-GB"/>
              </w:rPr>
              <w:t xml:space="preserve">Calculating the dose </w:t>
            </w:r>
            <w:r>
              <w:rPr>
                <w:rFonts w:ascii="Verdana" w:hAnsi="Verdana"/>
                <w:sz w:val="22"/>
                <w:szCs w:val="22"/>
                <w:lang w:val="en-GB"/>
              </w:rPr>
              <w:t>is done with the following</w:t>
            </w:r>
            <w:r w:rsidRPr="007037D5">
              <w:rPr>
                <w:rFonts w:ascii="Verdana" w:hAnsi="Verdana"/>
                <w:sz w:val="22"/>
                <w:szCs w:val="22"/>
                <w:lang w:val="en-GB"/>
              </w:rPr>
              <w:t xml:space="preserve"> formula:</w:t>
            </w:r>
            <w:r>
              <w:rPr>
                <w:rFonts w:ascii="Verdana" w:hAnsi="Verdana"/>
                <w:sz w:val="22"/>
                <w:szCs w:val="22"/>
                <w:lang w:val="en-GB"/>
              </w:rPr>
              <w:t xml:space="preserve"> </w:t>
            </w:r>
          </w:p>
        </w:tc>
        <w:tc>
          <w:tcPr>
            <w:tcW w:w="5186" w:type="dxa"/>
          </w:tcPr>
          <w:p w14:paraId="7BADD46D" w14:textId="77777777" w:rsidR="00EB6CC5" w:rsidRDefault="00DA2F9F" w:rsidP="00DA2F9F">
            <w:pPr>
              <w:rPr>
                <w:rFonts w:ascii="Verdana" w:hAnsi="Verdana" w:cs="Arial"/>
                <w:sz w:val="22"/>
                <w:szCs w:val="22"/>
              </w:rPr>
            </w:pPr>
            <w:r w:rsidRPr="00DA2F9F">
              <w:rPr>
                <w:rFonts w:ascii="Verdana" w:hAnsi="Verdana" w:cs="Arial"/>
                <w:sz w:val="22"/>
                <w:szCs w:val="22"/>
              </w:rPr>
              <w:t xml:space="preserve">Op deze getransformeerde waarden wordt een lineaire regressie toegepast en de correlatie R berekend. Het berekenen van de logit-regressieparameters is iteratief, dat wil in dit geval zeggen dat een Bmax gezocht wordt waarbij de correlatie R maximaal is. Als initiële Bmax-parameter wordt een respons iets groter dan de respons behorende bij de hoogste dosis genomen en met deze Bmax worden de responses getransformeerd en de correlatie R berekend. Daarna wordt de Bmax met 0.001% vergroot en vergeleken of de correlatie toeneemt. </w:t>
            </w:r>
          </w:p>
          <w:p w14:paraId="4E0F0A1A" w14:textId="7EB187A6" w:rsidR="00DA2F9F" w:rsidRDefault="00DA2F9F" w:rsidP="00DA2F9F">
            <w:pPr>
              <w:rPr>
                <w:rFonts w:ascii="Verdana" w:hAnsi="Verdana" w:cs="Arial"/>
                <w:sz w:val="22"/>
                <w:szCs w:val="22"/>
              </w:rPr>
            </w:pPr>
            <w:r w:rsidRPr="00DA2F9F">
              <w:rPr>
                <w:rFonts w:ascii="Verdana" w:hAnsi="Verdana" w:cs="Arial"/>
                <w:sz w:val="22"/>
                <w:szCs w:val="22"/>
              </w:rPr>
              <w:t>Dit proces wordt herhaald tot de correlatie zakt. Dan wordt de Bmax met 10 maal kleinere stapjes verlaagd tot de correlatie weer zakt. Vervolgens wordt de Bmax weer met 10 maal kleinere stapje verhoogd. Dit proces herhaald zich tot de correlatie gelijk is aan de vorige correlatie of een limiet in iteratiestappen is bereikt. Dit laatste is het geval als een perfecte rechte lijn wordt berekend.</w:t>
            </w:r>
          </w:p>
          <w:p w14:paraId="7A29B79D" w14:textId="4B2F3073" w:rsidR="00DA2F9F" w:rsidRPr="00DA2F9F" w:rsidRDefault="007037D5" w:rsidP="00EB6CC5">
            <w:pPr>
              <w:pStyle w:val="NoSpacing"/>
              <w:tabs>
                <w:tab w:val="left" w:pos="851"/>
              </w:tabs>
              <w:rPr>
                <w:sz w:val="22"/>
                <w:szCs w:val="22"/>
              </w:rPr>
            </w:pPr>
            <w:r w:rsidRPr="007037D5">
              <w:rPr>
                <w:rFonts w:cs="Arial"/>
                <w:sz w:val="22"/>
                <w:szCs w:val="22"/>
              </w:rPr>
              <w:t>Het berekenen van de dosis heeft gaat met de formule:</w:t>
            </w:r>
          </w:p>
        </w:tc>
      </w:tr>
    </w:tbl>
    <w:p w14:paraId="7E8F1B45" w14:textId="77777777" w:rsidR="00385A54" w:rsidRPr="00661581" w:rsidRDefault="00385A54" w:rsidP="007037D5">
      <w:pPr>
        <w:pStyle w:val="NoSpacing"/>
        <w:tabs>
          <w:tab w:val="left" w:pos="851"/>
        </w:tabs>
        <w:ind w:left="-284"/>
        <w:rPr>
          <w:rFonts w:cs="Arial"/>
        </w:rPr>
      </w:pPr>
      <m:oMathPara>
        <m:oMath>
          <m:r>
            <w:rPr>
              <w:rFonts w:ascii="Cambria Math" w:hAnsi="Cambria Math" w:cs="Arial"/>
            </w:rPr>
            <m:t>Dosis=</m:t>
          </m:r>
          <m:sSup>
            <m:sSupPr>
              <m:ctrlPr>
                <w:rPr>
                  <w:rFonts w:ascii="Cambria Math" w:hAnsi="Cambria Math" w:cs="Arial"/>
                  <w:i/>
                </w:rPr>
              </m:ctrlPr>
            </m:sSupPr>
            <m:e>
              <m:r>
                <w:rPr>
                  <w:rFonts w:ascii="Cambria Math" w:hAnsi="Cambria Math" w:cs="Arial"/>
                </w:rPr>
                <m:t>e</m:t>
              </m:r>
            </m:e>
            <m:sup>
              <m:d>
                <m:dPr>
                  <m:ctrlPr>
                    <w:rPr>
                      <w:rFonts w:ascii="Cambria Math" w:hAnsi="Cambria Math" w:cs="Arial"/>
                    </w:rPr>
                  </m:ctrlPr>
                </m:dPr>
                <m:e>
                  <m:eqArr>
                    <m:eqArrPr>
                      <m:ctrlPr>
                        <w:rPr>
                          <w:rFonts w:ascii="Cambria Math" w:hAnsi="Cambria Math" w:cs="Arial"/>
                          <w:i/>
                        </w:rPr>
                      </m:ctrlPr>
                    </m:eqArrPr>
                    <m:e>
                      <m:f>
                        <m:fPr>
                          <m:ctrlPr>
                            <w:rPr>
                              <w:rFonts w:ascii="Cambria Math" w:hAnsi="Cambria Math" w:cs="Arial"/>
                            </w:rPr>
                          </m:ctrlPr>
                        </m:fPr>
                        <m:num>
                          <m:d>
                            <m:dPr>
                              <m:ctrlPr>
                                <w:rPr>
                                  <w:rFonts w:ascii="Cambria Math" w:hAnsi="Cambria Math" w:cs="Arial"/>
                                </w:rPr>
                              </m:ctrlPr>
                            </m:dPr>
                            <m:e>
                              <m:func>
                                <m:funcPr>
                                  <m:ctrlPr>
                                    <w:rPr>
                                      <w:rFonts w:ascii="Cambria Math" w:hAnsi="Cambria Math" w:cs="Arial"/>
                                    </w:rPr>
                                  </m:ctrlPr>
                                </m:funcPr>
                                <m:fName>
                                  <m:r>
                                    <m:rPr>
                                      <m:sty m:val="p"/>
                                    </m:rPr>
                                    <w:rPr>
                                      <w:rFonts w:ascii="Cambria Math" w:hAnsi="Cambria Math" w:cs="Arial"/>
                                    </w:rPr>
                                    <m:t>ln</m:t>
                                  </m:r>
                                </m:fName>
                                <m:e>
                                  <m:d>
                                    <m:dPr>
                                      <m:ctrlPr>
                                        <w:rPr>
                                          <w:rFonts w:ascii="Cambria Math" w:hAnsi="Cambria Math" w:cs="Arial"/>
                                        </w:rPr>
                                      </m:ctrlPr>
                                    </m:dPr>
                                    <m:e>
                                      <m:d>
                                        <m:dPr>
                                          <m:ctrlPr>
                                            <w:rPr>
                                              <w:rFonts w:ascii="Cambria Math" w:hAnsi="Cambria Math" w:cs="Arial"/>
                                            </w:rPr>
                                          </m:ctrlPr>
                                        </m:dPr>
                                        <m:e>
                                          <m:eqArr>
                                            <m:eqArrPr>
                                              <m:ctrlPr>
                                                <w:rPr>
                                                  <w:rFonts w:ascii="Cambria Math" w:hAnsi="Cambria Math" w:cs="Arial"/>
                                                  <w:i/>
                                                </w:rPr>
                                              </m:ctrlPr>
                                            </m:eqArrPr>
                                            <m:e>
                                              <m:f>
                                                <m:fPr>
                                                  <m:ctrlPr>
                                                    <w:rPr>
                                                      <w:rFonts w:ascii="Cambria Math" w:hAnsi="Cambria Math" w:cs="Arial"/>
                                                    </w:rPr>
                                                  </m:ctrlPr>
                                                </m:fPr>
                                                <m:num>
                                                  <m:d>
                                                    <m:dPr>
                                                      <m:ctrlPr>
                                                        <w:rPr>
                                                          <w:rFonts w:ascii="Cambria Math" w:hAnsi="Cambria Math" w:cs="Arial"/>
                                                        </w:rPr>
                                                      </m:ctrlPr>
                                                    </m:dPr>
                                                    <m:e>
                                                      <m:r>
                                                        <m:rPr>
                                                          <m:sty m:val="p"/>
                                                        </m:rPr>
                                                        <w:rPr>
                                                          <w:rFonts w:ascii="Cambria Math" w:hAnsi="Cambria Math" w:cs="Arial"/>
                                                        </w:rPr>
                                                        <m:t>response - Blank</m:t>
                                                      </m:r>
                                                    </m:e>
                                                  </m:d>
                                                </m:num>
                                                <m:den/>
                                              </m:f>
                                            </m:e>
                                            <m:e>
                                              <m:d>
                                                <m:dPr>
                                                  <m:ctrlPr>
                                                    <w:rPr>
                                                      <w:rFonts w:ascii="Cambria Math" w:hAnsi="Cambria Math" w:cs="Arial"/>
                                                    </w:rPr>
                                                  </m:ctrlPr>
                                                </m:dPr>
                                                <m:e>
                                                  <m:r>
                                                    <m:rPr>
                                                      <m:sty m:val="p"/>
                                                    </m:rPr>
                                                    <w:rPr>
                                                      <w:rFonts w:ascii="Cambria Math" w:hAnsi="Cambria Math" w:cs="Arial"/>
                                                    </w:rPr>
                                                    <m:t>Bmax - response</m:t>
                                                  </m:r>
                                                </m:e>
                                              </m:d>
                                            </m:e>
                                          </m:eqArr>
                                        </m:e>
                                      </m:d>
                                    </m:e>
                                  </m:d>
                                </m:e>
                              </m:func>
                              <m:r>
                                <m:rPr>
                                  <m:sty m:val="p"/>
                                </m:rPr>
                                <w:rPr>
                                  <w:rFonts w:ascii="Cambria Math" w:hAnsi="Cambria Math" w:cs="Arial"/>
                                </w:rPr>
                                <m:t xml:space="preserve"> - intercept</m:t>
                              </m:r>
                            </m:e>
                          </m:d>
                        </m:num>
                        <m:den/>
                      </m:f>
                      <m:ctrlPr>
                        <w:rPr>
                          <w:rFonts w:ascii="Cambria Math" w:hAnsi="Cambria Math" w:cs="Arial"/>
                        </w:rPr>
                      </m:ctrlPr>
                    </m:e>
                    <m:e>
                      <m:r>
                        <m:rPr>
                          <m:sty m:val="p"/>
                        </m:rPr>
                        <w:rPr>
                          <w:rFonts w:ascii="Cambria Math" w:hAnsi="Cambria Math" w:cs="Arial"/>
                        </w:rPr>
                        <m:t>slope</m:t>
                      </m:r>
                      <m:ctrlPr>
                        <w:rPr>
                          <w:rFonts w:ascii="Cambria Math" w:hAnsi="Cambria Math" w:cs="Arial"/>
                        </w:rPr>
                      </m:ctrlPr>
                    </m:e>
                  </m:eqArr>
                </m:e>
              </m:d>
            </m:sup>
          </m:sSup>
        </m:oMath>
      </m:oMathPara>
    </w:p>
    <w:tbl>
      <w:tblPr>
        <w:tblStyle w:val="TableGrid"/>
        <w:tblW w:w="10994"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3686"/>
        <w:gridCol w:w="1417"/>
        <w:gridCol w:w="1227"/>
        <w:gridCol w:w="4242"/>
        <w:gridCol w:w="422"/>
      </w:tblGrid>
      <w:tr w:rsidR="00EB6CC5" w:rsidRPr="00661581" w14:paraId="513F6CDE" w14:textId="77777777" w:rsidTr="00EB6CC5">
        <w:tc>
          <w:tcPr>
            <w:tcW w:w="3686" w:type="dxa"/>
          </w:tcPr>
          <w:p w14:paraId="071A4481" w14:textId="76102C9F" w:rsidR="00EB6CC5" w:rsidRDefault="00EB6CC5" w:rsidP="003C7FE1">
            <w:pPr>
              <w:pStyle w:val="Inspringen"/>
              <w:ind w:left="0"/>
              <w:rPr>
                <w:rFonts w:ascii="Verdana" w:hAnsi="Verdana"/>
                <w:sz w:val="22"/>
                <w:szCs w:val="22"/>
                <w:lang w:val="en-GB"/>
              </w:rPr>
            </w:pPr>
            <w:r w:rsidRPr="00EB6CC5">
              <w:rPr>
                <w:rFonts w:ascii="Verdana" w:hAnsi="Verdana"/>
                <w:sz w:val="22"/>
                <w:szCs w:val="22"/>
                <w:lang w:val="en-GB"/>
              </w:rPr>
              <w:t xml:space="preserve">All values to be entered in the formula are </w:t>
            </w:r>
            <w:r>
              <w:rPr>
                <w:rFonts w:ascii="Verdana" w:hAnsi="Verdana"/>
                <w:sz w:val="22"/>
                <w:szCs w:val="22"/>
                <w:lang w:val="en-GB"/>
              </w:rPr>
              <w:t>placed</w:t>
            </w:r>
            <w:r w:rsidRPr="00EB6CC5">
              <w:rPr>
                <w:rFonts w:ascii="Verdana" w:hAnsi="Verdana"/>
                <w:sz w:val="22"/>
                <w:szCs w:val="22"/>
                <w:lang w:val="en-GB"/>
              </w:rPr>
              <w:t xml:space="preserve"> in the worksheet.</w:t>
            </w:r>
          </w:p>
          <w:p w14:paraId="6CC58FFF" w14:textId="77777777" w:rsidR="00EB6CC5" w:rsidRDefault="00EB6CC5" w:rsidP="003C7FE1">
            <w:pPr>
              <w:pStyle w:val="Inspringen"/>
              <w:ind w:left="0"/>
              <w:rPr>
                <w:rFonts w:ascii="Verdana" w:hAnsi="Verdana"/>
                <w:sz w:val="22"/>
                <w:szCs w:val="22"/>
                <w:lang w:val="en-GB"/>
              </w:rPr>
            </w:pPr>
          </w:p>
          <w:p w14:paraId="776AFA4C" w14:textId="15C2C9D4" w:rsidR="00EB6CC5" w:rsidRPr="00EB6CC5" w:rsidRDefault="00EB6CC5" w:rsidP="003C7FE1">
            <w:pPr>
              <w:pStyle w:val="Inspringen"/>
              <w:ind w:left="0"/>
              <w:rPr>
                <w:rFonts w:ascii="Verdana" w:hAnsi="Verdana"/>
                <w:sz w:val="22"/>
                <w:szCs w:val="22"/>
                <w:lang w:val="en-GB"/>
              </w:rPr>
            </w:pPr>
            <w:r w:rsidRPr="00EB6CC5">
              <w:rPr>
                <w:rFonts w:ascii="Verdana" w:hAnsi="Verdana"/>
                <w:sz w:val="22"/>
                <w:szCs w:val="22"/>
                <w:lang w:val="en-GB"/>
              </w:rPr>
              <w:t>Example of values</w:t>
            </w:r>
          </w:p>
        </w:tc>
        <w:tc>
          <w:tcPr>
            <w:tcW w:w="2644" w:type="dxa"/>
            <w:gridSpan w:val="2"/>
          </w:tcPr>
          <w:p w14:paraId="05FE5B4F" w14:textId="6E1E4816" w:rsidR="00EB6CC5" w:rsidRPr="00661581" w:rsidRDefault="00EB6CC5" w:rsidP="003C7FE1">
            <w:pPr>
              <w:pStyle w:val="Inspringen"/>
              <w:ind w:left="0"/>
              <w:rPr>
                <w:rFonts w:ascii="Verdana" w:hAnsi="Verdana"/>
                <w:sz w:val="22"/>
                <w:szCs w:val="22"/>
              </w:rPr>
            </w:pPr>
            <w:r>
              <w:rPr>
                <w:rFonts w:ascii="Verdana" w:hAnsi="Verdana" w:cs="Arial"/>
                <w:noProof/>
              </w:rPr>
              <w:drawing>
                <wp:inline distT="0" distB="0" distL="0" distR="0" wp14:anchorId="1AC072B3" wp14:editId="63FCF67F">
                  <wp:extent cx="1295581" cy="97168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52C12DC.tmp"/>
                          <pic:cNvPicPr/>
                        </pic:nvPicPr>
                        <pic:blipFill>
                          <a:blip r:embed="rId46">
                            <a:extLst>
                              <a:ext uri="{28A0092B-C50C-407E-A947-70E740481C1C}">
                                <a14:useLocalDpi xmlns:a14="http://schemas.microsoft.com/office/drawing/2010/main" val="0"/>
                              </a:ext>
                            </a:extLst>
                          </a:blip>
                          <a:stretch>
                            <a:fillRect/>
                          </a:stretch>
                        </pic:blipFill>
                        <pic:spPr>
                          <a:xfrm>
                            <a:off x="0" y="0"/>
                            <a:ext cx="1295581" cy="971686"/>
                          </a:xfrm>
                          <a:prstGeom prst="rect">
                            <a:avLst/>
                          </a:prstGeom>
                        </pic:spPr>
                      </pic:pic>
                    </a:graphicData>
                  </a:graphic>
                </wp:inline>
              </w:drawing>
            </w:r>
          </w:p>
        </w:tc>
        <w:tc>
          <w:tcPr>
            <w:tcW w:w="4664" w:type="dxa"/>
            <w:gridSpan w:val="2"/>
          </w:tcPr>
          <w:p w14:paraId="35BE0EC1" w14:textId="77777777" w:rsidR="00EB6CC5" w:rsidRPr="00EB6CC5" w:rsidRDefault="00EB6CC5" w:rsidP="00EB6CC5">
            <w:pPr>
              <w:pStyle w:val="NoSpacing"/>
              <w:rPr>
                <w:rFonts w:cs="Arial"/>
                <w:sz w:val="22"/>
                <w:szCs w:val="22"/>
              </w:rPr>
            </w:pPr>
            <w:r w:rsidRPr="00EB6CC5">
              <w:rPr>
                <w:rFonts w:cs="Arial"/>
                <w:sz w:val="22"/>
                <w:szCs w:val="22"/>
              </w:rPr>
              <w:t xml:space="preserve">Alle in de formule in te voeren waarden zijn vermeld in de </w:t>
            </w:r>
            <w:proofErr w:type="spellStart"/>
            <w:r w:rsidRPr="00EB6CC5">
              <w:rPr>
                <w:rFonts w:cs="Arial"/>
                <w:sz w:val="22"/>
                <w:szCs w:val="22"/>
              </w:rPr>
              <w:t>worksheet</w:t>
            </w:r>
            <w:proofErr w:type="spellEnd"/>
            <w:r w:rsidRPr="00EB6CC5">
              <w:rPr>
                <w:rFonts w:cs="Arial"/>
                <w:sz w:val="22"/>
                <w:szCs w:val="22"/>
              </w:rPr>
              <w:t>.</w:t>
            </w:r>
          </w:p>
          <w:p w14:paraId="077C45E0" w14:textId="77777777" w:rsidR="00EB6CC5" w:rsidRPr="00EB6CC5" w:rsidRDefault="00EB6CC5" w:rsidP="00EB6CC5">
            <w:pPr>
              <w:pStyle w:val="NoSpacing"/>
              <w:rPr>
                <w:rFonts w:cs="Arial"/>
                <w:sz w:val="22"/>
                <w:szCs w:val="22"/>
              </w:rPr>
            </w:pPr>
          </w:p>
          <w:p w14:paraId="732D858A" w14:textId="77777777" w:rsidR="00B42D8B" w:rsidRDefault="00B42D8B" w:rsidP="00EB6CC5">
            <w:pPr>
              <w:pStyle w:val="NoSpacing"/>
              <w:rPr>
                <w:rFonts w:cs="Arial"/>
                <w:sz w:val="22"/>
                <w:szCs w:val="22"/>
              </w:rPr>
            </w:pPr>
          </w:p>
          <w:p w14:paraId="5E111AD6" w14:textId="086EB7D2" w:rsidR="00EB6CC5" w:rsidRPr="00661581" w:rsidRDefault="00EB6CC5" w:rsidP="00FE26E5">
            <w:pPr>
              <w:pStyle w:val="NoSpacing"/>
              <w:rPr>
                <w:sz w:val="22"/>
                <w:szCs w:val="22"/>
              </w:rPr>
            </w:pPr>
            <w:r w:rsidRPr="00EB6CC5">
              <w:rPr>
                <w:rFonts w:cs="Arial"/>
                <w:sz w:val="22"/>
                <w:szCs w:val="22"/>
              </w:rPr>
              <w:t>Voorbeeld van waarden</w:t>
            </w:r>
          </w:p>
        </w:tc>
      </w:tr>
      <w:tr w:rsidR="00EB6CC5" w:rsidRPr="00661581" w14:paraId="2471F125" w14:textId="77777777" w:rsidTr="00B42D8B">
        <w:trPr>
          <w:gridAfter w:val="1"/>
          <w:wAfter w:w="422" w:type="dxa"/>
        </w:trPr>
        <w:tc>
          <w:tcPr>
            <w:tcW w:w="5103" w:type="dxa"/>
            <w:gridSpan w:val="2"/>
          </w:tcPr>
          <w:p w14:paraId="184F6694" w14:textId="77777777" w:rsidR="00EB6CC5" w:rsidRDefault="00EB6CC5" w:rsidP="00FE26E5">
            <w:pPr>
              <w:pStyle w:val="Inspringen"/>
              <w:numPr>
                <w:ilvl w:val="0"/>
                <w:numId w:val="14"/>
              </w:numPr>
              <w:ind w:left="34" w:hanging="142"/>
              <w:rPr>
                <w:rFonts w:ascii="Verdana" w:hAnsi="Verdana"/>
                <w:sz w:val="22"/>
                <w:szCs w:val="22"/>
                <w:lang w:val="en-GB"/>
              </w:rPr>
            </w:pPr>
            <w:r w:rsidRPr="00EB6CC5">
              <w:rPr>
                <w:rFonts w:ascii="Verdana" w:hAnsi="Verdana"/>
                <w:sz w:val="22"/>
                <w:szCs w:val="22"/>
                <w:lang w:val="en-GB"/>
              </w:rPr>
              <w:t xml:space="preserve">The </w:t>
            </w:r>
            <w:r w:rsidRPr="00B42D8B">
              <w:rPr>
                <w:rFonts w:ascii="Verdana" w:hAnsi="Verdana"/>
                <w:b/>
                <w:bCs/>
                <w:sz w:val="22"/>
                <w:szCs w:val="22"/>
                <w:lang w:val="en-GB"/>
              </w:rPr>
              <w:t>blank</w:t>
            </w:r>
            <w:r w:rsidRPr="00EB6CC5">
              <w:rPr>
                <w:rFonts w:ascii="Verdana" w:hAnsi="Verdana"/>
                <w:sz w:val="22"/>
                <w:szCs w:val="22"/>
                <w:lang w:val="en-GB"/>
              </w:rPr>
              <w:t xml:space="preserve"> is a mandatory measurement point in the calibration line. The blank has concentration 0 (zero).</w:t>
            </w:r>
          </w:p>
          <w:p w14:paraId="67788B5B" w14:textId="4286DF34" w:rsidR="00B42D8B" w:rsidRPr="006F7ABD" w:rsidRDefault="00EB6CC5" w:rsidP="006F7ABD">
            <w:pPr>
              <w:pStyle w:val="Inspringen"/>
              <w:numPr>
                <w:ilvl w:val="0"/>
                <w:numId w:val="14"/>
              </w:numPr>
              <w:ind w:left="34" w:hanging="142"/>
              <w:rPr>
                <w:rFonts w:ascii="Verdana" w:hAnsi="Verdana"/>
                <w:sz w:val="22"/>
                <w:szCs w:val="22"/>
                <w:lang w:val="en-GB"/>
              </w:rPr>
            </w:pPr>
            <w:r w:rsidRPr="00EB6CC5">
              <w:rPr>
                <w:rFonts w:ascii="Verdana" w:hAnsi="Verdana"/>
                <w:sz w:val="22"/>
                <w:szCs w:val="22"/>
                <w:lang w:val="en-GB"/>
              </w:rPr>
              <w:t xml:space="preserve">It is incorrect to subtract the blank from the measurements and then </w:t>
            </w:r>
            <w:r>
              <w:rPr>
                <w:rFonts w:ascii="Verdana" w:hAnsi="Verdana"/>
                <w:sz w:val="22"/>
                <w:szCs w:val="22"/>
                <w:lang w:val="en-GB"/>
              </w:rPr>
              <w:t>use</w:t>
            </w:r>
            <w:r w:rsidRPr="00EB6CC5">
              <w:rPr>
                <w:rFonts w:ascii="Verdana" w:hAnsi="Verdana"/>
                <w:sz w:val="22"/>
                <w:szCs w:val="22"/>
                <w:lang w:val="en-GB"/>
              </w:rPr>
              <w:t xml:space="preserve"> it in the logit regression. In the algorithm, the blank in the numerator is already subtracted from the numerator and not in the denominator. Sometimes the measuring equipment corrects this on its own and &lt;= 0 responses can occur. It is better to turn off that correction and to work with the most raw measurement data.</w:t>
            </w:r>
            <w:r w:rsidR="006F7ABD">
              <w:rPr>
                <w:rFonts w:ascii="Verdana" w:hAnsi="Verdana"/>
                <w:sz w:val="22"/>
                <w:szCs w:val="22"/>
                <w:lang w:val="en-GB"/>
              </w:rPr>
              <w:t xml:space="preserve"> </w:t>
            </w:r>
            <w:r w:rsidR="006F7ABD" w:rsidRPr="006F7ABD">
              <w:rPr>
                <w:rFonts w:ascii="Verdana" w:hAnsi="Verdana"/>
                <w:sz w:val="22"/>
                <w:szCs w:val="22"/>
                <w:lang w:val="en-GB"/>
              </w:rPr>
              <w:t>Beside this the blank is masked</w:t>
            </w:r>
            <w:r w:rsidR="006F7ABD">
              <w:rPr>
                <w:rFonts w:ascii="Verdana" w:hAnsi="Verdana"/>
                <w:sz w:val="22"/>
                <w:szCs w:val="22"/>
                <w:lang w:val="en-GB"/>
              </w:rPr>
              <w:t xml:space="preserve"> from the results.</w:t>
            </w:r>
          </w:p>
          <w:p w14:paraId="54D368B5" w14:textId="77777777" w:rsidR="00B42D8B" w:rsidRDefault="00EB6CC5" w:rsidP="00FE26E5">
            <w:pPr>
              <w:pStyle w:val="Inspringen"/>
              <w:numPr>
                <w:ilvl w:val="0"/>
                <w:numId w:val="14"/>
              </w:numPr>
              <w:ind w:left="34" w:hanging="142"/>
              <w:rPr>
                <w:rFonts w:ascii="Verdana" w:hAnsi="Verdana"/>
                <w:sz w:val="22"/>
                <w:szCs w:val="22"/>
                <w:lang w:val="en-GB"/>
              </w:rPr>
            </w:pPr>
            <w:r w:rsidRPr="00EB6CC5">
              <w:rPr>
                <w:rFonts w:ascii="Verdana" w:hAnsi="Verdana"/>
                <w:sz w:val="22"/>
                <w:szCs w:val="22"/>
                <w:lang w:val="en-GB"/>
              </w:rPr>
              <w:t>It is wrong to first averaging responses and then use them in the logit regression. By averaging, the spread of the test is masked and an incorrect measuring point cannot be removed because it is already average.</w:t>
            </w:r>
          </w:p>
          <w:p w14:paraId="531D9FC9" w14:textId="0259E384" w:rsidR="00B42D8B" w:rsidRDefault="00B42D8B" w:rsidP="00FE26E5">
            <w:pPr>
              <w:pStyle w:val="Inspringen"/>
              <w:numPr>
                <w:ilvl w:val="0"/>
                <w:numId w:val="14"/>
              </w:numPr>
              <w:ind w:left="34" w:hanging="142"/>
              <w:rPr>
                <w:rFonts w:ascii="Verdana" w:hAnsi="Verdana"/>
                <w:sz w:val="22"/>
                <w:szCs w:val="22"/>
                <w:lang w:val="en-GB"/>
              </w:rPr>
            </w:pPr>
            <w:r>
              <w:rPr>
                <w:rFonts w:ascii="Verdana" w:hAnsi="Verdana"/>
                <w:sz w:val="22"/>
                <w:szCs w:val="22"/>
                <w:lang w:val="en-GB"/>
              </w:rPr>
              <w:t>F</w:t>
            </w:r>
            <w:r w:rsidR="00EB6CC5" w:rsidRPr="00EB6CC5">
              <w:rPr>
                <w:rFonts w:ascii="Verdana" w:hAnsi="Verdana"/>
                <w:sz w:val="22"/>
                <w:szCs w:val="22"/>
                <w:lang w:val="en-GB"/>
              </w:rPr>
              <w:t xml:space="preserve">ive dose </w:t>
            </w:r>
            <w:r w:rsidR="006F7ABD">
              <w:rPr>
                <w:rFonts w:ascii="Verdana" w:hAnsi="Verdana"/>
                <w:sz w:val="22"/>
                <w:szCs w:val="22"/>
                <w:lang w:val="en-GB"/>
              </w:rPr>
              <w:t xml:space="preserve">calibration lines </w:t>
            </w:r>
            <w:r w:rsidR="00EB6CC5" w:rsidRPr="00EB6CC5">
              <w:rPr>
                <w:rFonts w:ascii="Verdana" w:hAnsi="Verdana"/>
                <w:sz w:val="22"/>
                <w:szCs w:val="22"/>
                <w:lang w:val="en-GB"/>
              </w:rPr>
              <w:t xml:space="preserve">are preferred, </w:t>
            </w:r>
            <w:r>
              <w:rPr>
                <w:rFonts w:ascii="Verdana" w:hAnsi="Verdana"/>
                <w:sz w:val="22"/>
                <w:szCs w:val="22"/>
                <w:lang w:val="en-GB"/>
              </w:rPr>
              <w:t>pipetted</w:t>
            </w:r>
            <w:r w:rsidR="00EB6CC5" w:rsidRPr="00EB6CC5">
              <w:rPr>
                <w:rFonts w:ascii="Verdana" w:hAnsi="Verdana"/>
                <w:sz w:val="22"/>
                <w:szCs w:val="22"/>
                <w:lang w:val="en-GB"/>
              </w:rPr>
              <w:t xml:space="preserve"> in duplicate or triplicate. More than seven points is discouraged. This is unnecessary, and often causes too long calibration lines that flatten. </w:t>
            </w:r>
          </w:p>
          <w:p w14:paraId="65936DB5" w14:textId="0911F9CB" w:rsidR="00B42D8B" w:rsidRDefault="00EB6CC5" w:rsidP="00FE26E5">
            <w:pPr>
              <w:pStyle w:val="Inspringen"/>
              <w:numPr>
                <w:ilvl w:val="0"/>
                <w:numId w:val="14"/>
              </w:numPr>
              <w:ind w:left="34" w:hanging="142"/>
              <w:rPr>
                <w:rFonts w:ascii="Verdana" w:hAnsi="Verdana"/>
                <w:sz w:val="22"/>
                <w:szCs w:val="22"/>
                <w:lang w:val="en-GB"/>
              </w:rPr>
            </w:pPr>
            <w:r w:rsidRPr="00EB6CC5">
              <w:rPr>
                <w:rFonts w:ascii="Verdana" w:hAnsi="Verdana"/>
                <w:sz w:val="22"/>
                <w:szCs w:val="22"/>
                <w:lang w:val="en-GB"/>
              </w:rPr>
              <w:t xml:space="preserve">Preferably </w:t>
            </w:r>
            <w:r w:rsidR="00FE26E5">
              <w:rPr>
                <w:rFonts w:ascii="Verdana" w:hAnsi="Verdana"/>
                <w:sz w:val="22"/>
                <w:szCs w:val="22"/>
                <w:lang w:val="en-GB"/>
              </w:rPr>
              <w:t>invalidate</w:t>
            </w:r>
            <w:r w:rsidRPr="00EB6CC5">
              <w:rPr>
                <w:rFonts w:ascii="Verdana" w:hAnsi="Verdana"/>
                <w:sz w:val="22"/>
                <w:szCs w:val="22"/>
                <w:lang w:val="en-GB"/>
              </w:rPr>
              <w:t xml:space="preserve"> no more than two measurements with a five dose calibration pipetted in duplicate or </w:t>
            </w:r>
            <w:r w:rsidR="00FE26E5">
              <w:rPr>
                <w:rFonts w:ascii="Verdana" w:hAnsi="Verdana"/>
                <w:sz w:val="22"/>
                <w:szCs w:val="22"/>
                <w:lang w:val="en-GB"/>
              </w:rPr>
              <w:t xml:space="preserve">no more than </w:t>
            </w:r>
            <w:r w:rsidRPr="00EB6CC5">
              <w:rPr>
                <w:rFonts w:ascii="Verdana" w:hAnsi="Verdana"/>
                <w:sz w:val="22"/>
                <w:szCs w:val="22"/>
                <w:lang w:val="en-GB"/>
              </w:rPr>
              <w:t xml:space="preserve">three </w:t>
            </w:r>
            <w:r w:rsidR="00FE26E5">
              <w:rPr>
                <w:rFonts w:ascii="Verdana" w:hAnsi="Verdana"/>
                <w:sz w:val="22"/>
                <w:szCs w:val="22"/>
                <w:lang w:val="en-GB"/>
              </w:rPr>
              <w:t xml:space="preserve">points </w:t>
            </w:r>
            <w:r w:rsidRPr="00EB6CC5">
              <w:rPr>
                <w:rFonts w:ascii="Verdana" w:hAnsi="Verdana"/>
                <w:sz w:val="22"/>
                <w:szCs w:val="22"/>
                <w:lang w:val="en-GB"/>
              </w:rPr>
              <w:t>with triplicate measurements.</w:t>
            </w:r>
          </w:p>
          <w:p w14:paraId="6C41CEA6" w14:textId="77777777" w:rsidR="00EB6CC5" w:rsidRDefault="00B42D8B" w:rsidP="00FE26E5">
            <w:pPr>
              <w:pStyle w:val="Inspringen"/>
              <w:numPr>
                <w:ilvl w:val="0"/>
                <w:numId w:val="14"/>
              </w:numPr>
              <w:ind w:left="34" w:hanging="142"/>
              <w:rPr>
                <w:rFonts w:ascii="Verdana" w:hAnsi="Verdana"/>
                <w:sz w:val="22"/>
                <w:szCs w:val="22"/>
                <w:lang w:val="en-GB"/>
              </w:rPr>
            </w:pPr>
            <w:r>
              <w:rPr>
                <w:rFonts w:ascii="Verdana" w:hAnsi="Verdana"/>
                <w:sz w:val="22"/>
                <w:szCs w:val="22"/>
                <w:lang w:val="en-GB"/>
              </w:rPr>
              <w:t>D</w:t>
            </w:r>
            <w:r w:rsidR="00EB6CC5" w:rsidRPr="00EB6CC5">
              <w:rPr>
                <w:rFonts w:ascii="Verdana" w:hAnsi="Verdana"/>
                <w:sz w:val="22"/>
                <w:szCs w:val="22"/>
                <w:lang w:val="en-GB"/>
              </w:rPr>
              <w:t xml:space="preserve">o not </w:t>
            </w:r>
            <w:r>
              <w:rPr>
                <w:rFonts w:ascii="Verdana" w:hAnsi="Verdana"/>
                <w:sz w:val="22"/>
                <w:szCs w:val="22"/>
                <w:lang w:val="en-GB"/>
              </w:rPr>
              <w:t>invalidate</w:t>
            </w:r>
            <w:r w:rsidR="00EB6CC5" w:rsidRPr="00EB6CC5">
              <w:rPr>
                <w:rFonts w:ascii="Verdana" w:hAnsi="Verdana"/>
                <w:sz w:val="22"/>
                <w:szCs w:val="22"/>
                <w:lang w:val="en-GB"/>
              </w:rPr>
              <w:t xml:space="preserve"> all measuring points of one dose.</w:t>
            </w:r>
          </w:p>
          <w:p w14:paraId="778C6281" w14:textId="06271956" w:rsidR="00FE26E5" w:rsidRDefault="00FE26E5" w:rsidP="00FE26E5">
            <w:pPr>
              <w:pStyle w:val="Inspringen"/>
              <w:numPr>
                <w:ilvl w:val="0"/>
                <w:numId w:val="14"/>
              </w:numPr>
              <w:ind w:left="34" w:hanging="142"/>
              <w:rPr>
                <w:rFonts w:ascii="Verdana" w:hAnsi="Verdana"/>
                <w:sz w:val="22"/>
                <w:szCs w:val="22"/>
                <w:lang w:val="en-GB"/>
              </w:rPr>
            </w:pPr>
            <w:r>
              <w:rPr>
                <w:rFonts w:ascii="Verdana" w:hAnsi="Verdana"/>
                <w:sz w:val="22"/>
                <w:szCs w:val="22"/>
                <w:lang w:val="en-GB"/>
              </w:rPr>
              <w:t xml:space="preserve">Use logarithm spaced dilutions: e.g. </w:t>
            </w:r>
          </w:p>
          <w:p w14:paraId="2C392E45" w14:textId="6C7A1D9C" w:rsidR="00FE26E5" w:rsidRPr="00EB6CC5" w:rsidRDefault="00FE26E5" w:rsidP="00FE26E5">
            <w:pPr>
              <w:pStyle w:val="Inspringen"/>
              <w:numPr>
                <w:ilvl w:val="0"/>
                <w:numId w:val="14"/>
              </w:numPr>
              <w:ind w:left="34" w:hanging="142"/>
              <w:rPr>
                <w:rFonts w:ascii="Verdana" w:hAnsi="Verdana"/>
                <w:sz w:val="22"/>
                <w:szCs w:val="22"/>
                <w:lang w:val="en-GB"/>
              </w:rPr>
            </w:pPr>
            <w:r>
              <w:rPr>
                <w:rFonts w:ascii="Verdana" w:hAnsi="Verdana"/>
                <w:sz w:val="22"/>
                <w:szCs w:val="22"/>
                <w:lang w:val="en-GB"/>
              </w:rPr>
              <w:t>1:2, 1:4,</w:t>
            </w:r>
            <w:r w:rsidR="004920E0">
              <w:rPr>
                <w:rFonts w:ascii="Verdana" w:hAnsi="Verdana"/>
                <w:sz w:val="22"/>
                <w:szCs w:val="22"/>
                <w:lang w:val="en-GB"/>
              </w:rPr>
              <w:t xml:space="preserve"> </w:t>
            </w:r>
            <w:r>
              <w:rPr>
                <w:rFonts w:ascii="Verdana" w:hAnsi="Verdana"/>
                <w:sz w:val="22"/>
                <w:szCs w:val="22"/>
                <w:lang w:val="en-GB"/>
              </w:rPr>
              <w:t xml:space="preserve">1:16,1:32 or 1:3, 1:9,1:27,1:81 </w:t>
            </w:r>
          </w:p>
        </w:tc>
        <w:tc>
          <w:tcPr>
            <w:tcW w:w="5469" w:type="dxa"/>
            <w:gridSpan w:val="2"/>
          </w:tcPr>
          <w:p w14:paraId="4FBF7CEF" w14:textId="77777777" w:rsidR="00EB6CC5" w:rsidRPr="00EB6CC5" w:rsidRDefault="00EB6CC5" w:rsidP="00FE26E5">
            <w:pPr>
              <w:pStyle w:val="NoSpacing"/>
              <w:numPr>
                <w:ilvl w:val="0"/>
                <w:numId w:val="14"/>
              </w:numPr>
              <w:ind w:left="171" w:hanging="142"/>
              <w:rPr>
                <w:rFonts w:cs="Arial"/>
                <w:sz w:val="22"/>
                <w:szCs w:val="22"/>
              </w:rPr>
            </w:pPr>
            <w:r w:rsidRPr="00EB6CC5">
              <w:rPr>
                <w:rFonts w:cs="Arial"/>
                <w:sz w:val="22"/>
                <w:szCs w:val="22"/>
              </w:rPr>
              <w:t xml:space="preserve">De </w:t>
            </w:r>
            <w:r w:rsidRPr="00EB6CC5">
              <w:rPr>
                <w:rFonts w:cs="Arial"/>
                <w:b/>
                <w:sz w:val="22"/>
                <w:szCs w:val="22"/>
              </w:rPr>
              <w:t>blanco</w:t>
            </w:r>
            <w:r w:rsidRPr="00EB6CC5">
              <w:rPr>
                <w:rFonts w:cs="Arial"/>
                <w:sz w:val="22"/>
                <w:szCs w:val="22"/>
              </w:rPr>
              <w:t xml:space="preserve"> is een verplicht meetpunt in de kalibratielijn. De blanco heeft de concentratie 0 (nul). </w:t>
            </w:r>
          </w:p>
          <w:p w14:paraId="0028B997" w14:textId="4B2DB478" w:rsidR="00EB6CC5" w:rsidRDefault="00EB6CC5" w:rsidP="00FE26E5">
            <w:pPr>
              <w:pStyle w:val="NoSpacing"/>
              <w:numPr>
                <w:ilvl w:val="0"/>
                <w:numId w:val="14"/>
              </w:numPr>
              <w:ind w:left="171" w:hanging="142"/>
              <w:rPr>
                <w:rFonts w:cs="Arial"/>
                <w:sz w:val="22"/>
                <w:szCs w:val="22"/>
              </w:rPr>
            </w:pPr>
            <w:r w:rsidRPr="00EB6CC5">
              <w:rPr>
                <w:rFonts w:cs="Arial"/>
                <w:sz w:val="22"/>
                <w:szCs w:val="22"/>
              </w:rPr>
              <w:t>Het is onjuist om de blanco van de metingen af te trekken en deze daarna in de logit-regressie te stoppen. In het algoritme wordt in de teller de blanco al van de teller afgetrokken en niet in de noemer. Soms corrigeert de meetapparatuur dit uit zichzelf en kunnen &lt;=0 responses optreden. Het is beter om die correctie uit te zetten en met de meest ruwe meetgegevens te werken.</w:t>
            </w:r>
          </w:p>
          <w:p w14:paraId="33712C9F" w14:textId="08E04464" w:rsidR="006F7ABD" w:rsidRPr="00EB6CC5" w:rsidRDefault="006F7ABD" w:rsidP="006F7ABD">
            <w:pPr>
              <w:pStyle w:val="NoSpacing"/>
              <w:ind w:left="171"/>
              <w:rPr>
                <w:rFonts w:cs="Arial"/>
                <w:sz w:val="22"/>
                <w:szCs w:val="22"/>
              </w:rPr>
            </w:pPr>
            <w:r>
              <w:rPr>
                <w:rFonts w:cs="Arial"/>
                <w:sz w:val="22"/>
                <w:szCs w:val="22"/>
              </w:rPr>
              <w:t>Daarnaast is niet meer te zien hoe hoog de blanco in de test was.</w:t>
            </w:r>
          </w:p>
          <w:p w14:paraId="35648463" w14:textId="77777777" w:rsidR="00EB6CC5" w:rsidRPr="00EB6CC5" w:rsidRDefault="00EB6CC5" w:rsidP="00FE26E5">
            <w:pPr>
              <w:pStyle w:val="NoSpacing"/>
              <w:numPr>
                <w:ilvl w:val="0"/>
                <w:numId w:val="14"/>
              </w:numPr>
              <w:ind w:left="171" w:hanging="142"/>
              <w:rPr>
                <w:rFonts w:cs="Arial"/>
                <w:sz w:val="22"/>
                <w:szCs w:val="22"/>
              </w:rPr>
            </w:pPr>
            <w:r w:rsidRPr="00EB6CC5">
              <w:rPr>
                <w:rFonts w:cs="Arial"/>
                <w:sz w:val="22"/>
                <w:szCs w:val="22"/>
              </w:rPr>
              <w:t>Het is fout om responses eerst te middelen en deze daarna in de logit-regressie te gebruiken. Door het middelen wordt de spreiding van de test gemaskeerd en kan een fout meetpunt niet verwijderd worden omdat deze al gemiddeld is.</w:t>
            </w:r>
          </w:p>
          <w:p w14:paraId="06CC8B77" w14:textId="6BFBC969" w:rsidR="00B42D8B" w:rsidRDefault="00B42D8B" w:rsidP="00FE26E5">
            <w:pPr>
              <w:pStyle w:val="NoSpacing"/>
              <w:numPr>
                <w:ilvl w:val="0"/>
                <w:numId w:val="14"/>
              </w:numPr>
              <w:ind w:left="171" w:hanging="142"/>
              <w:rPr>
                <w:rFonts w:cs="Arial"/>
                <w:sz w:val="22"/>
                <w:szCs w:val="22"/>
              </w:rPr>
            </w:pPr>
            <w:r>
              <w:rPr>
                <w:rFonts w:cs="Arial"/>
                <w:sz w:val="22"/>
                <w:szCs w:val="22"/>
              </w:rPr>
              <w:t xml:space="preserve">Optimaal voor een logit-ijklijn zijn </w:t>
            </w:r>
            <w:r w:rsidR="00EB6CC5" w:rsidRPr="00EB6CC5">
              <w:rPr>
                <w:rFonts w:cs="Arial"/>
                <w:sz w:val="22"/>
                <w:szCs w:val="22"/>
              </w:rPr>
              <w:t xml:space="preserve">vijf </w:t>
            </w:r>
            <w:r w:rsidR="006F7ABD">
              <w:rPr>
                <w:rFonts w:cs="Arial"/>
                <w:sz w:val="22"/>
                <w:szCs w:val="22"/>
              </w:rPr>
              <w:t>concentraties</w:t>
            </w:r>
            <w:r w:rsidR="00EB6CC5" w:rsidRPr="00EB6CC5">
              <w:rPr>
                <w:rFonts w:cs="Arial"/>
                <w:sz w:val="22"/>
                <w:szCs w:val="22"/>
              </w:rPr>
              <w:t xml:space="preserve"> in duplo of triplo</w:t>
            </w:r>
            <w:r w:rsidR="006F7ABD">
              <w:rPr>
                <w:rFonts w:cs="Arial"/>
                <w:sz w:val="22"/>
                <w:szCs w:val="22"/>
              </w:rPr>
              <w:t xml:space="preserve"> gepipetteerd</w:t>
            </w:r>
            <w:r w:rsidR="00EB6CC5" w:rsidRPr="00EB6CC5">
              <w:rPr>
                <w:rFonts w:cs="Arial"/>
                <w:sz w:val="22"/>
                <w:szCs w:val="22"/>
              </w:rPr>
              <w:t xml:space="preserve">. Meer dan zeven punten wordt afgeraden. Dit is onnodig, en veroorzaakt vaak te lange kalibratielijnen die gaan afvlakken. </w:t>
            </w:r>
          </w:p>
          <w:p w14:paraId="2C6BE337" w14:textId="77777777" w:rsidR="00EB6CC5" w:rsidRPr="00EB6CC5" w:rsidRDefault="00EB6CC5" w:rsidP="00FE26E5">
            <w:pPr>
              <w:pStyle w:val="NoSpacing"/>
              <w:numPr>
                <w:ilvl w:val="0"/>
                <w:numId w:val="14"/>
              </w:numPr>
              <w:ind w:left="171" w:hanging="142"/>
              <w:rPr>
                <w:rFonts w:cs="Arial"/>
                <w:sz w:val="22"/>
                <w:szCs w:val="22"/>
              </w:rPr>
            </w:pPr>
            <w:r w:rsidRPr="00EB6CC5">
              <w:rPr>
                <w:rFonts w:cs="Arial"/>
                <w:sz w:val="22"/>
                <w:szCs w:val="22"/>
              </w:rPr>
              <w:t xml:space="preserve">Laat bij voorkeur niet meer dan twee metingen ongeldig maken bij een vijf dosispuntkalibratie gepipetteerd in duplo of drie bij triplometingen. </w:t>
            </w:r>
          </w:p>
          <w:p w14:paraId="41F88C1F" w14:textId="102E04ED" w:rsidR="00EB6CC5" w:rsidRPr="00EB6CC5" w:rsidRDefault="00EB6CC5" w:rsidP="00FE26E5">
            <w:pPr>
              <w:pStyle w:val="NoSpacing"/>
              <w:numPr>
                <w:ilvl w:val="0"/>
                <w:numId w:val="14"/>
              </w:numPr>
              <w:ind w:left="171" w:hanging="142"/>
              <w:rPr>
                <w:rFonts w:cs="Arial"/>
                <w:sz w:val="22"/>
                <w:szCs w:val="22"/>
              </w:rPr>
            </w:pPr>
            <w:r w:rsidRPr="00EB6CC5">
              <w:rPr>
                <w:rFonts w:cs="Arial"/>
                <w:sz w:val="22"/>
                <w:szCs w:val="22"/>
              </w:rPr>
              <w:t xml:space="preserve">Sta bij voorkeur niet toe dat de alle </w:t>
            </w:r>
            <w:proofErr w:type="spellStart"/>
            <w:r w:rsidRPr="00EB6CC5">
              <w:rPr>
                <w:rFonts w:cs="Arial"/>
                <w:sz w:val="22"/>
                <w:szCs w:val="22"/>
              </w:rPr>
              <w:t>meet</w:t>
            </w:r>
            <w:r w:rsidR="00FE26E5">
              <w:rPr>
                <w:rFonts w:cs="Arial"/>
                <w:sz w:val="22"/>
                <w:szCs w:val="22"/>
              </w:rPr>
              <w:t>-</w:t>
            </w:r>
            <w:r w:rsidRPr="00EB6CC5">
              <w:rPr>
                <w:rFonts w:cs="Arial"/>
                <w:sz w:val="22"/>
                <w:szCs w:val="22"/>
              </w:rPr>
              <w:t>punten</w:t>
            </w:r>
            <w:proofErr w:type="spellEnd"/>
            <w:r w:rsidRPr="00EB6CC5">
              <w:rPr>
                <w:rFonts w:cs="Arial"/>
                <w:sz w:val="22"/>
                <w:szCs w:val="22"/>
              </w:rPr>
              <w:t xml:space="preserve"> van één dosis ongeldig wordt gemaakt</w:t>
            </w:r>
          </w:p>
          <w:p w14:paraId="4205B04B" w14:textId="6F48F28D" w:rsidR="00FE26E5" w:rsidRDefault="00FE26E5" w:rsidP="00FE26E5">
            <w:pPr>
              <w:pStyle w:val="Inspringen"/>
              <w:numPr>
                <w:ilvl w:val="0"/>
                <w:numId w:val="14"/>
              </w:numPr>
              <w:ind w:left="171" w:hanging="142"/>
              <w:rPr>
                <w:rFonts w:ascii="Verdana" w:hAnsi="Verdana"/>
                <w:sz w:val="22"/>
                <w:szCs w:val="22"/>
              </w:rPr>
            </w:pPr>
            <w:r>
              <w:rPr>
                <w:rFonts w:ascii="Verdana" w:hAnsi="Verdana"/>
                <w:sz w:val="22"/>
                <w:szCs w:val="22"/>
              </w:rPr>
              <w:t>Gebruik logaritmisch verdunden ijklijnen:</w:t>
            </w:r>
          </w:p>
          <w:p w14:paraId="28B0DF44" w14:textId="23CEDC50" w:rsidR="00EB6CC5" w:rsidRPr="00FE26E5" w:rsidRDefault="00FE26E5" w:rsidP="00FE26E5">
            <w:pPr>
              <w:pStyle w:val="Inspringen"/>
              <w:numPr>
                <w:ilvl w:val="0"/>
                <w:numId w:val="14"/>
              </w:numPr>
              <w:ind w:left="171" w:hanging="142"/>
              <w:rPr>
                <w:rFonts w:ascii="Verdana" w:hAnsi="Verdana"/>
                <w:sz w:val="22"/>
                <w:szCs w:val="22"/>
              </w:rPr>
            </w:pPr>
            <w:r w:rsidRPr="00FE26E5">
              <w:rPr>
                <w:rFonts w:ascii="Verdana" w:hAnsi="Verdana"/>
                <w:sz w:val="22"/>
                <w:szCs w:val="22"/>
              </w:rPr>
              <w:t>1:2, 1:4</w:t>
            </w:r>
            <w:r w:rsidR="004920E0">
              <w:rPr>
                <w:rFonts w:ascii="Verdana" w:hAnsi="Verdana"/>
                <w:sz w:val="22"/>
                <w:szCs w:val="22"/>
              </w:rPr>
              <w:t xml:space="preserve"> </w:t>
            </w:r>
            <w:r w:rsidRPr="00FE26E5">
              <w:rPr>
                <w:rFonts w:ascii="Verdana" w:hAnsi="Verdana"/>
                <w:sz w:val="22"/>
                <w:szCs w:val="22"/>
              </w:rPr>
              <w:t>,1:16,1:32 o</w:t>
            </w:r>
            <w:r>
              <w:rPr>
                <w:rFonts w:ascii="Verdana" w:hAnsi="Verdana"/>
                <w:sz w:val="22"/>
                <w:szCs w:val="22"/>
              </w:rPr>
              <w:t>f</w:t>
            </w:r>
            <w:r w:rsidRPr="00FE26E5">
              <w:rPr>
                <w:rFonts w:ascii="Verdana" w:hAnsi="Verdana"/>
                <w:sz w:val="22"/>
                <w:szCs w:val="22"/>
              </w:rPr>
              <w:t xml:space="preserve"> 1:3, 1:9,1:27,1:81</w:t>
            </w:r>
          </w:p>
        </w:tc>
      </w:tr>
    </w:tbl>
    <w:p w14:paraId="3DE9B636" w14:textId="77777777" w:rsidR="00385A54" w:rsidRPr="00661581" w:rsidRDefault="00385A54" w:rsidP="00385A54">
      <w:pPr>
        <w:tabs>
          <w:tab w:val="left" w:pos="851"/>
        </w:tabs>
        <w:rPr>
          <w:rFonts w:ascii="Verdana" w:hAnsi="Verdana" w:cs="Arial"/>
        </w:rPr>
      </w:pPr>
      <w:r w:rsidRPr="00661581">
        <w:rPr>
          <w:rFonts w:ascii="Verdana" w:hAnsi="Verdana" w:cs="Arial"/>
        </w:rPr>
        <w:br w:type="page"/>
      </w:r>
    </w:p>
    <w:p w14:paraId="4A0008F0" w14:textId="77777777" w:rsidR="00385A54" w:rsidRPr="00661581" w:rsidRDefault="00385A54" w:rsidP="00385A54">
      <w:pPr>
        <w:pStyle w:val="Heading3"/>
        <w:tabs>
          <w:tab w:val="left" w:pos="851"/>
        </w:tabs>
        <w:rPr>
          <w:rFonts w:ascii="Verdana" w:hAnsi="Verdana"/>
          <w:sz w:val="22"/>
          <w:szCs w:val="22"/>
        </w:rPr>
      </w:pPr>
      <w:bookmarkStart w:id="44" w:name="_Toc460849998"/>
      <w:bookmarkStart w:id="45" w:name="_Toc468948734"/>
      <w:bookmarkStart w:id="46" w:name="_Toc22221857"/>
      <w:r w:rsidRPr="00661581">
        <w:rPr>
          <w:rFonts w:ascii="Verdana" w:hAnsi="Verdana"/>
          <w:sz w:val="22"/>
          <w:szCs w:val="22"/>
        </w:rPr>
        <w:t>Betrouwbaarheid resultaat</w:t>
      </w:r>
      <w:bookmarkEnd w:id="44"/>
      <w:bookmarkEnd w:id="45"/>
      <w:bookmarkEnd w:id="46"/>
    </w:p>
    <w:p w14:paraId="61F839E7" w14:textId="77777777" w:rsidR="00DA2F9F" w:rsidRDefault="00DA2F9F" w:rsidP="00385A54">
      <w:pPr>
        <w:pStyle w:val="NoSpacing"/>
        <w:tabs>
          <w:tab w:val="left" w:pos="851"/>
        </w:tabs>
        <w:ind w:left="708"/>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0EC2A5C9" w14:textId="77777777" w:rsidTr="00DA2F9F">
        <w:tc>
          <w:tcPr>
            <w:tcW w:w="4879" w:type="dxa"/>
          </w:tcPr>
          <w:p w14:paraId="1B71EBC0" w14:textId="65B105CE" w:rsidR="00B765E6" w:rsidRDefault="00B765E6" w:rsidP="00DA2F9F">
            <w:pPr>
              <w:pStyle w:val="Inspringen"/>
              <w:ind w:left="0"/>
              <w:rPr>
                <w:rFonts w:ascii="Verdana" w:hAnsi="Verdana"/>
                <w:sz w:val="22"/>
                <w:szCs w:val="22"/>
                <w:lang w:val="en-GB"/>
              </w:rPr>
            </w:pPr>
            <w:r w:rsidRPr="00B765E6">
              <w:rPr>
                <w:rFonts w:ascii="Verdana" w:hAnsi="Verdana"/>
                <w:sz w:val="22"/>
                <w:szCs w:val="22"/>
                <w:lang w:val="en-GB"/>
              </w:rPr>
              <w:t>S</w:t>
            </w:r>
            <w:r>
              <w:rPr>
                <w:rFonts w:ascii="Verdana" w:hAnsi="Verdana"/>
                <w:sz w:val="22"/>
                <w:szCs w:val="22"/>
                <w:lang w:val="en-GB"/>
              </w:rPr>
              <w:t>ome</w:t>
            </w:r>
            <w:r w:rsidRPr="00B765E6">
              <w:rPr>
                <w:rFonts w:ascii="Verdana" w:hAnsi="Verdana"/>
                <w:sz w:val="22"/>
                <w:szCs w:val="22"/>
                <w:lang w:val="en-GB"/>
              </w:rPr>
              <w:t xml:space="preserve"> regression methods</w:t>
            </w:r>
            <w:r>
              <w:rPr>
                <w:rFonts w:ascii="Verdana" w:hAnsi="Verdana"/>
                <w:sz w:val="22"/>
                <w:szCs w:val="22"/>
                <w:lang w:val="en-GB"/>
              </w:rPr>
              <w:t xml:space="preserve"> calculate</w:t>
            </w:r>
            <w:r w:rsidRPr="00B765E6">
              <w:rPr>
                <w:rFonts w:ascii="Verdana" w:hAnsi="Verdana"/>
                <w:sz w:val="22"/>
                <w:szCs w:val="22"/>
                <w:lang w:val="en-GB"/>
              </w:rPr>
              <w:t xml:space="preserve"> a 95% confidence interval of the result</w:t>
            </w:r>
            <w:r>
              <w:rPr>
                <w:rFonts w:ascii="Verdana" w:hAnsi="Verdana"/>
                <w:sz w:val="22"/>
                <w:szCs w:val="22"/>
                <w:lang w:val="en-GB"/>
              </w:rPr>
              <w:t xml:space="preserve"> </w:t>
            </w:r>
            <w:r w:rsidRPr="00B765E6">
              <w:rPr>
                <w:rFonts w:ascii="Verdana" w:hAnsi="Verdana"/>
                <w:sz w:val="22"/>
                <w:szCs w:val="22"/>
                <w:lang w:val="en-GB"/>
              </w:rPr>
              <w:t xml:space="preserve">by means of a variance analysis. This is complicated with logit regression. </w:t>
            </w:r>
            <w:r>
              <w:rPr>
                <w:rFonts w:ascii="Verdana" w:hAnsi="Verdana"/>
                <w:sz w:val="22"/>
                <w:szCs w:val="22"/>
                <w:lang w:val="en-GB"/>
              </w:rPr>
              <w:br/>
            </w:r>
            <w:r w:rsidR="00803931">
              <w:rPr>
                <w:rFonts w:ascii="Verdana" w:hAnsi="Verdana"/>
                <w:sz w:val="22"/>
                <w:szCs w:val="22"/>
                <w:lang w:val="en-GB"/>
              </w:rPr>
              <w:t>With</w:t>
            </w:r>
            <w:r w:rsidRPr="00B765E6">
              <w:rPr>
                <w:rFonts w:ascii="Verdana" w:hAnsi="Verdana"/>
                <w:sz w:val="22"/>
                <w:szCs w:val="22"/>
                <w:lang w:val="en-GB"/>
              </w:rPr>
              <w:t xml:space="preserve"> the measurements </w:t>
            </w:r>
            <w:r w:rsidR="00803931">
              <w:rPr>
                <w:rFonts w:ascii="Verdana" w:hAnsi="Verdana"/>
                <w:sz w:val="22"/>
                <w:szCs w:val="22"/>
                <w:lang w:val="en-GB"/>
              </w:rPr>
              <w:t>of the replicates from</w:t>
            </w:r>
            <w:r w:rsidRPr="00B765E6">
              <w:rPr>
                <w:rFonts w:ascii="Verdana" w:hAnsi="Verdana"/>
                <w:sz w:val="22"/>
                <w:szCs w:val="22"/>
                <w:lang w:val="en-GB"/>
              </w:rPr>
              <w:t xml:space="preserve"> the calibration line, a confidence interval can</w:t>
            </w:r>
            <w:r w:rsidR="00803931">
              <w:rPr>
                <w:rFonts w:ascii="Verdana" w:hAnsi="Verdana"/>
                <w:sz w:val="22"/>
                <w:szCs w:val="22"/>
                <w:lang w:val="en-GB"/>
              </w:rPr>
              <w:t xml:space="preserve"> </w:t>
            </w:r>
            <w:r w:rsidRPr="00B765E6">
              <w:rPr>
                <w:rFonts w:ascii="Verdana" w:hAnsi="Verdana"/>
                <w:sz w:val="22"/>
                <w:szCs w:val="22"/>
                <w:lang w:val="en-GB"/>
              </w:rPr>
              <w:t>be calculated. (See figure L)</w:t>
            </w:r>
          </w:p>
          <w:p w14:paraId="498EB624" w14:textId="0FC75F34" w:rsidR="00DA2F9F" w:rsidRPr="00803931" w:rsidRDefault="00B765E6" w:rsidP="00DA2F9F">
            <w:pPr>
              <w:pStyle w:val="Inspringen"/>
              <w:ind w:left="0"/>
              <w:rPr>
                <w:rFonts w:ascii="Verdana" w:hAnsi="Verdana"/>
                <w:sz w:val="22"/>
                <w:szCs w:val="22"/>
                <w:lang w:val="en-GB"/>
              </w:rPr>
            </w:pPr>
            <w:r w:rsidRPr="00B765E6">
              <w:rPr>
                <w:rFonts w:ascii="Verdana" w:hAnsi="Verdana"/>
                <w:sz w:val="22"/>
                <w:szCs w:val="22"/>
                <w:lang w:val="en-GB"/>
              </w:rPr>
              <w:t>The calculated reliability is influenced by the shape</w:t>
            </w:r>
            <w:r w:rsidR="00803931">
              <w:rPr>
                <w:rFonts w:ascii="Verdana" w:hAnsi="Verdana"/>
                <w:sz w:val="22"/>
                <w:szCs w:val="22"/>
                <w:lang w:val="en-GB"/>
              </w:rPr>
              <w:t xml:space="preserve"> </w:t>
            </w:r>
            <w:r w:rsidRPr="00B765E6">
              <w:rPr>
                <w:rFonts w:ascii="Verdana" w:hAnsi="Verdana"/>
                <w:sz w:val="22"/>
                <w:szCs w:val="22"/>
                <w:lang w:val="en-GB"/>
              </w:rPr>
              <w:t xml:space="preserve">of the calibration line. The closer the highest measuring point is to the calculated Bmax, the better the sigmoidal can be "predicted". Because, certainly with straighter calibration lines, </w:t>
            </w:r>
            <w:r w:rsidR="00803931">
              <w:rPr>
                <w:rFonts w:ascii="Verdana" w:hAnsi="Verdana"/>
                <w:sz w:val="22"/>
                <w:szCs w:val="22"/>
                <w:lang w:val="en-GB"/>
              </w:rPr>
              <w:t xml:space="preserve">Bmax </w:t>
            </w:r>
            <w:r w:rsidRPr="00B765E6">
              <w:rPr>
                <w:rFonts w:ascii="Verdana" w:hAnsi="Verdana"/>
                <w:sz w:val="22"/>
                <w:szCs w:val="22"/>
                <w:lang w:val="en-GB"/>
              </w:rPr>
              <w:t xml:space="preserve">far exceeds the highest response, </w:t>
            </w:r>
            <w:r w:rsidR="00803931">
              <w:rPr>
                <w:rFonts w:ascii="Verdana" w:hAnsi="Verdana"/>
                <w:sz w:val="22"/>
                <w:szCs w:val="22"/>
                <w:lang w:val="en-GB"/>
              </w:rPr>
              <w:t xml:space="preserve">and </w:t>
            </w:r>
            <w:r w:rsidRPr="00B765E6">
              <w:rPr>
                <w:rFonts w:ascii="Verdana" w:hAnsi="Verdana"/>
                <w:sz w:val="22"/>
                <w:szCs w:val="22"/>
                <w:lang w:val="en-GB"/>
              </w:rPr>
              <w:t xml:space="preserve">reliable confidence limits in the measuring range become unrealistically wide. </w:t>
            </w:r>
            <w:r w:rsidRPr="00803931">
              <w:rPr>
                <w:rFonts w:ascii="Verdana" w:hAnsi="Verdana"/>
                <w:sz w:val="22"/>
                <w:szCs w:val="22"/>
                <w:lang w:val="en-GB"/>
              </w:rPr>
              <w:t>(See figure R)</w:t>
            </w:r>
            <w:r w:rsidR="00803931">
              <w:rPr>
                <w:rFonts w:ascii="Verdana" w:hAnsi="Verdana"/>
                <w:sz w:val="22"/>
                <w:szCs w:val="22"/>
                <w:lang w:val="en-GB"/>
              </w:rPr>
              <w:t>.</w:t>
            </w:r>
          </w:p>
        </w:tc>
        <w:tc>
          <w:tcPr>
            <w:tcW w:w="5186" w:type="dxa"/>
          </w:tcPr>
          <w:p w14:paraId="672BAD1F" w14:textId="0CE9C67C" w:rsidR="00B765E6" w:rsidRPr="00B765E6" w:rsidRDefault="00B765E6" w:rsidP="00B765E6">
            <w:pPr>
              <w:pStyle w:val="NoSpacing"/>
              <w:tabs>
                <w:tab w:val="left" w:pos="851"/>
              </w:tabs>
              <w:rPr>
                <w:rFonts w:cs="Arial"/>
                <w:sz w:val="22"/>
                <w:szCs w:val="22"/>
              </w:rPr>
            </w:pPr>
            <w:r w:rsidRPr="00B765E6">
              <w:rPr>
                <w:rFonts w:cs="Arial"/>
                <w:sz w:val="22"/>
                <w:szCs w:val="22"/>
              </w:rPr>
              <w:t>Bij regressiemethoden wordt door middel van een variantieanalyse een 95%-betrouwbaarheids</w:t>
            </w:r>
            <w:r w:rsidRPr="00B765E6">
              <w:rPr>
                <w:rFonts w:cs="Arial"/>
                <w:sz w:val="22"/>
                <w:szCs w:val="22"/>
              </w:rPr>
              <w:softHyphen/>
              <w:t>interval van het resultaat berekend. Dit is bij de logit-regressie gecompliceerd. Op basis van de metingen in de kalibratielijn is nog wel een betrouwbaarheidsinterval te berekenen. (Zie figuur L)</w:t>
            </w:r>
          </w:p>
          <w:p w14:paraId="02EE65C3" w14:textId="154EEC2E" w:rsidR="00DA2F9F" w:rsidRPr="00661581" w:rsidRDefault="00B765E6" w:rsidP="00803931">
            <w:pPr>
              <w:pStyle w:val="NoSpacing"/>
              <w:tabs>
                <w:tab w:val="left" w:pos="851"/>
              </w:tabs>
              <w:rPr>
                <w:sz w:val="22"/>
                <w:szCs w:val="22"/>
              </w:rPr>
            </w:pPr>
            <w:r w:rsidRPr="00B765E6">
              <w:rPr>
                <w:rFonts w:cs="Arial"/>
                <w:sz w:val="22"/>
                <w:szCs w:val="22"/>
              </w:rPr>
              <w:t xml:space="preserve">De berekende betrouwbaarheid wordt beïnvloed door de vorm van de kalibratielijn. Hoe dichter het hoogste meetpunt bij de berekende Bmax ligt hoe beter de </w:t>
            </w:r>
            <w:proofErr w:type="spellStart"/>
            <w:r w:rsidRPr="00B765E6">
              <w:rPr>
                <w:rFonts w:cs="Arial"/>
                <w:sz w:val="22"/>
                <w:szCs w:val="22"/>
              </w:rPr>
              <w:t>sigmoïdaal</w:t>
            </w:r>
            <w:proofErr w:type="spellEnd"/>
            <w:r w:rsidRPr="00B765E6">
              <w:rPr>
                <w:rFonts w:cs="Arial"/>
                <w:sz w:val="22"/>
                <w:szCs w:val="22"/>
              </w:rPr>
              <w:t xml:space="preserve"> “voorspeld” kan worden. Omdat deze, zeker bij rechtere kalibratielijnen, ver boven de hoogste respons uitstijgt, worden hierdoor de betrouwbaarheids</w:t>
            </w:r>
            <w:r w:rsidRPr="00B765E6">
              <w:rPr>
                <w:rFonts w:cs="Arial"/>
                <w:sz w:val="22"/>
                <w:szCs w:val="22"/>
              </w:rPr>
              <w:softHyphen/>
              <w:t>grenzen in het meetgebied onrealistisch wijd. (Zie figuur R)</w:t>
            </w:r>
            <w:r w:rsidR="00803931">
              <w:rPr>
                <w:rFonts w:cs="Arial"/>
                <w:sz w:val="22"/>
                <w:szCs w:val="22"/>
              </w:rPr>
              <w:t>.</w:t>
            </w:r>
          </w:p>
        </w:tc>
      </w:tr>
    </w:tbl>
    <w:p w14:paraId="3E0009A5" w14:textId="77777777" w:rsidR="00DA2F9F" w:rsidRDefault="00DA2F9F" w:rsidP="00DA2F9F"/>
    <w:p w14:paraId="79042EAB" w14:textId="77777777" w:rsidR="00DA2F9F" w:rsidRDefault="00DA2F9F" w:rsidP="00385A54">
      <w:pPr>
        <w:pStyle w:val="NoSpacing"/>
        <w:tabs>
          <w:tab w:val="left" w:pos="851"/>
        </w:tabs>
        <w:ind w:left="708"/>
        <w:rPr>
          <w:rFonts w:cs="Arial"/>
        </w:rPr>
      </w:pPr>
    </w:p>
    <w:p w14:paraId="6EC0AF64" w14:textId="77777777" w:rsidR="00385A54" w:rsidRPr="00661581" w:rsidRDefault="00385A54" w:rsidP="00385A54">
      <w:pPr>
        <w:pStyle w:val="NoSpacing"/>
        <w:tabs>
          <w:tab w:val="left" w:pos="851"/>
        </w:tabs>
        <w:ind w:left="708"/>
        <w:rPr>
          <w:rFonts w:cs="Arial"/>
        </w:rPr>
      </w:pPr>
    </w:p>
    <w:tbl>
      <w:tblPr>
        <w:tblW w:w="9001" w:type="dxa"/>
        <w:tblInd w:w="709" w:type="dxa"/>
        <w:tblLook w:val="04A0" w:firstRow="1" w:lastRow="0" w:firstColumn="1" w:lastColumn="0" w:noHBand="0" w:noVBand="1"/>
      </w:tblPr>
      <w:tblGrid>
        <w:gridCol w:w="4375"/>
        <w:gridCol w:w="4626"/>
      </w:tblGrid>
      <w:tr w:rsidR="00385A54" w:rsidRPr="00661581" w14:paraId="4DE5ACB4" w14:textId="77777777" w:rsidTr="00CF2F3D">
        <w:tc>
          <w:tcPr>
            <w:tcW w:w="4375" w:type="dxa"/>
            <w:shd w:val="clear" w:color="auto" w:fill="auto"/>
          </w:tcPr>
          <w:p w14:paraId="71158EDA" w14:textId="77777777" w:rsidR="00385A54" w:rsidRPr="00661581" w:rsidRDefault="00385A54" w:rsidP="00CF2F3D">
            <w:pPr>
              <w:pStyle w:val="NoSpacing"/>
              <w:tabs>
                <w:tab w:val="left" w:pos="851"/>
              </w:tabs>
              <w:rPr>
                <w:rFonts w:cs="Arial"/>
              </w:rPr>
            </w:pPr>
            <w:r w:rsidRPr="00661581">
              <w:rPr>
                <w:rFonts w:cs="Arial"/>
                <w:noProof/>
                <w:lang w:eastAsia="nl-NL"/>
              </w:rPr>
              <w:drawing>
                <wp:inline distT="0" distB="0" distL="0" distR="0" wp14:anchorId="0DF163D3" wp14:editId="008F4C47">
                  <wp:extent cx="2597150" cy="26949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7150" cy="2694940"/>
                          </a:xfrm>
                          <a:prstGeom prst="rect">
                            <a:avLst/>
                          </a:prstGeom>
                          <a:noFill/>
                        </pic:spPr>
                      </pic:pic>
                    </a:graphicData>
                  </a:graphic>
                </wp:inline>
              </w:drawing>
            </w:r>
          </w:p>
          <w:p w14:paraId="63164764" w14:textId="2F5C9D2E" w:rsidR="00385A54" w:rsidRPr="00661581" w:rsidRDefault="00385A54" w:rsidP="00CF2F3D">
            <w:pPr>
              <w:pStyle w:val="NoSpacing"/>
              <w:tabs>
                <w:tab w:val="left" w:pos="851"/>
              </w:tabs>
              <w:rPr>
                <w:rFonts w:cs="Arial"/>
              </w:rPr>
            </w:pPr>
            <w:r w:rsidRPr="00661581">
              <w:rPr>
                <w:rFonts w:cs="Arial"/>
              </w:rPr>
              <w:t xml:space="preserve">Figuur </w:t>
            </w:r>
            <w:r w:rsidR="00EB6CC5">
              <w:rPr>
                <w:rFonts w:cs="Arial"/>
              </w:rPr>
              <w:t>L</w:t>
            </w:r>
            <w:r w:rsidRPr="00661581">
              <w:rPr>
                <w:rFonts w:cs="Arial"/>
              </w:rPr>
              <w:t xml:space="preserve"> Bmax</w:t>
            </w:r>
            <w:r w:rsidR="00EB6CC5">
              <w:rPr>
                <w:rFonts w:cs="Arial"/>
              </w:rPr>
              <w:t xml:space="preserve"> =</w:t>
            </w:r>
            <w:r w:rsidRPr="00661581">
              <w:rPr>
                <w:rFonts w:cs="Arial"/>
              </w:rPr>
              <w:t xml:space="preserve"> 103</w:t>
            </w:r>
          </w:p>
        </w:tc>
        <w:tc>
          <w:tcPr>
            <w:tcW w:w="4626" w:type="dxa"/>
            <w:shd w:val="clear" w:color="auto" w:fill="auto"/>
          </w:tcPr>
          <w:p w14:paraId="68BDAD74" w14:textId="77777777" w:rsidR="00385A54" w:rsidRPr="00661581" w:rsidRDefault="00385A54" w:rsidP="00CF2F3D">
            <w:pPr>
              <w:pStyle w:val="NoSpacing"/>
              <w:tabs>
                <w:tab w:val="left" w:pos="851"/>
              </w:tabs>
              <w:rPr>
                <w:rFonts w:cs="Arial"/>
              </w:rPr>
            </w:pPr>
            <w:r w:rsidRPr="00661581">
              <w:rPr>
                <w:rFonts w:cs="Arial"/>
                <w:noProof/>
                <w:lang w:eastAsia="nl-NL"/>
              </w:rPr>
              <w:drawing>
                <wp:inline distT="0" distB="0" distL="0" distR="0" wp14:anchorId="146E033B" wp14:editId="5B7EB431">
                  <wp:extent cx="2798445" cy="2694940"/>
                  <wp:effectExtent l="0" t="0" r="190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98445" cy="2694940"/>
                          </a:xfrm>
                          <a:prstGeom prst="rect">
                            <a:avLst/>
                          </a:prstGeom>
                          <a:noFill/>
                        </pic:spPr>
                      </pic:pic>
                    </a:graphicData>
                  </a:graphic>
                </wp:inline>
              </w:drawing>
            </w:r>
          </w:p>
          <w:p w14:paraId="4FB42B15" w14:textId="524CFF5C" w:rsidR="00385A54" w:rsidRPr="00661581" w:rsidRDefault="00385A54" w:rsidP="00CF2F3D">
            <w:pPr>
              <w:pStyle w:val="NoSpacing"/>
              <w:tabs>
                <w:tab w:val="left" w:pos="851"/>
              </w:tabs>
              <w:rPr>
                <w:rFonts w:cs="Arial"/>
              </w:rPr>
            </w:pPr>
            <w:r w:rsidRPr="00661581">
              <w:rPr>
                <w:rFonts w:cs="Arial"/>
              </w:rPr>
              <w:t xml:space="preserve">Figuur </w:t>
            </w:r>
            <w:r w:rsidR="00EB6CC5">
              <w:rPr>
                <w:rFonts w:cs="Arial"/>
              </w:rPr>
              <w:t>R</w:t>
            </w:r>
            <w:r w:rsidRPr="00661581">
              <w:rPr>
                <w:rFonts w:cs="Arial"/>
              </w:rPr>
              <w:t xml:space="preserve"> Bmax </w:t>
            </w:r>
            <w:r w:rsidR="00EB6CC5">
              <w:rPr>
                <w:rFonts w:cs="Arial"/>
              </w:rPr>
              <w:t xml:space="preserve">= </w:t>
            </w:r>
            <w:r w:rsidRPr="00661581">
              <w:rPr>
                <w:rFonts w:cs="Arial"/>
              </w:rPr>
              <w:t>145</w:t>
            </w:r>
          </w:p>
        </w:tc>
      </w:tr>
    </w:tbl>
    <w:p w14:paraId="7F1F5AB1" w14:textId="423CF02F" w:rsidR="00385A54" w:rsidRDefault="00385A54" w:rsidP="00385A54">
      <w:pPr>
        <w:pStyle w:val="NoSpacing"/>
        <w:tabs>
          <w:tab w:val="left" w:pos="851"/>
        </w:tabs>
        <w:ind w:left="708"/>
        <w:rPr>
          <w:rFonts w:cs="Arial"/>
        </w:rPr>
      </w:pPr>
    </w:p>
    <w:tbl>
      <w:tblPr>
        <w:tblStyle w:val="TableGrid"/>
        <w:tblW w:w="10490"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387"/>
      </w:tblGrid>
      <w:tr w:rsidR="00EB6CC5" w:rsidRPr="00661581" w14:paraId="71C70CD2" w14:textId="77777777" w:rsidTr="00803931">
        <w:tc>
          <w:tcPr>
            <w:tcW w:w="5103" w:type="dxa"/>
          </w:tcPr>
          <w:p w14:paraId="69F0E58C" w14:textId="77777777"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The calculated reliability no statement about the reliability of the result that is often calculated from the average of more dilutions measured in </w:t>
            </w:r>
            <w:r>
              <w:rPr>
                <w:rFonts w:ascii="Verdana" w:hAnsi="Verdana"/>
                <w:sz w:val="22"/>
                <w:szCs w:val="22"/>
                <w:lang w:val="en-GB"/>
              </w:rPr>
              <w:t>replicate</w:t>
            </w:r>
            <w:r w:rsidRPr="00803931">
              <w:rPr>
                <w:rFonts w:ascii="Verdana" w:hAnsi="Verdana"/>
                <w:sz w:val="22"/>
                <w:szCs w:val="22"/>
                <w:lang w:val="en-GB"/>
              </w:rPr>
              <w:t>.</w:t>
            </w:r>
            <w:r>
              <w:rPr>
                <w:rFonts w:ascii="Verdana" w:hAnsi="Verdana"/>
                <w:sz w:val="22"/>
                <w:szCs w:val="22"/>
                <w:lang w:val="en-GB"/>
              </w:rPr>
              <w:t xml:space="preserve"> </w:t>
            </w:r>
            <w:r w:rsidRPr="00803931">
              <w:rPr>
                <w:rFonts w:ascii="Verdana" w:hAnsi="Verdana"/>
                <w:sz w:val="22"/>
                <w:szCs w:val="22"/>
                <w:lang w:val="en-GB"/>
              </w:rPr>
              <w:t>The confidence intervals are therefore very erratic and change from test to test.</w:t>
            </w:r>
            <w:r>
              <w:rPr>
                <w:rFonts w:ascii="Verdana" w:hAnsi="Verdana"/>
                <w:sz w:val="22"/>
                <w:szCs w:val="22"/>
                <w:lang w:val="en-GB"/>
              </w:rPr>
              <w:t xml:space="preserve"> </w:t>
            </w:r>
            <w:r w:rsidRPr="00803931">
              <w:rPr>
                <w:rFonts w:ascii="Verdana" w:hAnsi="Verdana"/>
                <w:sz w:val="22"/>
                <w:szCs w:val="22"/>
                <w:lang w:val="en-GB"/>
              </w:rPr>
              <w:t>Calculating a reliability by means of variance analysis on the basis of the calibration line and the multiple measurements of a sample is very complex and not generally applicable without expert assessment.</w:t>
            </w:r>
            <w:r>
              <w:rPr>
                <w:rFonts w:ascii="Verdana" w:hAnsi="Verdana"/>
                <w:sz w:val="22"/>
                <w:szCs w:val="22"/>
                <w:lang w:val="en-GB"/>
              </w:rPr>
              <w:t xml:space="preserve"> </w:t>
            </w:r>
          </w:p>
          <w:p w14:paraId="75FF680B" w14:textId="28760ABD"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With the calculation method </w:t>
            </w:r>
            <w:r>
              <w:rPr>
                <w:rFonts w:ascii="Verdana" w:hAnsi="Verdana"/>
                <w:sz w:val="22"/>
                <w:szCs w:val="22"/>
                <w:lang w:val="en-GB"/>
              </w:rPr>
              <w:t>used in this program</w:t>
            </w:r>
            <w:r w:rsidRPr="00803931">
              <w:rPr>
                <w:rFonts w:ascii="Verdana" w:hAnsi="Verdana"/>
                <w:sz w:val="22"/>
                <w:szCs w:val="22"/>
                <w:lang w:val="en-GB"/>
              </w:rPr>
              <w:t xml:space="preserve">, the calculated average is tested against retrospectively calculated reliability characteristics of the test performed. </w:t>
            </w:r>
          </w:p>
          <w:p w14:paraId="637ADCB9" w14:textId="77777777"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The calculated result is tested by comparing the coefficient of variation of the individually calculated values </w:t>
            </w:r>
            <w:r w:rsidRPr="00803931">
              <w:rPr>
                <w:rFonts w:cs="Arial"/>
                <w:sz w:val="22"/>
                <w:szCs w:val="22"/>
                <w:lang w:val="en-GB"/>
              </w:rPr>
              <w:t>​​</w:t>
            </w:r>
            <w:r w:rsidRPr="00803931">
              <w:rPr>
                <w:rFonts w:ascii="Verdana" w:hAnsi="Verdana"/>
                <w:sz w:val="22"/>
                <w:szCs w:val="22"/>
                <w:lang w:val="en-GB"/>
              </w:rPr>
              <w:t xml:space="preserve">of a sample with the expected coefficient of variation. This is set at 15% for ELISAs. </w:t>
            </w:r>
          </w:p>
          <w:p w14:paraId="6179EF07" w14:textId="1DD3DABA"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It must be realized that the reliability of this test increases with the number of measurements per sample. </w:t>
            </w:r>
          </w:p>
          <w:p w14:paraId="11BB980D" w14:textId="5DEF92C2"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The test should therefore be developed either </w:t>
            </w:r>
            <w:r w:rsidR="00472905">
              <w:rPr>
                <w:rFonts w:ascii="Verdana" w:hAnsi="Verdana"/>
                <w:sz w:val="22"/>
                <w:szCs w:val="22"/>
                <w:lang w:val="en-GB"/>
              </w:rPr>
              <w:t xml:space="preserve">with </w:t>
            </w:r>
            <w:r>
              <w:rPr>
                <w:rFonts w:ascii="Verdana" w:hAnsi="Verdana"/>
                <w:sz w:val="22"/>
                <w:szCs w:val="22"/>
                <w:lang w:val="en-GB"/>
              </w:rPr>
              <w:t xml:space="preserve">more </w:t>
            </w:r>
            <w:r w:rsidR="00472905">
              <w:rPr>
                <w:rFonts w:ascii="Verdana" w:hAnsi="Verdana"/>
                <w:sz w:val="22"/>
                <w:szCs w:val="22"/>
                <w:lang w:val="en-GB"/>
              </w:rPr>
              <w:t>replicates</w:t>
            </w:r>
            <w:r>
              <w:rPr>
                <w:rFonts w:ascii="Verdana" w:hAnsi="Verdana"/>
                <w:sz w:val="22"/>
                <w:szCs w:val="22"/>
                <w:lang w:val="en-GB"/>
              </w:rPr>
              <w:t xml:space="preserve"> per dilution</w:t>
            </w:r>
            <w:r w:rsidRPr="00803931">
              <w:rPr>
                <w:rFonts w:ascii="Verdana" w:hAnsi="Verdana"/>
                <w:sz w:val="22"/>
                <w:szCs w:val="22"/>
                <w:lang w:val="en-GB"/>
              </w:rPr>
              <w:t xml:space="preserve"> or work with smaller dilution steps to preferably produce a </w:t>
            </w:r>
            <w:r>
              <w:rPr>
                <w:rFonts w:ascii="Verdana" w:hAnsi="Verdana"/>
                <w:sz w:val="22"/>
                <w:szCs w:val="22"/>
                <w:lang w:val="en-GB"/>
              </w:rPr>
              <w:t xml:space="preserve">least </w:t>
            </w:r>
            <w:r w:rsidRPr="00803931">
              <w:rPr>
                <w:rFonts w:ascii="Verdana" w:hAnsi="Verdana"/>
                <w:sz w:val="22"/>
                <w:szCs w:val="22"/>
                <w:lang w:val="en-GB"/>
              </w:rPr>
              <w:t>five valid results.</w:t>
            </w:r>
          </w:p>
          <w:p w14:paraId="57FF3A1E" w14:textId="77777777" w:rsidR="00803931" w:rsidRDefault="00803931" w:rsidP="003C7FE1">
            <w:pPr>
              <w:pStyle w:val="Inspringen"/>
              <w:ind w:left="0"/>
              <w:rPr>
                <w:rFonts w:ascii="Verdana" w:hAnsi="Verdana"/>
                <w:sz w:val="22"/>
                <w:szCs w:val="22"/>
                <w:lang w:val="en-GB"/>
              </w:rPr>
            </w:pPr>
            <w:r w:rsidRPr="00803931">
              <w:rPr>
                <w:rFonts w:ascii="Verdana" w:hAnsi="Verdana"/>
                <w:sz w:val="22"/>
                <w:szCs w:val="22"/>
                <w:lang w:val="en-GB"/>
              </w:rPr>
              <w:t xml:space="preserve">This method assumes that the test is homoscedastic. That is, the confidence interval or reliability of the results is the same (in the same order of magnitude) over the entire measurement range. </w:t>
            </w:r>
          </w:p>
          <w:p w14:paraId="34470256" w14:textId="2FF5C099" w:rsidR="00EB6CC5" w:rsidRDefault="00803931" w:rsidP="003C7FE1">
            <w:pPr>
              <w:pStyle w:val="Inspringen"/>
              <w:ind w:left="0"/>
              <w:rPr>
                <w:rFonts w:ascii="Verdana" w:hAnsi="Verdana"/>
                <w:sz w:val="22"/>
                <w:szCs w:val="22"/>
                <w:lang w:val="en-GB"/>
              </w:rPr>
            </w:pPr>
            <w:r w:rsidRPr="00803931">
              <w:rPr>
                <w:rFonts w:ascii="Verdana" w:hAnsi="Verdana"/>
                <w:sz w:val="22"/>
                <w:szCs w:val="22"/>
                <w:lang w:val="en-GB"/>
              </w:rPr>
              <w:t>A well-</w:t>
            </w:r>
            <w:r w:rsidR="004920E0">
              <w:rPr>
                <w:rFonts w:ascii="Verdana" w:hAnsi="Verdana"/>
                <w:sz w:val="22"/>
                <w:szCs w:val="22"/>
                <w:lang w:val="en-GB"/>
              </w:rPr>
              <w:t>designed</w:t>
            </w:r>
            <w:r w:rsidRPr="00803931">
              <w:rPr>
                <w:rFonts w:ascii="Verdana" w:hAnsi="Verdana"/>
                <w:sz w:val="22"/>
                <w:szCs w:val="22"/>
                <w:lang w:val="en-GB"/>
              </w:rPr>
              <w:t xml:space="preserve"> EIA </w:t>
            </w:r>
            <w:r w:rsidR="00472905">
              <w:rPr>
                <w:rFonts w:ascii="Verdana" w:hAnsi="Verdana"/>
                <w:sz w:val="22"/>
                <w:szCs w:val="22"/>
                <w:lang w:val="en-GB"/>
              </w:rPr>
              <w:t>or</w:t>
            </w:r>
            <w:r w:rsidRPr="00803931">
              <w:rPr>
                <w:rFonts w:ascii="Verdana" w:hAnsi="Verdana"/>
                <w:sz w:val="22"/>
                <w:szCs w:val="22"/>
                <w:lang w:val="en-GB"/>
              </w:rPr>
              <w:t xml:space="preserve"> RIA meet this requirement and the homoscedasticity is tested in a validation study.</w:t>
            </w:r>
          </w:p>
          <w:p w14:paraId="381D3B8E" w14:textId="77777777" w:rsidR="00472905" w:rsidRDefault="00472905" w:rsidP="003C7FE1">
            <w:pPr>
              <w:pStyle w:val="Inspringen"/>
              <w:ind w:left="0"/>
              <w:rPr>
                <w:rFonts w:ascii="Verdana" w:hAnsi="Verdana"/>
                <w:sz w:val="22"/>
                <w:szCs w:val="22"/>
                <w:lang w:val="en-GB"/>
              </w:rPr>
            </w:pPr>
          </w:p>
          <w:p w14:paraId="31640654" w14:textId="77777777" w:rsidR="00472905" w:rsidRDefault="00472905" w:rsidP="003C7FE1">
            <w:pPr>
              <w:pStyle w:val="Inspringen"/>
              <w:ind w:left="0"/>
              <w:rPr>
                <w:rFonts w:ascii="Verdana" w:hAnsi="Verdana"/>
                <w:sz w:val="22"/>
                <w:szCs w:val="22"/>
                <w:lang w:val="en-GB"/>
              </w:rPr>
            </w:pPr>
          </w:p>
          <w:p w14:paraId="2CF98526" w14:textId="5373404A" w:rsidR="00472905" w:rsidRPr="00803931" w:rsidRDefault="00472905" w:rsidP="00472905">
            <w:pPr>
              <w:pStyle w:val="Inspringen"/>
              <w:ind w:left="0"/>
              <w:jc w:val="center"/>
              <w:rPr>
                <w:rFonts w:ascii="Verdana" w:hAnsi="Verdana"/>
                <w:sz w:val="22"/>
                <w:szCs w:val="22"/>
                <w:lang w:val="en-GB"/>
              </w:rPr>
            </w:pPr>
            <w:r>
              <w:rPr>
                <w:rFonts w:ascii="Verdana" w:hAnsi="Verdana"/>
                <w:noProof/>
                <w:sz w:val="22"/>
                <w:szCs w:val="22"/>
                <w:lang w:val="en-GB"/>
              </w:rPr>
              <w:drawing>
                <wp:inline distT="0" distB="0" distL="0" distR="0" wp14:anchorId="07764807" wp14:editId="27BD2647">
                  <wp:extent cx="1943371" cy="279121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52C40A0.tmp"/>
                          <pic:cNvPicPr/>
                        </pic:nvPicPr>
                        <pic:blipFill>
                          <a:blip r:embed="rId49">
                            <a:extLst>
                              <a:ext uri="{28A0092B-C50C-407E-A947-70E740481C1C}">
                                <a14:useLocalDpi xmlns:a14="http://schemas.microsoft.com/office/drawing/2010/main" val="0"/>
                              </a:ext>
                            </a:extLst>
                          </a:blip>
                          <a:stretch>
                            <a:fillRect/>
                          </a:stretch>
                        </pic:blipFill>
                        <pic:spPr>
                          <a:xfrm>
                            <a:off x="0" y="0"/>
                            <a:ext cx="1943371" cy="2791215"/>
                          </a:xfrm>
                          <a:prstGeom prst="rect">
                            <a:avLst/>
                          </a:prstGeom>
                        </pic:spPr>
                      </pic:pic>
                    </a:graphicData>
                  </a:graphic>
                </wp:inline>
              </w:drawing>
            </w:r>
          </w:p>
        </w:tc>
        <w:tc>
          <w:tcPr>
            <w:tcW w:w="5387" w:type="dxa"/>
          </w:tcPr>
          <w:p w14:paraId="7D96A6FA" w14:textId="77777777" w:rsidR="00803931" w:rsidRPr="00803931" w:rsidRDefault="00803931" w:rsidP="00803931">
            <w:pPr>
              <w:pStyle w:val="NoSpacing"/>
              <w:ind w:left="119"/>
              <w:rPr>
                <w:rFonts w:cs="Arial"/>
                <w:sz w:val="22"/>
                <w:szCs w:val="22"/>
              </w:rPr>
            </w:pPr>
            <w:r w:rsidRPr="00803931">
              <w:rPr>
                <w:rFonts w:cs="Arial"/>
                <w:sz w:val="22"/>
                <w:szCs w:val="22"/>
              </w:rPr>
              <w:t>De berekende betrouwbaarheid doet geen uitspraak over de betrouwbaarheid van het resultaat dat vaak berekend wordt uit het gemiddelde van meer verdunningen in meervoud gemeten.</w:t>
            </w:r>
          </w:p>
          <w:p w14:paraId="1790BC2F" w14:textId="77777777" w:rsidR="00803931" w:rsidRPr="00803931" w:rsidRDefault="00803931" w:rsidP="00803931">
            <w:pPr>
              <w:pStyle w:val="NoSpacing"/>
              <w:ind w:left="119"/>
              <w:rPr>
                <w:rFonts w:cs="Arial"/>
                <w:sz w:val="22"/>
                <w:szCs w:val="22"/>
              </w:rPr>
            </w:pPr>
            <w:r w:rsidRPr="00803931">
              <w:rPr>
                <w:rFonts w:cs="Arial"/>
                <w:sz w:val="22"/>
                <w:szCs w:val="22"/>
              </w:rPr>
              <w:t xml:space="preserve">De betrouwbaarheidsintervallen zijn daardoor erg grillig en veranderen van test tot test. </w:t>
            </w:r>
          </w:p>
          <w:p w14:paraId="26902693" w14:textId="4EB2FC1E" w:rsidR="00803931" w:rsidRPr="00803931" w:rsidRDefault="00803931" w:rsidP="00803931">
            <w:pPr>
              <w:pStyle w:val="NoSpacing"/>
              <w:ind w:left="119"/>
              <w:rPr>
                <w:rFonts w:cs="Arial"/>
                <w:sz w:val="22"/>
                <w:szCs w:val="22"/>
              </w:rPr>
            </w:pPr>
            <w:r w:rsidRPr="00803931">
              <w:rPr>
                <w:rFonts w:cs="Arial"/>
                <w:sz w:val="22"/>
                <w:szCs w:val="22"/>
              </w:rPr>
              <w:t xml:space="preserve">Een betrouwbaarheid berekenen door middel van variantieanalyse aan de hand van de kalibratielijn en de meervoudige metingen van een monster is erg complex en niet algemeen toepasbaar zonder kundige beoordeling. </w:t>
            </w:r>
            <w:r w:rsidRPr="00803931">
              <w:rPr>
                <w:rFonts w:cs="Arial"/>
                <w:sz w:val="22"/>
                <w:szCs w:val="22"/>
              </w:rPr>
              <w:br/>
              <w:t xml:space="preserve">Bij de </w:t>
            </w:r>
            <w:r>
              <w:rPr>
                <w:rFonts w:cs="Arial"/>
                <w:sz w:val="22"/>
                <w:szCs w:val="22"/>
              </w:rPr>
              <w:t>in dit rekenprogramma</w:t>
            </w:r>
            <w:r w:rsidRPr="00803931">
              <w:rPr>
                <w:rFonts w:cs="Arial"/>
                <w:sz w:val="22"/>
                <w:szCs w:val="22"/>
              </w:rPr>
              <w:t xml:space="preserve"> </w:t>
            </w:r>
            <w:r>
              <w:rPr>
                <w:rFonts w:cs="Arial"/>
                <w:sz w:val="22"/>
                <w:szCs w:val="22"/>
              </w:rPr>
              <w:t>gebruikte</w:t>
            </w:r>
            <w:r w:rsidRPr="00803931">
              <w:rPr>
                <w:rFonts w:cs="Arial"/>
                <w:sz w:val="22"/>
                <w:szCs w:val="22"/>
              </w:rPr>
              <w:t xml:space="preserve"> rekenmethode wordt het berekende gemiddelde getoetst aan, retrospectief berekende betrouwbaarheids</w:t>
            </w:r>
            <w:r w:rsidRPr="00803931">
              <w:rPr>
                <w:rFonts w:cs="Arial"/>
                <w:sz w:val="22"/>
                <w:szCs w:val="22"/>
              </w:rPr>
              <w:softHyphen/>
              <w:t xml:space="preserve">karakteristieken van de uitgevoerde test. Het berekende resultaat wordt getoetst door de variatiecoëfficiënt van de individueel berekende waarden van een monster te vergelijken met de verwachte variatiecoëfficiënt. Voor </w:t>
            </w:r>
            <w:proofErr w:type="spellStart"/>
            <w:r w:rsidRPr="00803931">
              <w:rPr>
                <w:rFonts w:cs="Arial"/>
                <w:sz w:val="22"/>
                <w:szCs w:val="22"/>
              </w:rPr>
              <w:t>ELISA’s</w:t>
            </w:r>
            <w:proofErr w:type="spellEnd"/>
            <w:r w:rsidRPr="00803931">
              <w:rPr>
                <w:rFonts w:cs="Arial"/>
                <w:sz w:val="22"/>
                <w:szCs w:val="22"/>
              </w:rPr>
              <w:t xml:space="preserve"> staat deze op 15% ingesteld. Gerealiseerd moet worden dat de betrouwbaarheid van deze toets toeneemt met het aantal metingen per monster. De test moet daarom, of in meervoud per verdunning worden ontwikkeld, of met kleinere verdunningstappen werken, om bij voorkeur minimaal vijf of meer valide resultaten te produceren.</w:t>
            </w:r>
          </w:p>
          <w:p w14:paraId="524EBD35" w14:textId="77777777" w:rsidR="00803931" w:rsidRDefault="00803931" w:rsidP="00803931">
            <w:pPr>
              <w:pStyle w:val="NoSpacing"/>
              <w:ind w:left="119"/>
              <w:rPr>
                <w:rFonts w:cs="Arial"/>
                <w:sz w:val="22"/>
                <w:szCs w:val="22"/>
              </w:rPr>
            </w:pPr>
            <w:r w:rsidRPr="00803931">
              <w:rPr>
                <w:rFonts w:cs="Arial"/>
                <w:sz w:val="22"/>
                <w:szCs w:val="22"/>
              </w:rPr>
              <w:t xml:space="preserve">Bij deze methode wordt er van uitgegaan dat de test homoscedastisch is. Dat wil zeggen dat het betrouwbaarheidsinterval c.q. betrouwbaarheid van de resultaten over hele meetgebied gelijk (in de zelfde orde van grootte) is. </w:t>
            </w:r>
          </w:p>
          <w:p w14:paraId="0324A488" w14:textId="5262F04C" w:rsidR="00803931" w:rsidRDefault="00803931" w:rsidP="00803931">
            <w:pPr>
              <w:pStyle w:val="NoSpacing"/>
              <w:ind w:left="119"/>
              <w:rPr>
                <w:rFonts w:cs="Arial"/>
                <w:sz w:val="22"/>
                <w:szCs w:val="22"/>
              </w:rPr>
            </w:pPr>
            <w:r w:rsidRPr="00803931">
              <w:rPr>
                <w:rFonts w:cs="Arial"/>
                <w:sz w:val="22"/>
                <w:szCs w:val="22"/>
              </w:rPr>
              <w:t xml:space="preserve">Een goed </w:t>
            </w:r>
            <w:r w:rsidR="004920E0">
              <w:rPr>
                <w:rFonts w:cs="Arial"/>
                <w:sz w:val="22"/>
                <w:szCs w:val="22"/>
              </w:rPr>
              <w:t>ontworpen</w:t>
            </w:r>
            <w:r w:rsidRPr="00803931">
              <w:rPr>
                <w:rFonts w:cs="Arial"/>
                <w:sz w:val="22"/>
                <w:szCs w:val="22"/>
              </w:rPr>
              <w:t xml:space="preserve"> EIA </w:t>
            </w:r>
            <w:r w:rsidR="00472905">
              <w:rPr>
                <w:rFonts w:cs="Arial"/>
                <w:sz w:val="22"/>
                <w:szCs w:val="22"/>
              </w:rPr>
              <w:t>of</w:t>
            </w:r>
            <w:r w:rsidRPr="00803931">
              <w:rPr>
                <w:rFonts w:cs="Arial"/>
                <w:sz w:val="22"/>
                <w:szCs w:val="22"/>
              </w:rPr>
              <w:t xml:space="preserve"> RIA voldoet hieraan en de homoscedasticiteit wordt getoetst in een validatiestudie. </w:t>
            </w:r>
          </w:p>
          <w:p w14:paraId="010EB880" w14:textId="2CC8B6AE" w:rsidR="00472905" w:rsidRDefault="00472905" w:rsidP="00803931">
            <w:pPr>
              <w:pStyle w:val="NoSpacing"/>
              <w:ind w:left="119"/>
              <w:rPr>
                <w:rFonts w:cs="Arial"/>
                <w:sz w:val="22"/>
                <w:szCs w:val="22"/>
              </w:rPr>
            </w:pPr>
          </w:p>
          <w:p w14:paraId="2B15032F" w14:textId="2231CE5A" w:rsidR="00472905" w:rsidRPr="00803931" w:rsidRDefault="00472905" w:rsidP="00803931">
            <w:pPr>
              <w:pStyle w:val="NoSpacing"/>
              <w:ind w:left="119"/>
              <w:rPr>
                <w:rFonts w:cs="Arial"/>
                <w:sz w:val="22"/>
                <w:szCs w:val="22"/>
              </w:rPr>
            </w:pPr>
            <w:r>
              <w:rPr>
                <w:rFonts w:cs="Arial"/>
                <w:noProof/>
              </w:rPr>
              <w:drawing>
                <wp:inline distT="0" distB="0" distL="0" distR="0" wp14:anchorId="6BC62603" wp14:editId="3097AD07">
                  <wp:extent cx="2934109" cy="102884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52CAE13.tmp"/>
                          <pic:cNvPicPr/>
                        </pic:nvPicPr>
                        <pic:blipFill>
                          <a:blip r:embed="rId50">
                            <a:extLst>
                              <a:ext uri="{28A0092B-C50C-407E-A947-70E740481C1C}">
                                <a14:useLocalDpi xmlns:a14="http://schemas.microsoft.com/office/drawing/2010/main" val="0"/>
                              </a:ext>
                            </a:extLst>
                          </a:blip>
                          <a:stretch>
                            <a:fillRect/>
                          </a:stretch>
                        </pic:blipFill>
                        <pic:spPr>
                          <a:xfrm>
                            <a:off x="0" y="0"/>
                            <a:ext cx="2934109" cy="1028844"/>
                          </a:xfrm>
                          <a:prstGeom prst="rect">
                            <a:avLst/>
                          </a:prstGeom>
                        </pic:spPr>
                      </pic:pic>
                    </a:graphicData>
                  </a:graphic>
                </wp:inline>
              </w:drawing>
            </w:r>
          </w:p>
          <w:p w14:paraId="7B75D05A" w14:textId="77777777" w:rsidR="00EB6CC5" w:rsidRPr="00661581" w:rsidRDefault="00EB6CC5" w:rsidP="003C7FE1">
            <w:pPr>
              <w:pStyle w:val="Inspringen"/>
              <w:ind w:left="0"/>
              <w:rPr>
                <w:rFonts w:ascii="Verdana" w:hAnsi="Verdana"/>
                <w:sz w:val="22"/>
                <w:szCs w:val="22"/>
              </w:rPr>
            </w:pPr>
          </w:p>
        </w:tc>
      </w:tr>
    </w:tbl>
    <w:p w14:paraId="36D70973" w14:textId="72925A77" w:rsidR="00EB6CC5" w:rsidRDefault="00EB6CC5" w:rsidP="00385A54">
      <w:pPr>
        <w:pStyle w:val="NoSpacing"/>
        <w:tabs>
          <w:tab w:val="left" w:pos="851"/>
        </w:tabs>
        <w:ind w:left="708"/>
        <w:rPr>
          <w:rFonts w:cs="Arial"/>
        </w:rPr>
      </w:pPr>
    </w:p>
    <w:p w14:paraId="73A57153" w14:textId="77777777" w:rsidR="00EB6CC5" w:rsidRPr="00661581" w:rsidRDefault="00EB6CC5" w:rsidP="00385A54">
      <w:pPr>
        <w:pStyle w:val="NoSpacing"/>
        <w:tabs>
          <w:tab w:val="left" w:pos="851"/>
        </w:tabs>
        <w:ind w:left="708"/>
        <w:rPr>
          <w:rFonts w:cs="Arial"/>
        </w:rPr>
      </w:pPr>
    </w:p>
    <w:p w14:paraId="17553947" w14:textId="77777777" w:rsidR="00385A54" w:rsidRPr="00661581" w:rsidRDefault="00385A54" w:rsidP="00385A54">
      <w:pPr>
        <w:tabs>
          <w:tab w:val="left" w:pos="851"/>
        </w:tabs>
        <w:rPr>
          <w:rFonts w:ascii="Verdana" w:hAnsi="Verdana" w:cs="Arial"/>
        </w:rPr>
      </w:pPr>
      <w:r w:rsidRPr="00661581">
        <w:rPr>
          <w:rFonts w:ascii="Verdana" w:hAnsi="Verdana" w:cs="Arial"/>
        </w:rPr>
        <w:br w:type="page"/>
      </w:r>
    </w:p>
    <w:p w14:paraId="3B831E41" w14:textId="77777777" w:rsidR="00385A54" w:rsidRPr="00661581" w:rsidRDefault="00385A54" w:rsidP="00385A54">
      <w:pPr>
        <w:pStyle w:val="Heading3"/>
        <w:tabs>
          <w:tab w:val="left" w:pos="851"/>
        </w:tabs>
        <w:rPr>
          <w:rFonts w:ascii="Verdana" w:hAnsi="Verdana"/>
          <w:sz w:val="22"/>
          <w:szCs w:val="22"/>
        </w:rPr>
      </w:pPr>
      <w:bookmarkStart w:id="47" w:name="_Toc460849999"/>
      <w:bookmarkStart w:id="48" w:name="_Toc468948735"/>
      <w:bookmarkStart w:id="49" w:name="_Toc22221858"/>
      <w:r w:rsidRPr="00661581">
        <w:rPr>
          <w:rFonts w:ascii="Verdana" w:hAnsi="Verdana"/>
          <w:sz w:val="22"/>
          <w:szCs w:val="22"/>
        </w:rPr>
        <w:t>Extrapolatie</w:t>
      </w:r>
      <w:bookmarkEnd w:id="47"/>
      <w:bookmarkEnd w:id="48"/>
      <w:bookmarkEnd w:id="49"/>
    </w:p>
    <w:p w14:paraId="3C4AB31F" w14:textId="1CA0683D" w:rsidR="00DA2F9F" w:rsidRDefault="00FC50B1" w:rsidP="00FC50B1">
      <w:pPr>
        <w:pStyle w:val="NoSpacing"/>
        <w:jc w:val="center"/>
        <w:rPr>
          <w:rFonts w:cs="Arial"/>
        </w:rPr>
      </w:pPr>
      <w:r>
        <w:rPr>
          <w:rFonts w:cs="Arial"/>
          <w:noProof/>
        </w:rPr>
        <w:drawing>
          <wp:inline distT="0" distB="0" distL="0" distR="0" wp14:anchorId="50CBA9C0" wp14:editId="7375FD28">
            <wp:extent cx="3829584" cy="295316"/>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52C21E2.tmp"/>
                    <pic:cNvPicPr/>
                  </pic:nvPicPr>
                  <pic:blipFill>
                    <a:blip r:embed="rId51">
                      <a:extLst>
                        <a:ext uri="{28A0092B-C50C-407E-A947-70E740481C1C}">
                          <a14:useLocalDpi xmlns:a14="http://schemas.microsoft.com/office/drawing/2010/main" val="0"/>
                        </a:ext>
                      </a:extLst>
                    </a:blip>
                    <a:stretch>
                      <a:fillRect/>
                    </a:stretch>
                  </pic:blipFill>
                  <pic:spPr>
                    <a:xfrm>
                      <a:off x="0" y="0"/>
                      <a:ext cx="3829584" cy="295316"/>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3480A4A4" w14:textId="77777777" w:rsidTr="00DA2F9F">
        <w:tc>
          <w:tcPr>
            <w:tcW w:w="4879" w:type="dxa"/>
          </w:tcPr>
          <w:p w14:paraId="5A015DC0" w14:textId="77777777" w:rsidR="00307023" w:rsidRDefault="00307023" w:rsidP="00DA2F9F">
            <w:pPr>
              <w:pStyle w:val="Inspringen"/>
              <w:ind w:left="0"/>
              <w:rPr>
                <w:rFonts w:ascii="Verdana" w:hAnsi="Verdana"/>
                <w:sz w:val="22"/>
                <w:szCs w:val="22"/>
                <w:lang w:val="en-GB"/>
              </w:rPr>
            </w:pPr>
            <w:bookmarkStart w:id="50" w:name="_Hlk17032694"/>
            <w:r w:rsidRPr="00307023">
              <w:rPr>
                <w:rFonts w:ascii="Verdana" w:hAnsi="Verdana"/>
                <w:sz w:val="22"/>
                <w:szCs w:val="22"/>
                <w:lang w:val="en-GB"/>
              </w:rPr>
              <w:t>Extrapolation of the calculated dose-response curve outside the measur</w:t>
            </w:r>
            <w:r>
              <w:rPr>
                <w:rFonts w:ascii="Verdana" w:hAnsi="Verdana"/>
                <w:sz w:val="22"/>
                <w:szCs w:val="22"/>
                <w:lang w:val="en-GB"/>
              </w:rPr>
              <w:t>ing</w:t>
            </w:r>
            <w:r w:rsidRPr="00307023">
              <w:rPr>
                <w:rFonts w:ascii="Verdana" w:hAnsi="Verdana"/>
                <w:sz w:val="22"/>
                <w:szCs w:val="22"/>
                <w:lang w:val="en-GB"/>
              </w:rPr>
              <w:t xml:space="preserve"> </w:t>
            </w:r>
            <w:r>
              <w:rPr>
                <w:rFonts w:ascii="Verdana" w:hAnsi="Verdana"/>
                <w:sz w:val="22"/>
                <w:szCs w:val="22"/>
                <w:lang w:val="en-GB"/>
              </w:rPr>
              <w:t>range</w:t>
            </w:r>
            <w:r w:rsidRPr="00307023">
              <w:rPr>
                <w:rFonts w:ascii="Verdana" w:hAnsi="Verdana"/>
                <w:sz w:val="22"/>
                <w:szCs w:val="22"/>
                <w:lang w:val="en-GB"/>
              </w:rPr>
              <w:t xml:space="preserve"> </w:t>
            </w:r>
            <w:r>
              <w:rPr>
                <w:rFonts w:ascii="Verdana" w:hAnsi="Verdana"/>
                <w:sz w:val="22"/>
                <w:szCs w:val="22"/>
                <w:lang w:val="en-GB"/>
              </w:rPr>
              <w:t xml:space="preserve">of the calibration curve </w:t>
            </w:r>
            <w:r w:rsidRPr="00307023">
              <w:rPr>
                <w:rFonts w:ascii="Verdana" w:hAnsi="Verdana"/>
                <w:sz w:val="22"/>
                <w:szCs w:val="22"/>
                <w:lang w:val="en-GB"/>
              </w:rPr>
              <w:t xml:space="preserve">is possible. </w:t>
            </w:r>
            <w:r>
              <w:rPr>
                <w:rFonts w:ascii="Verdana" w:hAnsi="Verdana"/>
                <w:sz w:val="22"/>
                <w:szCs w:val="22"/>
                <w:lang w:val="en-GB"/>
              </w:rPr>
              <w:t>Concentrations can be calculated</w:t>
            </w:r>
            <w:r w:rsidRPr="00307023">
              <w:rPr>
                <w:rFonts w:ascii="Verdana" w:hAnsi="Verdana"/>
                <w:sz w:val="22"/>
                <w:szCs w:val="22"/>
                <w:lang w:val="en-GB"/>
              </w:rPr>
              <w:t xml:space="preserve"> from blank to Bmax</w:t>
            </w:r>
            <w:r>
              <w:rPr>
                <w:rFonts w:ascii="Verdana" w:hAnsi="Verdana"/>
                <w:sz w:val="22"/>
                <w:szCs w:val="22"/>
                <w:lang w:val="en-GB"/>
              </w:rPr>
              <w:t xml:space="preserve"> and give results from zero till infinite.</w:t>
            </w:r>
            <w:r w:rsidRPr="00307023">
              <w:rPr>
                <w:rFonts w:ascii="Verdana" w:hAnsi="Verdana"/>
                <w:sz w:val="22"/>
                <w:szCs w:val="22"/>
                <w:lang w:val="en-GB"/>
              </w:rPr>
              <w:t xml:space="preserve"> </w:t>
            </w:r>
          </w:p>
          <w:p w14:paraId="05B67EC1" w14:textId="77777777" w:rsidR="00307023" w:rsidRDefault="00307023" w:rsidP="00DA2F9F">
            <w:pPr>
              <w:pStyle w:val="Inspringen"/>
              <w:ind w:left="0"/>
              <w:rPr>
                <w:rFonts w:ascii="Verdana" w:hAnsi="Verdana"/>
                <w:sz w:val="22"/>
                <w:szCs w:val="22"/>
                <w:lang w:val="en-GB"/>
              </w:rPr>
            </w:pPr>
            <w:r w:rsidRPr="00307023">
              <w:rPr>
                <w:rFonts w:ascii="Verdana" w:hAnsi="Verdana"/>
                <w:sz w:val="22"/>
                <w:szCs w:val="22"/>
                <w:lang w:val="en-GB"/>
              </w:rPr>
              <w:t xml:space="preserve">Extrapolating above the highest dose </w:t>
            </w:r>
            <w:r>
              <w:rPr>
                <w:rFonts w:ascii="Verdana" w:hAnsi="Verdana"/>
                <w:sz w:val="22"/>
                <w:szCs w:val="22"/>
                <w:lang w:val="en-GB"/>
              </w:rPr>
              <w:t xml:space="preserve">of the calibration line </w:t>
            </w:r>
            <w:r w:rsidRPr="00307023">
              <w:rPr>
                <w:rFonts w:ascii="Verdana" w:hAnsi="Verdana"/>
                <w:sz w:val="22"/>
                <w:szCs w:val="22"/>
                <w:lang w:val="en-GB"/>
              </w:rPr>
              <w:t>is not recommended but is sometimes necessary if an important measurement point is just outside the dose-response curve.</w:t>
            </w:r>
          </w:p>
          <w:p w14:paraId="6F633D89" w14:textId="77777777" w:rsidR="00307023" w:rsidRDefault="00307023" w:rsidP="00DA2F9F">
            <w:pPr>
              <w:pStyle w:val="Inspringen"/>
              <w:ind w:left="0"/>
              <w:rPr>
                <w:rFonts w:ascii="Verdana" w:hAnsi="Verdana"/>
                <w:sz w:val="22"/>
                <w:szCs w:val="22"/>
                <w:lang w:val="en-GB"/>
              </w:rPr>
            </w:pPr>
            <w:r w:rsidRPr="00307023">
              <w:rPr>
                <w:rFonts w:ascii="Verdana" w:hAnsi="Verdana"/>
                <w:sz w:val="22"/>
                <w:szCs w:val="22"/>
                <w:lang w:val="en-GB"/>
              </w:rPr>
              <w:t>Extrapolati</w:t>
            </w:r>
            <w:r>
              <w:rPr>
                <w:rFonts w:ascii="Verdana" w:hAnsi="Verdana"/>
                <w:sz w:val="22"/>
                <w:szCs w:val="22"/>
                <w:lang w:val="en-GB"/>
              </w:rPr>
              <w:t>on</w:t>
            </w:r>
            <w:r w:rsidRPr="00307023">
              <w:rPr>
                <w:rFonts w:ascii="Verdana" w:hAnsi="Verdana"/>
                <w:sz w:val="22"/>
                <w:szCs w:val="22"/>
                <w:lang w:val="en-GB"/>
              </w:rPr>
              <w:t xml:space="preserve"> between the blank and the lowest dose of the standard is possible in two ways.</w:t>
            </w:r>
          </w:p>
          <w:p w14:paraId="649D6C3E" w14:textId="4636FDD3" w:rsidR="00C355A9" w:rsidRDefault="00307023" w:rsidP="00DA2F9F">
            <w:pPr>
              <w:pStyle w:val="Inspringen"/>
              <w:ind w:left="0"/>
              <w:rPr>
                <w:rFonts w:ascii="Verdana" w:hAnsi="Verdana"/>
                <w:sz w:val="22"/>
                <w:szCs w:val="22"/>
                <w:lang w:val="en-GB"/>
              </w:rPr>
            </w:pPr>
            <w:r w:rsidRPr="00307023">
              <w:rPr>
                <w:rFonts w:ascii="Verdana" w:hAnsi="Verdana"/>
                <w:sz w:val="22"/>
                <w:szCs w:val="22"/>
                <w:lang w:val="en-GB"/>
              </w:rPr>
              <w:t xml:space="preserve">With the default setting, the calculated parameters for the sigmoid are calculated to the blank. The regression line will be </w:t>
            </w:r>
            <w:r w:rsidR="00C355A9">
              <w:rPr>
                <w:rFonts w:ascii="Verdana" w:hAnsi="Verdana"/>
                <w:sz w:val="22"/>
                <w:szCs w:val="22"/>
                <w:lang w:val="en-GB"/>
              </w:rPr>
              <w:t>sigmoid</w:t>
            </w:r>
            <w:r w:rsidRPr="00307023">
              <w:rPr>
                <w:rFonts w:ascii="Verdana" w:hAnsi="Verdana"/>
                <w:sz w:val="22"/>
                <w:szCs w:val="22"/>
                <w:lang w:val="en-GB"/>
              </w:rPr>
              <w:t xml:space="preserve"> in that area.</w:t>
            </w:r>
            <w:r w:rsidR="00C355A9">
              <w:rPr>
                <w:rFonts w:ascii="Verdana" w:hAnsi="Verdana"/>
                <w:sz w:val="22"/>
                <w:szCs w:val="22"/>
                <w:lang w:val="en-GB"/>
              </w:rPr>
              <w:t xml:space="preserve"> </w:t>
            </w:r>
          </w:p>
          <w:p w14:paraId="32654754" w14:textId="77777777" w:rsidR="00C355A9" w:rsidRDefault="00307023" w:rsidP="00DA2F9F">
            <w:pPr>
              <w:pStyle w:val="Inspringen"/>
              <w:ind w:left="0"/>
              <w:rPr>
                <w:rFonts w:ascii="Verdana" w:hAnsi="Verdana"/>
                <w:sz w:val="22"/>
                <w:szCs w:val="22"/>
                <w:lang w:val="en-GB"/>
              </w:rPr>
            </w:pPr>
            <w:r w:rsidRPr="00307023">
              <w:rPr>
                <w:rFonts w:ascii="Verdana" w:hAnsi="Verdana"/>
                <w:sz w:val="22"/>
                <w:szCs w:val="22"/>
                <w:lang w:val="en-GB"/>
              </w:rPr>
              <w:t>With the "linear</w:t>
            </w:r>
            <w:r w:rsidR="00C355A9">
              <w:rPr>
                <w:rFonts w:ascii="Verdana" w:hAnsi="Verdana"/>
                <w:sz w:val="22"/>
                <w:szCs w:val="22"/>
                <w:lang w:val="en-GB"/>
              </w:rPr>
              <w:t xml:space="preserve"> between blank and lowest dose</w:t>
            </w:r>
            <w:r w:rsidRPr="00307023">
              <w:rPr>
                <w:rFonts w:ascii="Verdana" w:hAnsi="Verdana"/>
                <w:sz w:val="22"/>
                <w:szCs w:val="22"/>
                <w:lang w:val="en-GB"/>
              </w:rPr>
              <w:t>"</w:t>
            </w:r>
            <w:r w:rsidR="00C355A9">
              <w:rPr>
                <w:rFonts w:ascii="Verdana" w:hAnsi="Verdana"/>
                <w:sz w:val="22"/>
                <w:szCs w:val="22"/>
                <w:lang w:val="en-GB"/>
              </w:rPr>
              <w:t xml:space="preserve"> set to 1</w:t>
            </w:r>
            <w:r w:rsidRPr="00307023">
              <w:rPr>
                <w:rFonts w:ascii="Verdana" w:hAnsi="Verdana"/>
                <w:sz w:val="22"/>
                <w:szCs w:val="22"/>
                <w:lang w:val="en-GB"/>
              </w:rPr>
              <w:t xml:space="preserve"> </w:t>
            </w:r>
            <w:r w:rsidR="00C355A9">
              <w:rPr>
                <w:rFonts w:ascii="Verdana" w:hAnsi="Verdana"/>
                <w:sz w:val="22"/>
                <w:szCs w:val="22"/>
                <w:lang w:val="en-GB"/>
              </w:rPr>
              <w:t xml:space="preserve">result are calculated on a linear </w:t>
            </w:r>
            <w:r w:rsidRPr="00307023">
              <w:rPr>
                <w:rFonts w:ascii="Verdana" w:hAnsi="Verdana"/>
                <w:sz w:val="22"/>
                <w:szCs w:val="22"/>
                <w:lang w:val="en-GB"/>
              </w:rPr>
              <w:t xml:space="preserve">line between the lowest dose and the blank. </w:t>
            </w:r>
          </w:p>
          <w:p w14:paraId="2112A6E6" w14:textId="77777777" w:rsidR="00490741" w:rsidRDefault="00307023" w:rsidP="00DA2F9F">
            <w:pPr>
              <w:pStyle w:val="Inspringen"/>
              <w:ind w:left="0"/>
              <w:rPr>
                <w:rFonts w:ascii="Verdana" w:hAnsi="Verdana"/>
                <w:sz w:val="22"/>
                <w:szCs w:val="22"/>
                <w:lang w:val="en-GB"/>
              </w:rPr>
            </w:pPr>
            <w:r w:rsidRPr="00307023">
              <w:rPr>
                <w:rFonts w:ascii="Verdana" w:hAnsi="Verdana"/>
                <w:sz w:val="22"/>
                <w:szCs w:val="22"/>
                <w:lang w:val="en-GB"/>
              </w:rPr>
              <w:t xml:space="preserve">This is also the case with many RIAs and ELISAs. </w:t>
            </w:r>
          </w:p>
          <w:p w14:paraId="5AC4CBAB" w14:textId="6F1C05AD" w:rsidR="00DA2F9F" w:rsidRPr="00307023" w:rsidRDefault="00307023" w:rsidP="00DA2F9F">
            <w:pPr>
              <w:pStyle w:val="Inspringen"/>
              <w:ind w:left="0"/>
              <w:rPr>
                <w:rFonts w:ascii="Verdana" w:hAnsi="Verdana"/>
                <w:sz w:val="22"/>
                <w:szCs w:val="22"/>
                <w:lang w:val="en-GB"/>
              </w:rPr>
            </w:pPr>
            <w:r w:rsidRPr="00307023">
              <w:rPr>
                <w:rFonts w:ascii="Verdana" w:hAnsi="Verdana"/>
                <w:sz w:val="22"/>
                <w:szCs w:val="22"/>
                <w:lang w:val="en-GB"/>
              </w:rPr>
              <w:t xml:space="preserve">Results calculated in this </w:t>
            </w:r>
            <w:r w:rsidR="00C355A9">
              <w:rPr>
                <w:rFonts w:ascii="Verdana" w:hAnsi="Verdana"/>
                <w:sz w:val="22"/>
                <w:szCs w:val="22"/>
                <w:lang w:val="en-GB"/>
              </w:rPr>
              <w:t>part</w:t>
            </w:r>
            <w:r w:rsidRPr="00307023">
              <w:rPr>
                <w:rFonts w:ascii="Verdana" w:hAnsi="Verdana"/>
                <w:sz w:val="22"/>
                <w:szCs w:val="22"/>
                <w:lang w:val="en-GB"/>
              </w:rPr>
              <w:t xml:space="preserve"> of measurement </w:t>
            </w:r>
            <w:r w:rsidR="00C355A9">
              <w:rPr>
                <w:rFonts w:ascii="Verdana" w:hAnsi="Verdana"/>
                <w:sz w:val="22"/>
                <w:szCs w:val="22"/>
                <w:lang w:val="en-GB"/>
              </w:rPr>
              <w:t>range</w:t>
            </w:r>
            <w:r w:rsidRPr="00307023">
              <w:rPr>
                <w:rFonts w:ascii="Verdana" w:hAnsi="Verdana"/>
                <w:sz w:val="22"/>
                <w:szCs w:val="22"/>
                <w:lang w:val="en-GB"/>
              </w:rPr>
              <w:t xml:space="preserve"> are underlined in the results column of the worksheet.</w:t>
            </w:r>
          </w:p>
        </w:tc>
        <w:tc>
          <w:tcPr>
            <w:tcW w:w="5186" w:type="dxa"/>
          </w:tcPr>
          <w:p w14:paraId="3A65AEB0" w14:textId="77777777" w:rsidR="00307023" w:rsidRDefault="00307023" w:rsidP="00307023">
            <w:pPr>
              <w:pStyle w:val="NoSpacing"/>
              <w:rPr>
                <w:rFonts w:cs="Arial"/>
                <w:sz w:val="22"/>
                <w:szCs w:val="22"/>
              </w:rPr>
            </w:pPr>
            <w:r w:rsidRPr="00307023">
              <w:rPr>
                <w:rFonts w:cs="Arial"/>
                <w:sz w:val="22"/>
                <w:szCs w:val="22"/>
              </w:rPr>
              <w:t xml:space="preserve">Extrapolatie van de berekende </w:t>
            </w:r>
            <w:proofErr w:type="spellStart"/>
            <w:r w:rsidRPr="00307023">
              <w:rPr>
                <w:rFonts w:cs="Arial"/>
                <w:sz w:val="22"/>
                <w:szCs w:val="22"/>
              </w:rPr>
              <w:t>dose</w:t>
            </w:r>
            <w:proofErr w:type="spellEnd"/>
            <w:r w:rsidRPr="00307023">
              <w:rPr>
                <w:rFonts w:cs="Arial"/>
                <w:sz w:val="22"/>
                <w:szCs w:val="22"/>
              </w:rPr>
              <w:t>-responsecurve buiten het gemeten meetgebied</w:t>
            </w:r>
            <w:r>
              <w:rPr>
                <w:rFonts w:cs="Arial"/>
                <w:sz w:val="22"/>
                <w:szCs w:val="22"/>
              </w:rPr>
              <w:t xml:space="preserve"> van de kalibratielijn</w:t>
            </w:r>
            <w:r w:rsidRPr="00307023">
              <w:rPr>
                <w:rFonts w:cs="Arial"/>
                <w:sz w:val="22"/>
                <w:szCs w:val="22"/>
              </w:rPr>
              <w:t xml:space="preserve"> is mogelijk. Er kan geëxtrapoleerd worden van blanco tot Bmax</w:t>
            </w:r>
            <w:r>
              <w:rPr>
                <w:rFonts w:cs="Arial"/>
                <w:sz w:val="22"/>
                <w:szCs w:val="22"/>
              </w:rPr>
              <w:t xml:space="preserve"> of van dosis =0 tot dosis is oneindig</w:t>
            </w:r>
            <w:r w:rsidRPr="00307023">
              <w:rPr>
                <w:rFonts w:cs="Arial"/>
                <w:sz w:val="22"/>
                <w:szCs w:val="22"/>
              </w:rPr>
              <w:t xml:space="preserve">. </w:t>
            </w:r>
          </w:p>
          <w:p w14:paraId="5DA9FF07" w14:textId="017681FE" w:rsidR="00307023" w:rsidRPr="00307023" w:rsidRDefault="00307023" w:rsidP="00307023">
            <w:pPr>
              <w:pStyle w:val="NoSpacing"/>
              <w:rPr>
                <w:rFonts w:cs="Arial"/>
                <w:sz w:val="22"/>
                <w:szCs w:val="22"/>
              </w:rPr>
            </w:pPr>
            <w:r w:rsidRPr="00307023">
              <w:rPr>
                <w:rFonts w:cs="Arial"/>
                <w:sz w:val="22"/>
                <w:szCs w:val="22"/>
              </w:rPr>
              <w:t xml:space="preserve">Extrapoleren boven de hoogste dosis </w:t>
            </w:r>
            <w:r>
              <w:rPr>
                <w:rFonts w:cs="Arial"/>
                <w:sz w:val="22"/>
                <w:szCs w:val="22"/>
              </w:rPr>
              <w:t xml:space="preserve">van de ijklijn </w:t>
            </w:r>
            <w:r w:rsidRPr="00307023">
              <w:rPr>
                <w:rFonts w:cs="Arial"/>
                <w:sz w:val="22"/>
                <w:szCs w:val="22"/>
              </w:rPr>
              <w:t xml:space="preserve">wordt afgeraden maar is soms noodzakelijk als een belangrijk meetpunt net buiten de </w:t>
            </w:r>
            <w:proofErr w:type="spellStart"/>
            <w:r w:rsidRPr="00307023">
              <w:rPr>
                <w:rFonts w:cs="Arial"/>
                <w:sz w:val="22"/>
                <w:szCs w:val="22"/>
              </w:rPr>
              <w:t>dose</w:t>
            </w:r>
            <w:proofErr w:type="spellEnd"/>
            <w:r w:rsidRPr="00307023">
              <w:rPr>
                <w:rFonts w:cs="Arial"/>
                <w:sz w:val="22"/>
                <w:szCs w:val="22"/>
              </w:rPr>
              <w:t>-responscurve valt.</w:t>
            </w:r>
          </w:p>
          <w:p w14:paraId="5DA9A900" w14:textId="77777777" w:rsidR="00307023" w:rsidRPr="00307023" w:rsidRDefault="00307023" w:rsidP="00307023">
            <w:pPr>
              <w:pStyle w:val="NoSpacing"/>
              <w:rPr>
                <w:rFonts w:cs="Arial"/>
                <w:sz w:val="22"/>
                <w:szCs w:val="22"/>
              </w:rPr>
            </w:pPr>
            <w:r w:rsidRPr="00307023">
              <w:rPr>
                <w:rFonts w:cs="Arial"/>
                <w:sz w:val="22"/>
                <w:szCs w:val="22"/>
              </w:rPr>
              <w:t>Extrapoleren tussen de blanco en de laagste dosis van de standaard is op twee manieren mogelijk.</w:t>
            </w:r>
          </w:p>
          <w:p w14:paraId="50C54FB2" w14:textId="77777777" w:rsidR="00307023" w:rsidRPr="00307023" w:rsidRDefault="00307023" w:rsidP="00307023">
            <w:pPr>
              <w:pStyle w:val="NoSpacing"/>
              <w:rPr>
                <w:rFonts w:cs="Arial"/>
                <w:sz w:val="22"/>
                <w:szCs w:val="22"/>
              </w:rPr>
            </w:pPr>
            <w:r w:rsidRPr="00307023">
              <w:rPr>
                <w:rFonts w:cs="Arial"/>
                <w:sz w:val="22"/>
                <w:szCs w:val="22"/>
              </w:rPr>
              <w:t xml:space="preserve">Met de standaardinstelling wordt met de berekende parameters voor de sigmoïde tot de blanco berekend. De regressie lijn zal in dat gebied krom zijn. </w:t>
            </w:r>
          </w:p>
          <w:p w14:paraId="1151ED58" w14:textId="77777777" w:rsidR="00C355A9" w:rsidRDefault="00307023" w:rsidP="00307023">
            <w:pPr>
              <w:pStyle w:val="NoSpacing"/>
              <w:rPr>
                <w:rFonts w:cs="Arial"/>
                <w:sz w:val="22"/>
                <w:szCs w:val="22"/>
              </w:rPr>
            </w:pPr>
            <w:r w:rsidRPr="00307023">
              <w:rPr>
                <w:rFonts w:cs="Arial"/>
                <w:sz w:val="22"/>
                <w:szCs w:val="22"/>
              </w:rPr>
              <w:t>Met de optie ‘</w:t>
            </w:r>
            <w:proofErr w:type="spellStart"/>
            <w:r w:rsidRPr="00307023">
              <w:rPr>
                <w:rFonts w:cs="Arial"/>
                <w:sz w:val="22"/>
                <w:szCs w:val="22"/>
              </w:rPr>
              <w:t>linear</w:t>
            </w:r>
            <w:proofErr w:type="spellEnd"/>
            <w:r w:rsidRPr="00307023">
              <w:rPr>
                <w:rFonts w:cs="Arial"/>
                <w:sz w:val="22"/>
                <w:szCs w:val="22"/>
              </w:rPr>
              <w:t xml:space="preserve">’ wordt met een rechte lijn tussen de laagste dosis en de blanco. </w:t>
            </w:r>
          </w:p>
          <w:p w14:paraId="35DF17EE" w14:textId="77777777" w:rsidR="00C355A9" w:rsidRDefault="00C355A9" w:rsidP="00307023">
            <w:pPr>
              <w:pStyle w:val="NoSpacing"/>
              <w:rPr>
                <w:rFonts w:cs="Arial"/>
                <w:sz w:val="22"/>
                <w:szCs w:val="22"/>
              </w:rPr>
            </w:pPr>
          </w:p>
          <w:p w14:paraId="3C8F52AE" w14:textId="4F90550F" w:rsidR="00307023" w:rsidRPr="00307023" w:rsidRDefault="00307023" w:rsidP="00307023">
            <w:pPr>
              <w:pStyle w:val="NoSpacing"/>
              <w:rPr>
                <w:rFonts w:cs="Arial"/>
                <w:sz w:val="22"/>
                <w:szCs w:val="22"/>
              </w:rPr>
            </w:pPr>
            <w:r w:rsidRPr="00307023">
              <w:rPr>
                <w:rFonts w:cs="Arial"/>
                <w:sz w:val="22"/>
                <w:szCs w:val="22"/>
              </w:rPr>
              <w:t xml:space="preserve">Resultaten berekend in dit stuk meetgebied worden onderstreept in de resultatenkolom van de </w:t>
            </w:r>
            <w:proofErr w:type="spellStart"/>
            <w:r w:rsidRPr="00307023">
              <w:rPr>
                <w:rFonts w:cs="Arial"/>
                <w:sz w:val="22"/>
                <w:szCs w:val="22"/>
              </w:rPr>
              <w:t>worksheet</w:t>
            </w:r>
            <w:proofErr w:type="spellEnd"/>
            <w:r w:rsidRPr="00307023">
              <w:rPr>
                <w:rFonts w:cs="Arial"/>
                <w:sz w:val="22"/>
                <w:szCs w:val="22"/>
              </w:rPr>
              <w:t>.</w:t>
            </w:r>
          </w:p>
          <w:p w14:paraId="4AC64CE4" w14:textId="77777777" w:rsidR="00DA2F9F" w:rsidRPr="00661581" w:rsidRDefault="00DA2F9F" w:rsidP="00DA2F9F">
            <w:pPr>
              <w:pStyle w:val="Inspringen"/>
              <w:ind w:left="0"/>
              <w:rPr>
                <w:rFonts w:ascii="Verdana" w:hAnsi="Verdana"/>
                <w:sz w:val="22"/>
                <w:szCs w:val="22"/>
              </w:rPr>
            </w:pPr>
          </w:p>
        </w:tc>
      </w:tr>
    </w:tbl>
    <w:bookmarkEnd w:id="50"/>
    <w:p w14:paraId="109261F6" w14:textId="15964D9C" w:rsidR="00DA2F9F" w:rsidRDefault="00490741" w:rsidP="00490741">
      <w:pPr>
        <w:jc w:val="center"/>
      </w:pPr>
      <w:r>
        <w:rPr>
          <w:noProof/>
        </w:rPr>
        <w:drawing>
          <wp:inline distT="0" distB="0" distL="0" distR="0" wp14:anchorId="422C1EFB" wp14:editId="3A93BD9A">
            <wp:extent cx="4296375" cy="2343477"/>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52CEFF1.tmp"/>
                    <pic:cNvPicPr/>
                  </pic:nvPicPr>
                  <pic:blipFill>
                    <a:blip r:embed="rId52">
                      <a:extLst>
                        <a:ext uri="{28A0092B-C50C-407E-A947-70E740481C1C}">
                          <a14:useLocalDpi xmlns:a14="http://schemas.microsoft.com/office/drawing/2010/main" val="0"/>
                        </a:ext>
                      </a:extLst>
                    </a:blip>
                    <a:stretch>
                      <a:fillRect/>
                    </a:stretch>
                  </pic:blipFill>
                  <pic:spPr>
                    <a:xfrm>
                      <a:off x="0" y="0"/>
                      <a:ext cx="4296375" cy="2343477"/>
                    </a:xfrm>
                    <a:prstGeom prst="rect">
                      <a:avLst/>
                    </a:prstGeom>
                  </pic:spPr>
                </pic:pic>
              </a:graphicData>
            </a:graphic>
          </wp:inline>
        </w:drawing>
      </w:r>
    </w:p>
    <w:p w14:paraId="6E75B66D" w14:textId="77777777" w:rsidR="00385A54" w:rsidRPr="00661581" w:rsidRDefault="00385A54" w:rsidP="00385A54">
      <w:pPr>
        <w:pStyle w:val="Inspringen"/>
        <w:tabs>
          <w:tab w:val="left" w:pos="851"/>
        </w:tabs>
        <w:rPr>
          <w:rFonts w:ascii="Verdana" w:hAnsi="Verdana" w:cs="Arial"/>
          <w:sz w:val="22"/>
          <w:szCs w:val="22"/>
        </w:rPr>
      </w:pPr>
    </w:p>
    <w:p w14:paraId="34E4700E" w14:textId="07525A63" w:rsidR="00385A54" w:rsidRPr="00661581" w:rsidRDefault="003C7FE1" w:rsidP="00385A54">
      <w:pPr>
        <w:pStyle w:val="Heading3"/>
        <w:tabs>
          <w:tab w:val="left" w:pos="851"/>
        </w:tabs>
        <w:rPr>
          <w:rFonts w:ascii="Verdana" w:hAnsi="Verdana"/>
          <w:sz w:val="22"/>
          <w:szCs w:val="22"/>
        </w:rPr>
      </w:pPr>
      <w:bookmarkStart w:id="51" w:name="_Toc460850000"/>
      <w:bookmarkStart w:id="52" w:name="_Toc468948736"/>
      <w:bookmarkStart w:id="53" w:name="_Toc22221859"/>
      <w:r>
        <w:rPr>
          <w:rFonts w:ascii="Verdana" w:hAnsi="Verdana"/>
          <w:sz w:val="22"/>
          <w:szCs w:val="22"/>
        </w:rPr>
        <w:t xml:space="preserve">Significant </w:t>
      </w:r>
      <w:proofErr w:type="spellStart"/>
      <w:r>
        <w:rPr>
          <w:rFonts w:ascii="Verdana" w:hAnsi="Verdana"/>
          <w:sz w:val="22"/>
          <w:szCs w:val="22"/>
        </w:rPr>
        <w:t>digits</w:t>
      </w:r>
      <w:proofErr w:type="spellEnd"/>
      <w:r>
        <w:rPr>
          <w:rFonts w:ascii="Verdana" w:hAnsi="Verdana"/>
          <w:sz w:val="22"/>
          <w:szCs w:val="22"/>
        </w:rPr>
        <w:t xml:space="preserve"> / </w:t>
      </w:r>
      <w:r w:rsidR="00385A54" w:rsidRPr="00661581">
        <w:rPr>
          <w:rFonts w:ascii="Verdana" w:hAnsi="Verdana"/>
          <w:sz w:val="22"/>
          <w:szCs w:val="22"/>
        </w:rPr>
        <w:t>Significante cijfers</w:t>
      </w:r>
      <w:bookmarkEnd w:id="51"/>
      <w:bookmarkEnd w:id="52"/>
      <w:bookmarkEnd w:id="53"/>
    </w:p>
    <w:p w14:paraId="0AD4215C" w14:textId="77777777" w:rsidR="00DA2F9F" w:rsidRDefault="00DA2F9F" w:rsidP="00385A54">
      <w:pPr>
        <w:pStyle w:val="NoSpacing"/>
        <w:tabs>
          <w:tab w:val="left" w:pos="851"/>
        </w:tabs>
        <w:ind w:left="708"/>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3E10EF4D" w14:textId="77777777" w:rsidTr="00DA2F9F">
        <w:tc>
          <w:tcPr>
            <w:tcW w:w="4879" w:type="dxa"/>
          </w:tcPr>
          <w:p w14:paraId="14944DF2" w14:textId="77777777" w:rsidR="003C7FE1" w:rsidRDefault="003C7FE1" w:rsidP="00DA2F9F">
            <w:pPr>
              <w:pStyle w:val="Inspringen"/>
              <w:ind w:left="0"/>
              <w:rPr>
                <w:rFonts w:ascii="Verdana" w:hAnsi="Verdana"/>
                <w:sz w:val="22"/>
                <w:szCs w:val="22"/>
                <w:lang w:val="en-GB"/>
              </w:rPr>
            </w:pPr>
            <w:r w:rsidRPr="003C7FE1">
              <w:rPr>
                <w:rFonts w:ascii="Verdana" w:hAnsi="Verdana"/>
                <w:sz w:val="22"/>
                <w:szCs w:val="22"/>
                <w:lang w:val="en-GB"/>
              </w:rPr>
              <w:t xml:space="preserve">The </w:t>
            </w:r>
            <w:r>
              <w:rPr>
                <w:rFonts w:ascii="Verdana" w:hAnsi="Verdana"/>
                <w:sz w:val="22"/>
                <w:szCs w:val="22"/>
                <w:lang w:val="en-GB"/>
              </w:rPr>
              <w:t xml:space="preserve">reported </w:t>
            </w:r>
            <w:r w:rsidRPr="003C7FE1">
              <w:rPr>
                <w:rFonts w:ascii="Verdana" w:hAnsi="Verdana"/>
                <w:sz w:val="22"/>
                <w:szCs w:val="22"/>
                <w:lang w:val="en-GB"/>
              </w:rPr>
              <w:t xml:space="preserve">number of significant </w:t>
            </w:r>
            <w:r>
              <w:rPr>
                <w:rFonts w:ascii="Verdana" w:hAnsi="Verdana"/>
                <w:sz w:val="22"/>
                <w:szCs w:val="22"/>
                <w:lang w:val="en-GB"/>
              </w:rPr>
              <w:t>digits</w:t>
            </w:r>
            <w:r w:rsidRPr="003C7FE1">
              <w:rPr>
                <w:rFonts w:ascii="Verdana" w:hAnsi="Verdana"/>
                <w:sz w:val="22"/>
                <w:szCs w:val="22"/>
                <w:lang w:val="en-GB"/>
              </w:rPr>
              <w:t xml:space="preserve"> </w:t>
            </w:r>
            <w:r>
              <w:rPr>
                <w:rFonts w:ascii="Verdana" w:hAnsi="Verdana"/>
                <w:sz w:val="22"/>
                <w:szCs w:val="22"/>
                <w:lang w:val="en-GB"/>
              </w:rPr>
              <w:t>in a</w:t>
            </w:r>
            <w:r w:rsidRPr="003C7FE1">
              <w:rPr>
                <w:rFonts w:ascii="Verdana" w:hAnsi="Verdana"/>
                <w:sz w:val="22"/>
                <w:szCs w:val="22"/>
                <w:lang w:val="en-GB"/>
              </w:rPr>
              <w:t xml:space="preserve"> results </w:t>
            </w:r>
            <w:r>
              <w:rPr>
                <w:rFonts w:ascii="Verdana" w:hAnsi="Verdana"/>
                <w:sz w:val="22"/>
                <w:szCs w:val="22"/>
                <w:lang w:val="en-GB"/>
              </w:rPr>
              <w:t>gives</w:t>
            </w:r>
            <w:r w:rsidRPr="003C7FE1">
              <w:rPr>
                <w:rFonts w:ascii="Verdana" w:hAnsi="Verdana"/>
                <w:sz w:val="22"/>
                <w:szCs w:val="22"/>
                <w:lang w:val="en-GB"/>
              </w:rPr>
              <w:t xml:space="preserve"> a</w:t>
            </w:r>
            <w:r>
              <w:rPr>
                <w:rFonts w:ascii="Verdana" w:hAnsi="Verdana"/>
                <w:sz w:val="22"/>
                <w:szCs w:val="22"/>
                <w:lang w:val="en-GB"/>
              </w:rPr>
              <w:t>n</w:t>
            </w:r>
            <w:r w:rsidRPr="003C7FE1">
              <w:rPr>
                <w:rFonts w:ascii="Verdana" w:hAnsi="Verdana"/>
                <w:sz w:val="22"/>
                <w:szCs w:val="22"/>
                <w:lang w:val="en-GB"/>
              </w:rPr>
              <w:t xml:space="preserve"> </w:t>
            </w:r>
            <w:r>
              <w:rPr>
                <w:rFonts w:ascii="Verdana" w:hAnsi="Verdana"/>
                <w:sz w:val="22"/>
                <w:szCs w:val="22"/>
                <w:lang w:val="en-GB"/>
              </w:rPr>
              <w:t>impression</w:t>
            </w:r>
            <w:r w:rsidRPr="003C7FE1">
              <w:rPr>
                <w:rFonts w:ascii="Verdana" w:hAnsi="Verdana"/>
                <w:sz w:val="22"/>
                <w:szCs w:val="22"/>
                <w:lang w:val="en-GB"/>
              </w:rPr>
              <w:t xml:space="preserve"> of the reliability of the result. The result 5,245 suggests a high reproducibility of the result.</w:t>
            </w:r>
            <w:r>
              <w:rPr>
                <w:rFonts w:ascii="Verdana" w:hAnsi="Verdana"/>
                <w:sz w:val="22"/>
                <w:szCs w:val="22"/>
                <w:lang w:val="en-GB"/>
              </w:rPr>
              <w:t xml:space="preserve"> </w:t>
            </w:r>
            <w:r w:rsidRPr="003C7FE1">
              <w:rPr>
                <w:rFonts w:ascii="Verdana" w:hAnsi="Verdana"/>
                <w:sz w:val="22"/>
                <w:szCs w:val="22"/>
                <w:lang w:val="en-GB"/>
              </w:rPr>
              <w:t xml:space="preserve">The result </w:t>
            </w:r>
            <w:r>
              <w:rPr>
                <w:rFonts w:ascii="Verdana" w:hAnsi="Verdana"/>
                <w:sz w:val="22"/>
                <w:szCs w:val="22"/>
                <w:lang w:val="en-GB"/>
              </w:rPr>
              <w:t>5</w:t>
            </w:r>
            <w:r w:rsidRPr="003C7FE1">
              <w:rPr>
                <w:rFonts w:ascii="Verdana" w:hAnsi="Verdana"/>
                <w:sz w:val="22"/>
                <w:szCs w:val="22"/>
                <w:lang w:val="en-GB"/>
              </w:rPr>
              <w:t xml:space="preserve"> </w:t>
            </w:r>
            <w:r>
              <w:rPr>
                <w:rFonts w:ascii="Verdana" w:hAnsi="Verdana"/>
                <w:sz w:val="22"/>
                <w:szCs w:val="22"/>
                <w:lang w:val="en-GB"/>
              </w:rPr>
              <w:t xml:space="preserve">on the contrary seems less reproducible because it </w:t>
            </w:r>
            <w:r w:rsidRPr="003C7FE1">
              <w:rPr>
                <w:rFonts w:ascii="Verdana" w:hAnsi="Verdana"/>
                <w:sz w:val="22"/>
                <w:szCs w:val="22"/>
                <w:lang w:val="en-GB"/>
              </w:rPr>
              <w:t>has a rounding error of 10%.</w:t>
            </w:r>
          </w:p>
          <w:p w14:paraId="0E4A9AFD" w14:textId="77777777" w:rsidR="003C7FE1" w:rsidRDefault="003C7FE1" w:rsidP="00DA2F9F">
            <w:pPr>
              <w:pStyle w:val="Inspringen"/>
              <w:ind w:left="0"/>
              <w:rPr>
                <w:rFonts w:ascii="Verdana" w:hAnsi="Verdana"/>
                <w:sz w:val="22"/>
                <w:szCs w:val="22"/>
                <w:lang w:val="en-GB"/>
              </w:rPr>
            </w:pPr>
            <w:r w:rsidRPr="003C7FE1">
              <w:rPr>
                <w:rFonts w:ascii="Verdana" w:hAnsi="Verdana"/>
                <w:sz w:val="22"/>
                <w:szCs w:val="22"/>
                <w:lang w:val="en-GB"/>
              </w:rPr>
              <w:t xml:space="preserve">Report </w:t>
            </w:r>
            <w:r>
              <w:rPr>
                <w:rFonts w:ascii="Verdana" w:hAnsi="Verdana"/>
                <w:sz w:val="22"/>
                <w:szCs w:val="22"/>
                <w:lang w:val="en-GB"/>
              </w:rPr>
              <w:t>as</w:t>
            </w:r>
            <w:r w:rsidRPr="003C7FE1">
              <w:rPr>
                <w:rFonts w:ascii="Verdana" w:hAnsi="Verdana"/>
                <w:sz w:val="22"/>
                <w:szCs w:val="22"/>
                <w:lang w:val="en-GB"/>
              </w:rPr>
              <w:t xml:space="preserve"> many significant digits during a test that the rounding is smaller than the  error in the test.</w:t>
            </w:r>
            <w:r>
              <w:rPr>
                <w:rFonts w:ascii="Verdana" w:hAnsi="Verdana"/>
                <w:sz w:val="22"/>
                <w:szCs w:val="22"/>
                <w:lang w:val="en-GB"/>
              </w:rPr>
              <w:t xml:space="preserve"> </w:t>
            </w:r>
          </w:p>
          <w:p w14:paraId="162EAB41" w14:textId="4E46DB15" w:rsidR="00DA2F9F" w:rsidRPr="003C7FE1" w:rsidRDefault="003C7FE1" w:rsidP="00DA2F9F">
            <w:pPr>
              <w:pStyle w:val="Inspringen"/>
              <w:ind w:left="0"/>
              <w:rPr>
                <w:rFonts w:ascii="Verdana" w:hAnsi="Verdana"/>
                <w:sz w:val="22"/>
                <w:szCs w:val="22"/>
                <w:lang w:val="en-GB"/>
              </w:rPr>
            </w:pPr>
            <w:r>
              <w:rPr>
                <w:rFonts w:ascii="Verdana" w:hAnsi="Verdana"/>
                <w:sz w:val="22"/>
                <w:szCs w:val="22"/>
                <w:lang w:val="en-GB"/>
              </w:rPr>
              <w:t xml:space="preserve">If </w:t>
            </w:r>
            <w:r w:rsidRPr="003C7FE1">
              <w:rPr>
                <w:rFonts w:ascii="Verdana" w:hAnsi="Verdana"/>
                <w:sz w:val="22"/>
                <w:szCs w:val="22"/>
                <w:lang w:val="en-GB"/>
              </w:rPr>
              <w:t xml:space="preserve">a test </w:t>
            </w:r>
            <w:r>
              <w:rPr>
                <w:rFonts w:ascii="Verdana" w:hAnsi="Verdana"/>
                <w:sz w:val="22"/>
                <w:szCs w:val="22"/>
                <w:lang w:val="en-GB"/>
              </w:rPr>
              <w:t xml:space="preserve">has </w:t>
            </w:r>
            <w:r w:rsidRPr="003C7FE1">
              <w:rPr>
                <w:rFonts w:ascii="Verdana" w:hAnsi="Verdana"/>
                <w:sz w:val="22"/>
                <w:szCs w:val="22"/>
                <w:lang w:val="en-GB"/>
              </w:rPr>
              <w:t>a variation coefficient of 10% the result becomes 5.5, these are two significant digits (digits).</w:t>
            </w:r>
            <w:r>
              <w:rPr>
                <w:rFonts w:ascii="Verdana" w:hAnsi="Verdana"/>
                <w:sz w:val="22"/>
                <w:szCs w:val="22"/>
                <w:lang w:val="en-GB"/>
              </w:rPr>
              <w:t xml:space="preserve"> </w:t>
            </w:r>
            <w:r w:rsidRPr="003C7FE1">
              <w:rPr>
                <w:rFonts w:ascii="Verdana" w:hAnsi="Verdana"/>
                <w:sz w:val="22"/>
                <w:szCs w:val="22"/>
                <w:lang w:val="en-GB"/>
              </w:rPr>
              <w:t xml:space="preserve">If the results </w:t>
            </w:r>
            <w:r>
              <w:rPr>
                <w:rFonts w:ascii="Verdana" w:hAnsi="Verdana"/>
                <w:sz w:val="22"/>
                <w:szCs w:val="22"/>
                <w:lang w:val="en-GB"/>
              </w:rPr>
              <w:t xml:space="preserve">is an intermediate result then it is </w:t>
            </w:r>
            <w:r w:rsidRPr="003C7FE1">
              <w:rPr>
                <w:rFonts w:ascii="Verdana" w:hAnsi="Verdana"/>
                <w:sz w:val="22"/>
                <w:szCs w:val="22"/>
                <w:lang w:val="en-GB"/>
              </w:rPr>
              <w:t>preferable not to round off</w:t>
            </w:r>
            <w:r>
              <w:rPr>
                <w:rFonts w:ascii="Verdana" w:hAnsi="Verdana"/>
                <w:sz w:val="22"/>
                <w:szCs w:val="22"/>
                <w:lang w:val="en-GB"/>
              </w:rPr>
              <w:t xml:space="preserve"> or to use two digits more than needed.</w:t>
            </w:r>
          </w:p>
        </w:tc>
        <w:tc>
          <w:tcPr>
            <w:tcW w:w="5186" w:type="dxa"/>
          </w:tcPr>
          <w:p w14:paraId="0F391C0A" w14:textId="79AA13B9" w:rsidR="003C7FE1" w:rsidRPr="003C7FE1" w:rsidRDefault="003C7FE1" w:rsidP="003C7FE1">
            <w:pPr>
              <w:pStyle w:val="NoSpacing"/>
              <w:rPr>
                <w:rFonts w:cs="Arial"/>
                <w:sz w:val="22"/>
                <w:szCs w:val="22"/>
              </w:rPr>
            </w:pPr>
            <w:r w:rsidRPr="003C7FE1">
              <w:rPr>
                <w:rFonts w:cs="Arial"/>
                <w:sz w:val="22"/>
                <w:szCs w:val="22"/>
              </w:rPr>
              <w:t>Het aantal gerapporteerde significante cijfers in e</w:t>
            </w:r>
            <w:r>
              <w:rPr>
                <w:rFonts w:cs="Arial"/>
                <w:sz w:val="22"/>
                <w:szCs w:val="22"/>
              </w:rPr>
              <w:t>e</w:t>
            </w:r>
            <w:r w:rsidRPr="003C7FE1">
              <w:rPr>
                <w:rFonts w:cs="Arial"/>
                <w:sz w:val="22"/>
                <w:szCs w:val="22"/>
              </w:rPr>
              <w:t xml:space="preserve">n resultaat is een maat voor de betrouwbaarheid van het resultaat. Het resultaat 5.2345 suggereert een hoge reproduceerbaarheid van het resultaat. </w:t>
            </w:r>
          </w:p>
          <w:p w14:paraId="1CF56C86" w14:textId="77777777" w:rsidR="003C7FE1" w:rsidRPr="003C7FE1" w:rsidRDefault="003C7FE1" w:rsidP="003C7FE1">
            <w:pPr>
              <w:pStyle w:val="NoSpacing"/>
              <w:rPr>
                <w:rFonts w:cs="Arial"/>
                <w:sz w:val="22"/>
                <w:szCs w:val="22"/>
              </w:rPr>
            </w:pPr>
            <w:r w:rsidRPr="003C7FE1">
              <w:rPr>
                <w:rFonts w:cs="Arial"/>
                <w:sz w:val="22"/>
                <w:szCs w:val="22"/>
              </w:rPr>
              <w:t xml:space="preserve">Het resultaat 5 daar in tegen heeft al een afrondingsfout van 10%. </w:t>
            </w:r>
          </w:p>
          <w:p w14:paraId="0E510FB3" w14:textId="77777777" w:rsidR="003C7FE1" w:rsidRPr="003C7FE1" w:rsidRDefault="003C7FE1" w:rsidP="003C7FE1">
            <w:pPr>
              <w:pStyle w:val="NoSpacing"/>
              <w:rPr>
                <w:rFonts w:cs="Arial"/>
                <w:sz w:val="22"/>
                <w:szCs w:val="22"/>
              </w:rPr>
            </w:pPr>
            <w:r w:rsidRPr="003C7FE1">
              <w:rPr>
                <w:rFonts w:cs="Arial"/>
                <w:sz w:val="22"/>
                <w:szCs w:val="22"/>
              </w:rPr>
              <w:t xml:space="preserve">Rapporteer bij een test zoveel significante cijfers dat de afronding kleiner is dan de meetfout in de test. </w:t>
            </w:r>
          </w:p>
          <w:p w14:paraId="56D3F049" w14:textId="77777777" w:rsidR="003C7FE1" w:rsidRPr="003C7FE1" w:rsidRDefault="003C7FE1" w:rsidP="003C7FE1">
            <w:pPr>
              <w:pStyle w:val="NoSpacing"/>
              <w:rPr>
                <w:rFonts w:cs="Arial"/>
                <w:sz w:val="22"/>
                <w:szCs w:val="22"/>
              </w:rPr>
            </w:pPr>
            <w:r w:rsidRPr="003C7FE1">
              <w:rPr>
                <w:rFonts w:cs="Arial"/>
                <w:sz w:val="22"/>
                <w:szCs w:val="22"/>
              </w:rPr>
              <w:t>Dus bij een test met een variatiecoëfficiënt van 10% wordt het resultaat 5.5, dit zijn twee significante cijfers (</w:t>
            </w:r>
            <w:proofErr w:type="spellStart"/>
            <w:r w:rsidRPr="003C7FE1">
              <w:rPr>
                <w:rFonts w:cs="Arial"/>
                <w:sz w:val="22"/>
                <w:szCs w:val="22"/>
              </w:rPr>
              <w:t>digits</w:t>
            </w:r>
            <w:proofErr w:type="spellEnd"/>
            <w:r w:rsidRPr="003C7FE1">
              <w:rPr>
                <w:rFonts w:cs="Arial"/>
                <w:sz w:val="22"/>
                <w:szCs w:val="22"/>
              </w:rPr>
              <w:t>).</w:t>
            </w:r>
          </w:p>
          <w:p w14:paraId="1BB60B72" w14:textId="77777777" w:rsidR="003C7FE1" w:rsidRPr="003C7FE1" w:rsidRDefault="003C7FE1" w:rsidP="003C7FE1">
            <w:pPr>
              <w:pStyle w:val="NoSpacing"/>
              <w:rPr>
                <w:rFonts w:cs="Arial"/>
                <w:sz w:val="22"/>
                <w:szCs w:val="22"/>
              </w:rPr>
            </w:pPr>
            <w:r w:rsidRPr="003C7FE1">
              <w:rPr>
                <w:rFonts w:cs="Arial"/>
                <w:sz w:val="22"/>
                <w:szCs w:val="22"/>
              </w:rPr>
              <w:t>Wordt er verder gerekend met de resultaten dan wordt bij voorkeur niet afgerond.</w:t>
            </w:r>
          </w:p>
          <w:p w14:paraId="176CA55F" w14:textId="77777777" w:rsidR="00DA2F9F" w:rsidRPr="00661581" w:rsidRDefault="00DA2F9F" w:rsidP="00DA2F9F">
            <w:pPr>
              <w:pStyle w:val="Inspringen"/>
              <w:ind w:left="0"/>
              <w:rPr>
                <w:rFonts w:ascii="Verdana" w:hAnsi="Verdana"/>
                <w:sz w:val="22"/>
                <w:szCs w:val="22"/>
              </w:rPr>
            </w:pPr>
          </w:p>
        </w:tc>
      </w:tr>
    </w:tbl>
    <w:p w14:paraId="1CD0ED5C" w14:textId="77777777" w:rsidR="00DA2F9F" w:rsidRDefault="00DA2F9F" w:rsidP="00385A54">
      <w:pPr>
        <w:pStyle w:val="NoSpacing"/>
        <w:tabs>
          <w:tab w:val="left" w:pos="851"/>
        </w:tabs>
        <w:ind w:left="708"/>
        <w:rPr>
          <w:rFonts w:cs="Arial"/>
        </w:rPr>
      </w:pPr>
    </w:p>
    <w:p w14:paraId="3812A273" w14:textId="77777777" w:rsidR="00385A54" w:rsidRPr="00661581" w:rsidRDefault="00385A54" w:rsidP="00385A54">
      <w:pPr>
        <w:pStyle w:val="Inspringen"/>
        <w:tabs>
          <w:tab w:val="left" w:pos="851"/>
        </w:tabs>
        <w:rPr>
          <w:rFonts w:ascii="Verdana" w:hAnsi="Verdana" w:cs="Arial"/>
          <w:sz w:val="22"/>
          <w:szCs w:val="22"/>
        </w:rPr>
      </w:pPr>
    </w:p>
    <w:p w14:paraId="3DEEEA39" w14:textId="4C124C26" w:rsidR="00385A54" w:rsidRDefault="003C7FE1" w:rsidP="00385A54">
      <w:pPr>
        <w:pStyle w:val="Heading3"/>
        <w:tabs>
          <w:tab w:val="left" w:pos="851"/>
        </w:tabs>
        <w:rPr>
          <w:rFonts w:ascii="Verdana" w:hAnsi="Verdana"/>
          <w:sz w:val="22"/>
          <w:szCs w:val="22"/>
        </w:rPr>
      </w:pPr>
      <w:bookmarkStart w:id="54" w:name="_Toc460850001"/>
      <w:bookmarkStart w:id="55" w:name="_Toc468948737"/>
      <w:bookmarkStart w:id="56" w:name="_Toc22221860"/>
      <w:proofErr w:type="spellStart"/>
      <w:r>
        <w:rPr>
          <w:rFonts w:ascii="Verdana" w:hAnsi="Verdana"/>
          <w:sz w:val="22"/>
          <w:szCs w:val="22"/>
        </w:rPr>
        <w:t>Difference</w:t>
      </w:r>
      <w:proofErr w:type="spellEnd"/>
      <w:r>
        <w:rPr>
          <w:rFonts w:ascii="Verdana" w:hAnsi="Verdana"/>
          <w:sz w:val="22"/>
          <w:szCs w:val="22"/>
        </w:rPr>
        <w:t xml:space="preserve"> </w:t>
      </w:r>
      <w:proofErr w:type="spellStart"/>
      <w:r>
        <w:rPr>
          <w:rFonts w:ascii="Verdana" w:hAnsi="Verdana"/>
          <w:sz w:val="22"/>
          <w:szCs w:val="22"/>
        </w:rPr>
        <w:t>between</w:t>
      </w:r>
      <w:proofErr w:type="spellEnd"/>
      <w:r>
        <w:rPr>
          <w:rFonts w:ascii="Verdana" w:hAnsi="Verdana"/>
          <w:sz w:val="22"/>
          <w:szCs w:val="22"/>
        </w:rPr>
        <w:t xml:space="preserve"> / </w:t>
      </w:r>
      <w:r w:rsidR="00385A54" w:rsidRPr="00661581">
        <w:rPr>
          <w:rFonts w:ascii="Verdana" w:hAnsi="Verdana"/>
          <w:sz w:val="22"/>
          <w:szCs w:val="22"/>
        </w:rPr>
        <w:t>Verschillen tussen logit-</w:t>
      </w:r>
      <w:proofErr w:type="spellStart"/>
      <w:r w:rsidR="00385A54" w:rsidRPr="00661581">
        <w:rPr>
          <w:rFonts w:ascii="Verdana" w:hAnsi="Verdana"/>
          <w:sz w:val="22"/>
          <w:szCs w:val="22"/>
        </w:rPr>
        <w:t>regressi</w:t>
      </w:r>
      <w:r>
        <w:rPr>
          <w:rFonts w:ascii="Verdana" w:hAnsi="Verdana"/>
          <w:sz w:val="22"/>
          <w:szCs w:val="22"/>
        </w:rPr>
        <w:t>ons</w:t>
      </w:r>
      <w:bookmarkEnd w:id="54"/>
      <w:bookmarkEnd w:id="55"/>
      <w:bookmarkEnd w:id="56"/>
      <w:proofErr w:type="spellEnd"/>
    </w:p>
    <w:p w14:paraId="1B7BFDA3" w14:textId="7EBE1F44" w:rsidR="00DA2F9F" w:rsidRDefault="00DA2F9F" w:rsidP="00DA2F9F">
      <w:pPr>
        <w:pStyle w:val="Inspringen"/>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0DD0A5C1" w14:textId="77777777" w:rsidTr="00DA2F9F">
        <w:tc>
          <w:tcPr>
            <w:tcW w:w="4879" w:type="dxa"/>
          </w:tcPr>
          <w:p w14:paraId="077F8D42" w14:textId="4BF5611A" w:rsidR="00DA2F9F" w:rsidRP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The logit regression is an iterative calculation method. The calculated results may differ slightly per program used (</w:t>
            </w:r>
            <w:proofErr w:type="spellStart"/>
            <w:r w:rsidRPr="007706A6">
              <w:rPr>
                <w:rFonts w:ascii="Verdana" w:hAnsi="Verdana"/>
                <w:sz w:val="22"/>
                <w:szCs w:val="22"/>
                <w:lang w:val="en-GB"/>
              </w:rPr>
              <w:t>Graphpad</w:t>
            </w:r>
            <w:proofErr w:type="spellEnd"/>
            <w:r w:rsidRPr="007706A6">
              <w:rPr>
                <w:rFonts w:ascii="Verdana" w:hAnsi="Verdana"/>
                <w:sz w:val="22"/>
                <w:szCs w:val="22"/>
                <w:lang w:val="en-GB"/>
              </w:rPr>
              <w:t>, SPSS etc.). This depends on the algorithms used and the calculation accuracy of the program used. This program searches for the Bmax that gives the highest correlation of the calculated calibration curve. The decision when the correlations are equal and the iteration stops is determined by the number of decimal places with which the correlations are compared.</w:t>
            </w:r>
            <w:r>
              <w:rPr>
                <w:rFonts w:ascii="Verdana" w:hAnsi="Verdana"/>
                <w:sz w:val="22"/>
                <w:szCs w:val="22"/>
                <w:lang w:val="en-GB"/>
              </w:rPr>
              <w:t xml:space="preserve"> </w:t>
            </w:r>
            <w:r w:rsidRPr="007706A6">
              <w:rPr>
                <w:rFonts w:ascii="Verdana" w:hAnsi="Verdana"/>
                <w:sz w:val="22"/>
                <w:szCs w:val="22"/>
                <w:lang w:val="en-GB"/>
              </w:rPr>
              <w:t xml:space="preserve">This logit regression calculates with the natural logarithm </w:t>
            </w:r>
            <w:proofErr w:type="spellStart"/>
            <w:r w:rsidRPr="007706A6">
              <w:rPr>
                <w:rFonts w:ascii="Verdana" w:hAnsi="Verdana"/>
                <w:sz w:val="22"/>
                <w:szCs w:val="22"/>
                <w:lang w:val="en-GB"/>
              </w:rPr>
              <w:t>eLog</w:t>
            </w:r>
            <w:proofErr w:type="spellEnd"/>
            <w:r w:rsidRPr="007706A6">
              <w:rPr>
                <w:rFonts w:ascii="Verdana" w:hAnsi="Verdana"/>
                <w:sz w:val="22"/>
                <w:szCs w:val="22"/>
                <w:lang w:val="en-GB"/>
              </w:rPr>
              <w:t xml:space="preserve"> (ln). If a 10 Log is used, the calculated slope a and intercept b parameters will differ.</w:t>
            </w:r>
          </w:p>
        </w:tc>
        <w:tc>
          <w:tcPr>
            <w:tcW w:w="5186" w:type="dxa"/>
          </w:tcPr>
          <w:p w14:paraId="25D09736" w14:textId="29EE60B8" w:rsidR="007706A6" w:rsidRPr="007706A6" w:rsidRDefault="007706A6" w:rsidP="007706A6">
            <w:pPr>
              <w:pStyle w:val="Inspringen"/>
              <w:ind w:left="0"/>
              <w:rPr>
                <w:rFonts w:ascii="Verdana" w:hAnsi="Verdana"/>
                <w:sz w:val="22"/>
                <w:szCs w:val="22"/>
              </w:rPr>
            </w:pPr>
            <w:r w:rsidRPr="007706A6">
              <w:rPr>
                <w:rFonts w:ascii="Verdana" w:hAnsi="Verdana"/>
                <w:sz w:val="22"/>
                <w:szCs w:val="22"/>
              </w:rPr>
              <w:t>De logit-regressie is een iteratieve rekenmethode. De berekende resultaten kunnen per gebruikt programma (</w:t>
            </w:r>
            <w:proofErr w:type="spellStart"/>
            <w:r w:rsidRPr="007706A6">
              <w:rPr>
                <w:rFonts w:ascii="Verdana" w:hAnsi="Verdana"/>
                <w:sz w:val="22"/>
                <w:szCs w:val="22"/>
              </w:rPr>
              <w:t>Graphpad</w:t>
            </w:r>
            <w:proofErr w:type="spellEnd"/>
            <w:r w:rsidRPr="007706A6">
              <w:rPr>
                <w:rFonts w:ascii="Verdana" w:hAnsi="Verdana"/>
                <w:sz w:val="22"/>
                <w:szCs w:val="22"/>
              </w:rPr>
              <w:t>, SPSS etc.) iets verschillen. Dit hangt af met de gebruikte algoritmen en reken</w:t>
            </w:r>
            <w:r>
              <w:rPr>
                <w:rFonts w:ascii="Verdana" w:hAnsi="Verdana"/>
                <w:sz w:val="22"/>
                <w:szCs w:val="22"/>
              </w:rPr>
              <w:t>-</w:t>
            </w:r>
            <w:r w:rsidRPr="007706A6">
              <w:rPr>
                <w:rFonts w:ascii="Verdana" w:hAnsi="Verdana"/>
                <w:sz w:val="22"/>
                <w:szCs w:val="22"/>
              </w:rPr>
              <w:t xml:space="preserve">nauwkeurigheid van het gebruikte programma. In dit programma wordt de Bmax gezocht die de hoogste correlatie van de berekende ijklijn geeft. De beslissing wanneer de correlaties gelijk zijn en de iteratie stopt wordt bepaald door het aantal cijfers achter de komma waarmee de correlaties vergeleken wordt. </w:t>
            </w:r>
          </w:p>
          <w:p w14:paraId="1B2307C9" w14:textId="77777777" w:rsidR="007706A6" w:rsidRDefault="007706A6" w:rsidP="007706A6">
            <w:pPr>
              <w:pStyle w:val="Inspringen"/>
              <w:ind w:left="0"/>
              <w:rPr>
                <w:rFonts w:ascii="Verdana" w:hAnsi="Verdana"/>
                <w:sz w:val="22"/>
                <w:szCs w:val="22"/>
              </w:rPr>
            </w:pPr>
            <w:r w:rsidRPr="007706A6">
              <w:rPr>
                <w:rFonts w:ascii="Verdana" w:hAnsi="Verdana"/>
                <w:sz w:val="22"/>
                <w:szCs w:val="22"/>
              </w:rPr>
              <w:t xml:space="preserve">Deze logit-regressie rekent met de natuurlijke logaritme </w:t>
            </w:r>
            <w:proofErr w:type="spellStart"/>
            <w:r w:rsidRPr="007706A6">
              <w:rPr>
                <w:rFonts w:ascii="Verdana" w:hAnsi="Verdana"/>
                <w:sz w:val="22"/>
                <w:szCs w:val="22"/>
              </w:rPr>
              <w:t>eLog</w:t>
            </w:r>
            <w:proofErr w:type="spellEnd"/>
            <w:r w:rsidRPr="007706A6">
              <w:rPr>
                <w:rFonts w:ascii="Verdana" w:hAnsi="Verdana"/>
                <w:sz w:val="22"/>
                <w:szCs w:val="22"/>
              </w:rPr>
              <w:t xml:space="preserve"> (</w:t>
            </w:r>
            <w:proofErr w:type="spellStart"/>
            <w:r w:rsidRPr="007706A6">
              <w:rPr>
                <w:rFonts w:ascii="Verdana" w:hAnsi="Verdana"/>
                <w:sz w:val="22"/>
                <w:szCs w:val="22"/>
              </w:rPr>
              <w:t>ln</w:t>
            </w:r>
            <w:proofErr w:type="spellEnd"/>
            <w:r w:rsidRPr="007706A6">
              <w:rPr>
                <w:rFonts w:ascii="Verdana" w:hAnsi="Verdana"/>
                <w:sz w:val="22"/>
                <w:szCs w:val="22"/>
              </w:rPr>
              <w:t xml:space="preserve">). </w:t>
            </w:r>
          </w:p>
          <w:p w14:paraId="435ACF54" w14:textId="1F9B128A" w:rsidR="00DA2F9F" w:rsidRPr="00661581" w:rsidRDefault="007706A6" w:rsidP="007706A6">
            <w:pPr>
              <w:pStyle w:val="Inspringen"/>
              <w:ind w:left="0"/>
              <w:rPr>
                <w:rFonts w:ascii="Verdana" w:hAnsi="Verdana"/>
                <w:sz w:val="22"/>
                <w:szCs w:val="22"/>
              </w:rPr>
            </w:pPr>
            <w:r w:rsidRPr="007706A6">
              <w:rPr>
                <w:rFonts w:ascii="Verdana" w:hAnsi="Verdana"/>
                <w:sz w:val="22"/>
                <w:szCs w:val="22"/>
              </w:rPr>
              <w:t xml:space="preserve">Als gerekend wordt met een 10Log zullen de berekende parameters </w:t>
            </w:r>
            <w:proofErr w:type="spellStart"/>
            <w:r w:rsidRPr="007706A6">
              <w:rPr>
                <w:rFonts w:ascii="Verdana" w:hAnsi="Verdana"/>
                <w:sz w:val="22"/>
                <w:szCs w:val="22"/>
              </w:rPr>
              <w:t>slope</w:t>
            </w:r>
            <w:proofErr w:type="spellEnd"/>
            <w:r w:rsidRPr="007706A6">
              <w:rPr>
                <w:rFonts w:ascii="Verdana" w:hAnsi="Verdana"/>
                <w:sz w:val="22"/>
                <w:szCs w:val="22"/>
              </w:rPr>
              <w:t xml:space="preserve"> a en </w:t>
            </w:r>
            <w:proofErr w:type="spellStart"/>
            <w:r w:rsidRPr="007706A6">
              <w:rPr>
                <w:rFonts w:ascii="Verdana" w:hAnsi="Verdana"/>
                <w:sz w:val="22"/>
                <w:szCs w:val="22"/>
              </w:rPr>
              <w:t>intercept</w:t>
            </w:r>
            <w:proofErr w:type="spellEnd"/>
            <w:r w:rsidRPr="007706A6">
              <w:rPr>
                <w:rFonts w:ascii="Verdana" w:hAnsi="Verdana"/>
                <w:sz w:val="22"/>
                <w:szCs w:val="22"/>
              </w:rPr>
              <w:t xml:space="preserve"> b verschillen.</w:t>
            </w:r>
          </w:p>
        </w:tc>
      </w:tr>
    </w:tbl>
    <w:p w14:paraId="30CECB17" w14:textId="77777777" w:rsidR="00385A54" w:rsidRPr="00661581" w:rsidRDefault="00385A54" w:rsidP="007706A6">
      <w:pPr>
        <w:pStyle w:val="Inspringen"/>
        <w:tabs>
          <w:tab w:val="left" w:pos="851"/>
        </w:tabs>
        <w:ind w:left="0"/>
        <w:rPr>
          <w:rFonts w:ascii="Verdana" w:hAnsi="Verdana" w:cs="Arial"/>
          <w:sz w:val="22"/>
          <w:szCs w:val="22"/>
        </w:rPr>
      </w:pPr>
    </w:p>
    <w:p w14:paraId="0851EE20" w14:textId="77777777" w:rsidR="00385A54" w:rsidRPr="00661581" w:rsidRDefault="00385A54" w:rsidP="00385A54">
      <w:pPr>
        <w:tabs>
          <w:tab w:val="left" w:pos="851"/>
        </w:tabs>
        <w:rPr>
          <w:rFonts w:ascii="Verdana" w:hAnsi="Verdana" w:cs="Arial"/>
        </w:rPr>
      </w:pPr>
      <w:r w:rsidRPr="00661581">
        <w:rPr>
          <w:rFonts w:ascii="Verdana" w:hAnsi="Verdana" w:cs="Arial"/>
        </w:rPr>
        <w:br w:type="page"/>
      </w:r>
    </w:p>
    <w:p w14:paraId="4A290104" w14:textId="1430BC7A" w:rsidR="00385A54" w:rsidRPr="007706A6" w:rsidRDefault="007706A6" w:rsidP="00385A54">
      <w:pPr>
        <w:pStyle w:val="Heading2"/>
        <w:tabs>
          <w:tab w:val="left" w:pos="851"/>
        </w:tabs>
        <w:rPr>
          <w:rFonts w:ascii="Verdana" w:hAnsi="Verdana"/>
          <w:sz w:val="22"/>
          <w:szCs w:val="22"/>
          <w:lang w:val="en-GB"/>
        </w:rPr>
      </w:pPr>
      <w:bookmarkStart w:id="57" w:name="_Toc460850002"/>
      <w:bookmarkStart w:id="58" w:name="_Toc468948738"/>
      <w:bookmarkStart w:id="59" w:name="_Toc22221861"/>
      <w:r>
        <w:rPr>
          <w:rFonts w:ascii="Verdana" w:hAnsi="Verdana"/>
          <w:sz w:val="22"/>
          <w:szCs w:val="22"/>
          <w:lang w:val="en-GB"/>
        </w:rPr>
        <w:t>V</w:t>
      </w:r>
      <w:r w:rsidRPr="007706A6">
        <w:rPr>
          <w:rFonts w:ascii="Verdana" w:hAnsi="Verdana"/>
          <w:sz w:val="22"/>
          <w:szCs w:val="22"/>
          <w:lang w:val="en-GB"/>
        </w:rPr>
        <w:t xml:space="preserve">alidation protocol for a calibration line </w:t>
      </w:r>
      <w:r>
        <w:rPr>
          <w:rFonts w:ascii="Verdana" w:hAnsi="Verdana"/>
          <w:sz w:val="22"/>
          <w:szCs w:val="22"/>
          <w:lang w:val="en-GB"/>
        </w:rPr>
        <w:t xml:space="preserve">/ </w:t>
      </w:r>
      <w:proofErr w:type="spellStart"/>
      <w:r w:rsidRPr="007706A6">
        <w:rPr>
          <w:rFonts w:ascii="Verdana" w:hAnsi="Verdana"/>
          <w:sz w:val="22"/>
          <w:szCs w:val="22"/>
          <w:lang w:val="en-GB"/>
        </w:rPr>
        <w:t>V</w:t>
      </w:r>
      <w:r w:rsidR="00385A54" w:rsidRPr="007706A6">
        <w:rPr>
          <w:rFonts w:ascii="Verdana" w:hAnsi="Verdana"/>
          <w:sz w:val="22"/>
          <w:szCs w:val="22"/>
          <w:lang w:val="en-GB"/>
        </w:rPr>
        <w:t>alidatieprotocol</w:t>
      </w:r>
      <w:proofErr w:type="spellEnd"/>
      <w:r w:rsidR="00385A54" w:rsidRPr="007706A6">
        <w:rPr>
          <w:rFonts w:ascii="Verdana" w:hAnsi="Verdana"/>
          <w:sz w:val="22"/>
          <w:szCs w:val="22"/>
          <w:lang w:val="en-GB"/>
        </w:rPr>
        <w:t xml:space="preserve"> voor een </w:t>
      </w:r>
      <w:proofErr w:type="spellStart"/>
      <w:r w:rsidR="00385A54" w:rsidRPr="007706A6">
        <w:rPr>
          <w:rFonts w:ascii="Verdana" w:hAnsi="Verdana"/>
          <w:sz w:val="22"/>
          <w:szCs w:val="22"/>
          <w:lang w:val="en-GB"/>
        </w:rPr>
        <w:t>kalibratielijn</w:t>
      </w:r>
      <w:bookmarkEnd w:id="57"/>
      <w:bookmarkEnd w:id="58"/>
      <w:bookmarkEnd w:id="59"/>
      <w:proofErr w:type="spellEnd"/>
    </w:p>
    <w:p w14:paraId="27F13AD3" w14:textId="77777777" w:rsidR="00DA2F9F" w:rsidRPr="007706A6" w:rsidRDefault="00DA2F9F" w:rsidP="00385A54">
      <w:pPr>
        <w:pStyle w:val="NoSpacing"/>
        <w:tabs>
          <w:tab w:val="left" w:pos="851"/>
        </w:tabs>
        <w:ind w:left="708"/>
        <w:rPr>
          <w:rFonts w:cs="Arial"/>
          <w:lang w:val="en-GB"/>
        </w:rPr>
      </w:pPr>
    </w:p>
    <w:tbl>
      <w:tblPr>
        <w:tblStyle w:val="TableGrid"/>
        <w:tblW w:w="0" w:type="auto"/>
        <w:tblBorders>
          <w:top w:val="none" w:sz="0" w:space="0" w:color="auto"/>
          <w:left w:val="none" w:sz="0" w:space="0" w:color="auto"/>
          <w:bottom w:val="none" w:sz="0" w:space="0" w:color="auto"/>
          <w:right w:val="none" w:sz="0" w:space="0" w:color="auto"/>
        </w:tblBorders>
        <w:tblLayout w:type="fixed"/>
        <w:tblCellMar>
          <w:left w:w="113" w:type="dxa"/>
          <w:right w:w="113" w:type="dxa"/>
        </w:tblCellMar>
        <w:tblLook w:val="04A0" w:firstRow="1" w:lastRow="0" w:firstColumn="1" w:lastColumn="0" w:noHBand="0" w:noVBand="1"/>
      </w:tblPr>
      <w:tblGrid>
        <w:gridCol w:w="4962"/>
        <w:gridCol w:w="5515"/>
      </w:tblGrid>
      <w:tr w:rsidR="00DA2F9F" w:rsidRPr="007706A6" w14:paraId="1C3F86B2" w14:textId="77777777" w:rsidTr="007706A6">
        <w:tc>
          <w:tcPr>
            <w:tcW w:w="4962" w:type="dxa"/>
          </w:tcPr>
          <w:p w14:paraId="46CF7E07" w14:textId="75D96A6D" w:rsid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To </w:t>
            </w:r>
            <w:r>
              <w:rPr>
                <w:rFonts w:ascii="Verdana" w:hAnsi="Verdana"/>
                <w:sz w:val="22"/>
                <w:szCs w:val="22"/>
                <w:lang w:val="en-GB"/>
              </w:rPr>
              <w:t>use</w:t>
            </w:r>
            <w:r w:rsidRPr="007706A6">
              <w:rPr>
                <w:rFonts w:ascii="Verdana" w:hAnsi="Verdana"/>
                <w:sz w:val="22"/>
                <w:szCs w:val="22"/>
                <w:lang w:val="en-GB"/>
              </w:rPr>
              <w:t xml:space="preserve"> the logit regression correctly, the test must be validated for the measurement </w:t>
            </w:r>
            <w:r>
              <w:rPr>
                <w:rFonts w:ascii="Verdana" w:hAnsi="Verdana"/>
                <w:sz w:val="22"/>
                <w:szCs w:val="22"/>
                <w:lang w:val="en-GB"/>
              </w:rPr>
              <w:t>range</w:t>
            </w:r>
            <w:r w:rsidRPr="007706A6">
              <w:rPr>
                <w:rFonts w:ascii="Verdana" w:hAnsi="Verdana"/>
                <w:sz w:val="22"/>
                <w:szCs w:val="22"/>
                <w:lang w:val="en-GB"/>
              </w:rPr>
              <w:t xml:space="preserve"> LLOQ (lowest dose) - ULOQ (highest dose) where the logit regression is applied.</w:t>
            </w:r>
            <w:r>
              <w:rPr>
                <w:rFonts w:ascii="Verdana" w:hAnsi="Verdana"/>
                <w:sz w:val="22"/>
                <w:szCs w:val="22"/>
                <w:lang w:val="en-GB"/>
              </w:rPr>
              <w:t xml:space="preserve"> </w:t>
            </w:r>
          </w:p>
          <w:p w14:paraId="1043A25F" w14:textId="77777777" w:rsid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The LLOD is determined by measuring multiple blanks.</w:t>
            </w:r>
            <w:r>
              <w:rPr>
                <w:rFonts w:ascii="Verdana" w:hAnsi="Verdana"/>
                <w:sz w:val="22"/>
                <w:szCs w:val="22"/>
                <w:lang w:val="en-GB"/>
              </w:rPr>
              <w:t xml:space="preserve"> </w:t>
            </w:r>
          </w:p>
          <w:p w14:paraId="569C2863" w14:textId="77777777" w:rsidR="00C62647"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It is important that the calibration line is homoscedastic (homogeneity of variance) throughout the measurement </w:t>
            </w:r>
            <w:r>
              <w:rPr>
                <w:rFonts w:ascii="Verdana" w:hAnsi="Verdana"/>
                <w:sz w:val="22"/>
                <w:szCs w:val="22"/>
                <w:lang w:val="en-GB"/>
              </w:rPr>
              <w:t>range</w:t>
            </w:r>
            <w:r w:rsidRPr="007706A6">
              <w:rPr>
                <w:rFonts w:ascii="Verdana" w:hAnsi="Verdana"/>
                <w:sz w:val="22"/>
                <w:szCs w:val="22"/>
                <w:lang w:val="en-GB"/>
              </w:rPr>
              <w:t xml:space="preserve">. This </w:t>
            </w:r>
            <w:r>
              <w:rPr>
                <w:rFonts w:ascii="Verdana" w:hAnsi="Verdana"/>
                <w:sz w:val="22"/>
                <w:szCs w:val="22"/>
                <w:lang w:val="en-GB"/>
              </w:rPr>
              <w:t>avoids</w:t>
            </w:r>
            <w:r w:rsidRPr="007706A6">
              <w:rPr>
                <w:rFonts w:ascii="Verdana" w:hAnsi="Verdana"/>
                <w:sz w:val="22"/>
                <w:szCs w:val="22"/>
                <w:lang w:val="en-GB"/>
              </w:rPr>
              <w:t xml:space="preserve"> test result from having a different </w:t>
            </w:r>
            <w:r w:rsidR="00C62647" w:rsidRPr="00C62647">
              <w:rPr>
                <w:rFonts w:ascii="Verdana" w:hAnsi="Verdana"/>
                <w:sz w:val="22"/>
                <w:szCs w:val="22"/>
                <w:lang w:val="en-GB"/>
              </w:rPr>
              <w:t>reproducibility</w:t>
            </w:r>
            <w:r w:rsidR="00C62647">
              <w:rPr>
                <w:rFonts w:ascii="Verdana" w:hAnsi="Verdana"/>
                <w:sz w:val="22"/>
                <w:szCs w:val="22"/>
                <w:lang w:val="en-GB"/>
              </w:rPr>
              <w:t xml:space="preserve"> </w:t>
            </w:r>
            <w:r w:rsidRPr="007706A6">
              <w:rPr>
                <w:rFonts w:ascii="Verdana" w:hAnsi="Verdana"/>
                <w:sz w:val="22"/>
                <w:szCs w:val="22"/>
                <w:lang w:val="en-GB"/>
              </w:rPr>
              <w:t xml:space="preserve">per dose </w:t>
            </w:r>
            <w:proofErr w:type="spellStart"/>
            <w:r>
              <w:rPr>
                <w:rFonts w:ascii="Verdana" w:hAnsi="Verdana"/>
                <w:sz w:val="22"/>
                <w:szCs w:val="22"/>
                <w:lang w:val="en-GB"/>
              </w:rPr>
              <w:t>c.q</w:t>
            </w:r>
            <w:proofErr w:type="spellEnd"/>
            <w:r>
              <w:rPr>
                <w:rFonts w:ascii="Verdana" w:hAnsi="Verdana"/>
                <w:sz w:val="22"/>
                <w:szCs w:val="22"/>
                <w:lang w:val="en-GB"/>
              </w:rPr>
              <w:t>.</w:t>
            </w:r>
            <w:r w:rsidRPr="007706A6">
              <w:rPr>
                <w:rFonts w:ascii="Verdana" w:hAnsi="Verdana"/>
                <w:sz w:val="22"/>
                <w:szCs w:val="22"/>
                <w:lang w:val="en-GB"/>
              </w:rPr>
              <w:t xml:space="preserve"> dilution. If the measuring range is too large, the </w:t>
            </w:r>
            <w:r>
              <w:rPr>
                <w:rFonts w:ascii="Verdana" w:hAnsi="Verdana"/>
                <w:sz w:val="22"/>
                <w:szCs w:val="22"/>
                <w:lang w:val="en-GB"/>
              </w:rPr>
              <w:t>variation</w:t>
            </w:r>
            <w:r w:rsidRPr="007706A6">
              <w:rPr>
                <w:rFonts w:ascii="Verdana" w:hAnsi="Verdana"/>
                <w:sz w:val="22"/>
                <w:szCs w:val="22"/>
                <w:lang w:val="en-GB"/>
              </w:rPr>
              <w:t xml:space="preserve"> at the ends thereof will be unacceptably greater than results obtained from the </w:t>
            </w:r>
            <w:r w:rsidR="00C62647">
              <w:rPr>
                <w:rFonts w:ascii="Verdana" w:hAnsi="Verdana"/>
                <w:sz w:val="22"/>
                <w:szCs w:val="22"/>
                <w:lang w:val="en-GB"/>
              </w:rPr>
              <w:t>middle</w:t>
            </w:r>
            <w:r w:rsidRPr="007706A6">
              <w:rPr>
                <w:rFonts w:ascii="Verdana" w:hAnsi="Verdana"/>
                <w:sz w:val="22"/>
                <w:szCs w:val="22"/>
                <w:lang w:val="en-GB"/>
              </w:rPr>
              <w:t xml:space="preserve"> of the measuring </w:t>
            </w:r>
            <w:r w:rsidR="00C62647">
              <w:rPr>
                <w:rFonts w:ascii="Verdana" w:hAnsi="Verdana"/>
                <w:sz w:val="22"/>
                <w:szCs w:val="22"/>
                <w:lang w:val="en-GB"/>
              </w:rPr>
              <w:t>range</w:t>
            </w:r>
            <w:r w:rsidRPr="007706A6">
              <w:rPr>
                <w:rFonts w:ascii="Verdana" w:hAnsi="Verdana"/>
                <w:sz w:val="22"/>
                <w:szCs w:val="22"/>
                <w:lang w:val="en-GB"/>
              </w:rPr>
              <w:t>.</w:t>
            </w:r>
            <w:r w:rsidR="00C62647">
              <w:rPr>
                <w:rFonts w:ascii="Verdana" w:hAnsi="Verdana"/>
                <w:sz w:val="22"/>
                <w:szCs w:val="22"/>
                <w:lang w:val="en-GB"/>
              </w:rPr>
              <w:t xml:space="preserve"> H</w:t>
            </w:r>
            <w:r w:rsidRPr="007706A6">
              <w:rPr>
                <w:rFonts w:ascii="Verdana" w:hAnsi="Verdana"/>
                <w:sz w:val="22"/>
                <w:szCs w:val="22"/>
                <w:lang w:val="en-GB"/>
              </w:rPr>
              <w:t xml:space="preserve">omoscedastity determines the measuring area and not the steepness or how flat the line </w:t>
            </w:r>
            <w:r w:rsidR="00C62647">
              <w:rPr>
                <w:rFonts w:ascii="Verdana" w:hAnsi="Verdana"/>
                <w:sz w:val="22"/>
                <w:szCs w:val="22"/>
                <w:lang w:val="en-GB"/>
              </w:rPr>
              <w:t>is plotted in a graph</w:t>
            </w:r>
            <w:r w:rsidRPr="007706A6">
              <w:rPr>
                <w:rFonts w:ascii="Verdana" w:hAnsi="Verdana"/>
                <w:sz w:val="22"/>
                <w:szCs w:val="22"/>
                <w:lang w:val="en-GB"/>
              </w:rPr>
              <w:t xml:space="preserve"> at the ends of the chosen measuring area. </w:t>
            </w:r>
          </w:p>
          <w:p w14:paraId="1063DE49" w14:textId="3D4EF098" w:rsid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Therefore, first test the reproducibility </w:t>
            </w:r>
            <w:r w:rsidR="00C62647">
              <w:rPr>
                <w:rFonts w:ascii="Verdana" w:hAnsi="Verdana"/>
                <w:sz w:val="22"/>
                <w:szCs w:val="22"/>
                <w:lang w:val="en-GB"/>
              </w:rPr>
              <w:t xml:space="preserve">in the middle and the ends </w:t>
            </w:r>
            <w:r w:rsidRPr="007706A6">
              <w:rPr>
                <w:rFonts w:ascii="Verdana" w:hAnsi="Verdana"/>
                <w:sz w:val="22"/>
                <w:szCs w:val="22"/>
                <w:lang w:val="en-GB"/>
              </w:rPr>
              <w:t>of the measurement area before the actual validation begins. Once the LLOQ and ULOQ have been established, the actual validation can begin.</w:t>
            </w:r>
          </w:p>
          <w:p w14:paraId="0C62BC02" w14:textId="77777777" w:rsidR="00C62647"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The logit - log transformed measurement area is a straight line. This is </w:t>
            </w:r>
            <w:r w:rsidR="00C62647">
              <w:rPr>
                <w:rFonts w:ascii="Verdana" w:hAnsi="Verdana"/>
                <w:sz w:val="22"/>
                <w:szCs w:val="22"/>
                <w:lang w:val="en-GB"/>
              </w:rPr>
              <w:t>plotted</w:t>
            </w:r>
            <w:r w:rsidRPr="007706A6">
              <w:rPr>
                <w:rFonts w:ascii="Verdana" w:hAnsi="Verdana"/>
                <w:sz w:val="22"/>
                <w:szCs w:val="22"/>
                <w:lang w:val="en-GB"/>
              </w:rPr>
              <w:t xml:space="preserve"> in the top graph in the Logit worksheet. </w:t>
            </w:r>
          </w:p>
          <w:p w14:paraId="588379AD" w14:textId="1F43F034" w:rsid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The linearity of the logit - log measurement area of </w:t>
            </w:r>
            <w:r w:rsidRPr="007706A6">
              <w:rPr>
                <w:rFonts w:cs="Arial"/>
                <w:sz w:val="22"/>
                <w:szCs w:val="22"/>
                <w:lang w:val="en-GB"/>
              </w:rPr>
              <w:t>​​</w:t>
            </w:r>
            <w:r w:rsidRPr="007706A6">
              <w:rPr>
                <w:rFonts w:ascii="Verdana" w:hAnsi="Verdana"/>
                <w:sz w:val="22"/>
                <w:szCs w:val="22"/>
                <w:lang w:val="en-GB"/>
              </w:rPr>
              <w:t>the calibration line is monitored by the correlation.</w:t>
            </w:r>
          </w:p>
          <w:p w14:paraId="6EFE9235" w14:textId="77777777" w:rsidR="00C62647" w:rsidRDefault="007706A6" w:rsidP="00DA2F9F">
            <w:pPr>
              <w:pStyle w:val="Inspringen"/>
              <w:ind w:left="0"/>
              <w:rPr>
                <w:rFonts w:ascii="Verdana" w:hAnsi="Verdana"/>
                <w:sz w:val="22"/>
                <w:szCs w:val="22"/>
                <w:lang w:val="en-GB"/>
              </w:rPr>
            </w:pPr>
            <w:r w:rsidRPr="007706A6">
              <w:rPr>
                <w:rFonts w:ascii="Verdana" w:hAnsi="Verdana"/>
                <w:sz w:val="22"/>
                <w:szCs w:val="22"/>
                <w:lang w:val="en-GB"/>
              </w:rPr>
              <w:t xml:space="preserve">The results obtained from the </w:t>
            </w:r>
            <w:r w:rsidR="00C62647">
              <w:rPr>
                <w:rFonts w:ascii="Verdana" w:hAnsi="Verdana"/>
                <w:sz w:val="22"/>
                <w:szCs w:val="22"/>
                <w:lang w:val="en-GB"/>
              </w:rPr>
              <w:t>chosen</w:t>
            </w:r>
            <w:r w:rsidRPr="007706A6">
              <w:rPr>
                <w:rFonts w:ascii="Verdana" w:hAnsi="Verdana"/>
                <w:sz w:val="22"/>
                <w:szCs w:val="22"/>
                <w:lang w:val="en-GB"/>
              </w:rPr>
              <w:t xml:space="preserve"> measuring range must behave linearly with respect to the dose. </w:t>
            </w:r>
          </w:p>
          <w:p w14:paraId="13AEC34E" w14:textId="77777777" w:rsidR="00C62647" w:rsidRDefault="007706A6" w:rsidP="00DA2F9F">
            <w:pPr>
              <w:pStyle w:val="Inspringen"/>
              <w:ind w:left="0"/>
              <w:rPr>
                <w:rFonts w:ascii="Verdana" w:hAnsi="Verdana"/>
                <w:sz w:val="22"/>
                <w:szCs w:val="22"/>
                <w:lang w:val="en-GB"/>
              </w:rPr>
            </w:pPr>
            <w:r w:rsidRPr="007706A6">
              <w:rPr>
                <w:rFonts w:ascii="Verdana" w:hAnsi="Verdana"/>
                <w:sz w:val="22"/>
                <w:szCs w:val="22"/>
                <w:lang w:val="en-GB"/>
              </w:rPr>
              <w:t>In other words; the result</w:t>
            </w:r>
            <w:r w:rsidR="00C62647">
              <w:rPr>
                <w:rFonts w:ascii="Verdana" w:hAnsi="Verdana"/>
                <w:sz w:val="22"/>
                <w:szCs w:val="22"/>
                <w:lang w:val="en-GB"/>
              </w:rPr>
              <w:t>, corrected for the dilution,</w:t>
            </w:r>
            <w:r w:rsidRPr="007706A6">
              <w:rPr>
                <w:rFonts w:ascii="Verdana" w:hAnsi="Verdana"/>
                <w:sz w:val="22"/>
                <w:szCs w:val="22"/>
                <w:lang w:val="en-GB"/>
              </w:rPr>
              <w:t xml:space="preserve"> must be the same for each response, from low to high, for the entire measurement </w:t>
            </w:r>
            <w:r w:rsidR="00C62647">
              <w:rPr>
                <w:rFonts w:ascii="Verdana" w:hAnsi="Verdana"/>
                <w:sz w:val="22"/>
                <w:szCs w:val="22"/>
                <w:lang w:val="en-GB"/>
              </w:rPr>
              <w:t>range</w:t>
            </w:r>
            <w:r w:rsidRPr="007706A6">
              <w:rPr>
                <w:rFonts w:ascii="Verdana" w:hAnsi="Verdana"/>
                <w:sz w:val="22"/>
                <w:szCs w:val="22"/>
                <w:lang w:val="en-GB"/>
              </w:rPr>
              <w:t xml:space="preserve">. </w:t>
            </w:r>
          </w:p>
          <w:p w14:paraId="6A1381CB" w14:textId="5982A56E" w:rsidR="007706A6" w:rsidRDefault="007706A6" w:rsidP="00DA2F9F">
            <w:pPr>
              <w:pStyle w:val="Inspringen"/>
              <w:ind w:left="0"/>
              <w:rPr>
                <w:rFonts w:ascii="Verdana" w:hAnsi="Verdana"/>
                <w:sz w:val="22"/>
                <w:szCs w:val="22"/>
                <w:lang w:val="en-GB"/>
              </w:rPr>
            </w:pPr>
            <w:r w:rsidRPr="007706A6">
              <w:rPr>
                <w:rFonts w:ascii="Verdana" w:hAnsi="Verdana"/>
                <w:sz w:val="22"/>
                <w:szCs w:val="22"/>
                <w:lang w:val="en-GB"/>
              </w:rPr>
              <w:t>This also applies to any pre-dilutions that are made. This is determined during the recovery.</w:t>
            </w:r>
          </w:p>
          <w:p w14:paraId="6F32B04C" w14:textId="6DD76AEA" w:rsidR="00DA2F9F" w:rsidRPr="007706A6" w:rsidRDefault="00DA2F9F" w:rsidP="00DA2F9F">
            <w:pPr>
              <w:pStyle w:val="Inspringen"/>
              <w:ind w:left="0"/>
              <w:rPr>
                <w:rFonts w:ascii="Verdana" w:hAnsi="Verdana"/>
                <w:sz w:val="22"/>
                <w:szCs w:val="22"/>
                <w:lang w:val="en-GB"/>
              </w:rPr>
            </w:pPr>
          </w:p>
        </w:tc>
        <w:tc>
          <w:tcPr>
            <w:tcW w:w="5515" w:type="dxa"/>
          </w:tcPr>
          <w:p w14:paraId="3583CD38" w14:textId="03F8AB89" w:rsidR="007706A6" w:rsidRPr="007706A6" w:rsidRDefault="007706A6" w:rsidP="007706A6">
            <w:pPr>
              <w:pStyle w:val="Inspringen"/>
              <w:ind w:left="0"/>
              <w:rPr>
                <w:rFonts w:ascii="Verdana" w:hAnsi="Verdana"/>
                <w:sz w:val="22"/>
                <w:szCs w:val="22"/>
              </w:rPr>
            </w:pPr>
            <w:r w:rsidRPr="007706A6">
              <w:rPr>
                <w:rFonts w:ascii="Verdana" w:hAnsi="Verdana"/>
                <w:sz w:val="22"/>
                <w:szCs w:val="22"/>
              </w:rPr>
              <w:t xml:space="preserve">Om de logit-regressie juist toe te passen dient de test gevalideerd te zijn voor het meetgebied LLOQ (laagste dosis) – ULOQ (hoogste dosis) waar de logit-regressie wordt toegepast. </w:t>
            </w:r>
          </w:p>
          <w:p w14:paraId="1C64B22A" w14:textId="77777777" w:rsidR="007706A6" w:rsidRPr="007706A6" w:rsidRDefault="007706A6" w:rsidP="007706A6">
            <w:pPr>
              <w:pStyle w:val="Inspringen"/>
              <w:ind w:left="0"/>
              <w:rPr>
                <w:rFonts w:ascii="Verdana" w:hAnsi="Verdana"/>
                <w:sz w:val="22"/>
                <w:szCs w:val="22"/>
              </w:rPr>
            </w:pPr>
            <w:r w:rsidRPr="007706A6">
              <w:rPr>
                <w:rFonts w:ascii="Verdana" w:hAnsi="Verdana"/>
                <w:sz w:val="22"/>
                <w:szCs w:val="22"/>
              </w:rPr>
              <w:t xml:space="preserve">De LLOD wordt vastgesteld door het meten van meerdere </w:t>
            </w:r>
            <w:proofErr w:type="spellStart"/>
            <w:r w:rsidRPr="007706A6">
              <w:rPr>
                <w:rFonts w:ascii="Verdana" w:hAnsi="Verdana"/>
                <w:sz w:val="22"/>
                <w:szCs w:val="22"/>
              </w:rPr>
              <w:t>blanco’s</w:t>
            </w:r>
            <w:proofErr w:type="spellEnd"/>
            <w:r w:rsidRPr="007706A6">
              <w:rPr>
                <w:rFonts w:ascii="Verdana" w:hAnsi="Verdana"/>
                <w:sz w:val="22"/>
                <w:szCs w:val="22"/>
              </w:rPr>
              <w:t>.</w:t>
            </w:r>
          </w:p>
          <w:p w14:paraId="0EB90B8A" w14:textId="77777777" w:rsidR="00C62647" w:rsidRDefault="007706A6" w:rsidP="007706A6">
            <w:pPr>
              <w:pStyle w:val="Inspringen"/>
              <w:ind w:left="0"/>
              <w:rPr>
                <w:rFonts w:ascii="Verdana" w:hAnsi="Verdana"/>
                <w:sz w:val="22"/>
                <w:szCs w:val="22"/>
              </w:rPr>
            </w:pPr>
            <w:r w:rsidRPr="007706A6">
              <w:rPr>
                <w:rFonts w:ascii="Verdana" w:hAnsi="Verdana"/>
                <w:sz w:val="22"/>
                <w:szCs w:val="22"/>
              </w:rPr>
              <w:t xml:space="preserve">Belangrijk is dat de kalibratielijn het hele meetgebied homoscedastisch (homogeniteit van variantie) is. Dit voorkomt dat het testresultaat per dosis/verdunning een andere spreiding heeft. </w:t>
            </w:r>
          </w:p>
          <w:p w14:paraId="5E13C069" w14:textId="275BFB01" w:rsidR="007706A6" w:rsidRPr="007706A6" w:rsidRDefault="007706A6" w:rsidP="007706A6">
            <w:pPr>
              <w:pStyle w:val="Inspringen"/>
              <w:ind w:left="0"/>
              <w:rPr>
                <w:rFonts w:ascii="Verdana" w:hAnsi="Verdana"/>
                <w:sz w:val="22"/>
                <w:szCs w:val="22"/>
              </w:rPr>
            </w:pPr>
            <w:r w:rsidRPr="007706A6">
              <w:rPr>
                <w:rFonts w:ascii="Verdana" w:hAnsi="Verdana"/>
                <w:sz w:val="22"/>
                <w:szCs w:val="22"/>
              </w:rPr>
              <w:t xml:space="preserve">Bij een te groot gekozen meetgebied zal de spreiding bij de uiteinden hiervan onacceptabel groter zijn dan resultaten verkregen uit het midden van het meetgebied. </w:t>
            </w:r>
          </w:p>
          <w:p w14:paraId="72259898" w14:textId="77777777" w:rsidR="00C62647" w:rsidRDefault="007706A6" w:rsidP="007706A6">
            <w:pPr>
              <w:pStyle w:val="Inspringen"/>
              <w:ind w:left="0"/>
              <w:rPr>
                <w:rFonts w:ascii="Verdana" w:hAnsi="Verdana"/>
                <w:sz w:val="22"/>
                <w:szCs w:val="22"/>
              </w:rPr>
            </w:pPr>
            <w:r w:rsidRPr="007706A6">
              <w:rPr>
                <w:rFonts w:ascii="Verdana" w:hAnsi="Verdana"/>
                <w:sz w:val="22"/>
                <w:szCs w:val="22"/>
              </w:rPr>
              <w:t>De homoscedastiteit bepaalt het meetgebied en niet de steilheid of hoe vlak de lijn bij de uiteinden van het gekozen meetgebied lopen. Test daarom eerst de reproduceerbaarheid onder</w:t>
            </w:r>
            <w:r w:rsidR="00C62647">
              <w:rPr>
                <w:rFonts w:ascii="Verdana" w:hAnsi="Verdana"/>
                <w:sz w:val="22"/>
                <w:szCs w:val="22"/>
              </w:rPr>
              <w:t>,</w:t>
            </w:r>
            <w:r w:rsidRPr="007706A6">
              <w:rPr>
                <w:rFonts w:ascii="Verdana" w:hAnsi="Verdana"/>
                <w:sz w:val="22"/>
                <w:szCs w:val="22"/>
              </w:rPr>
              <w:t xml:space="preserve"> midden en bovenin het meetgebied voordat de werkelijke validatie begint. </w:t>
            </w:r>
          </w:p>
          <w:p w14:paraId="36C95D1A" w14:textId="240F1857" w:rsidR="007706A6" w:rsidRPr="007706A6" w:rsidRDefault="007706A6" w:rsidP="007706A6">
            <w:pPr>
              <w:pStyle w:val="Inspringen"/>
              <w:ind w:left="0"/>
              <w:rPr>
                <w:rFonts w:ascii="Verdana" w:hAnsi="Verdana"/>
                <w:sz w:val="22"/>
                <w:szCs w:val="22"/>
              </w:rPr>
            </w:pPr>
            <w:r w:rsidRPr="007706A6">
              <w:rPr>
                <w:rFonts w:ascii="Verdana" w:hAnsi="Verdana"/>
                <w:sz w:val="22"/>
                <w:szCs w:val="22"/>
              </w:rPr>
              <w:t>Als de LLOQ en ULOQ is vastgesteld kan de werkelijke validatie beginnen.</w:t>
            </w:r>
          </w:p>
          <w:p w14:paraId="4DF31CBF" w14:textId="77777777" w:rsidR="00C62647" w:rsidRDefault="007706A6" w:rsidP="007706A6">
            <w:pPr>
              <w:pStyle w:val="Inspringen"/>
              <w:ind w:left="0"/>
              <w:rPr>
                <w:rFonts w:ascii="Verdana" w:hAnsi="Verdana"/>
                <w:sz w:val="22"/>
                <w:szCs w:val="22"/>
              </w:rPr>
            </w:pPr>
            <w:r w:rsidRPr="007706A6">
              <w:rPr>
                <w:rFonts w:ascii="Verdana" w:hAnsi="Verdana"/>
                <w:sz w:val="22"/>
                <w:szCs w:val="22"/>
              </w:rPr>
              <w:t xml:space="preserve">Het logit – log getransformeerde meetgebied is een rechte lijn. </w:t>
            </w:r>
          </w:p>
          <w:p w14:paraId="3E3C22C8" w14:textId="6BFC6D1F" w:rsidR="00C62647" w:rsidRDefault="007706A6" w:rsidP="007706A6">
            <w:pPr>
              <w:pStyle w:val="Inspringen"/>
              <w:ind w:left="0"/>
              <w:rPr>
                <w:rFonts w:ascii="Verdana" w:hAnsi="Verdana"/>
                <w:sz w:val="22"/>
                <w:szCs w:val="22"/>
              </w:rPr>
            </w:pPr>
            <w:r w:rsidRPr="007706A6">
              <w:rPr>
                <w:rFonts w:ascii="Verdana" w:hAnsi="Verdana"/>
                <w:sz w:val="22"/>
                <w:szCs w:val="22"/>
              </w:rPr>
              <w:t xml:space="preserve">Dit is zichtbaar gemaakt in de bovenste grafiek in het Logit-werkblad. </w:t>
            </w:r>
          </w:p>
          <w:p w14:paraId="660589EE" w14:textId="42D34648" w:rsidR="007706A6" w:rsidRPr="007706A6" w:rsidRDefault="007706A6" w:rsidP="007706A6">
            <w:pPr>
              <w:pStyle w:val="Inspringen"/>
              <w:ind w:left="0"/>
              <w:rPr>
                <w:rFonts w:ascii="Verdana" w:hAnsi="Verdana"/>
                <w:sz w:val="22"/>
                <w:szCs w:val="22"/>
              </w:rPr>
            </w:pPr>
            <w:r w:rsidRPr="007706A6">
              <w:rPr>
                <w:rFonts w:ascii="Verdana" w:hAnsi="Verdana"/>
                <w:sz w:val="22"/>
                <w:szCs w:val="22"/>
              </w:rPr>
              <w:t>De lineariteit van het logit – log meetgebied van de kalibratielijn wordt door de correlatie bewaakt.</w:t>
            </w:r>
          </w:p>
          <w:p w14:paraId="34148963" w14:textId="77777777" w:rsidR="00C62647" w:rsidRDefault="007706A6" w:rsidP="007706A6">
            <w:pPr>
              <w:pStyle w:val="Inspringen"/>
              <w:ind w:left="0"/>
              <w:rPr>
                <w:rFonts w:ascii="Verdana" w:hAnsi="Verdana"/>
                <w:sz w:val="22"/>
                <w:szCs w:val="22"/>
              </w:rPr>
            </w:pPr>
            <w:r w:rsidRPr="007706A6">
              <w:rPr>
                <w:rFonts w:ascii="Verdana" w:hAnsi="Verdana"/>
                <w:sz w:val="22"/>
                <w:szCs w:val="22"/>
              </w:rPr>
              <w:t>De resultaten verkregen uit het vastgestelde meetgebied moeten zich lineair ten opzichte van de dosis gedragen. Met andere woorden; het resultaat</w:t>
            </w:r>
            <w:r w:rsidR="00C62647">
              <w:rPr>
                <w:rFonts w:ascii="Verdana" w:hAnsi="Verdana"/>
                <w:sz w:val="22"/>
                <w:szCs w:val="22"/>
              </w:rPr>
              <w:t>,</w:t>
            </w:r>
            <w:r w:rsidRPr="007706A6">
              <w:rPr>
                <w:rFonts w:ascii="Verdana" w:hAnsi="Verdana"/>
                <w:sz w:val="22"/>
                <w:szCs w:val="22"/>
              </w:rPr>
              <w:t xml:space="preserve"> </w:t>
            </w:r>
            <w:r w:rsidR="00C62647">
              <w:rPr>
                <w:rFonts w:ascii="Verdana" w:hAnsi="Verdana"/>
                <w:sz w:val="22"/>
                <w:szCs w:val="22"/>
              </w:rPr>
              <w:t xml:space="preserve">gecorrigeerd voor de verdunning, </w:t>
            </w:r>
            <w:r w:rsidRPr="007706A6">
              <w:rPr>
                <w:rFonts w:ascii="Verdana" w:hAnsi="Verdana"/>
                <w:sz w:val="22"/>
                <w:szCs w:val="22"/>
              </w:rPr>
              <w:t xml:space="preserve">moet voor elke respons, van laag tot hoog, voor het hele meetgebied hetzelfde zijn. </w:t>
            </w:r>
          </w:p>
          <w:p w14:paraId="0A38601B" w14:textId="2FCBAF65" w:rsidR="00C62647" w:rsidRDefault="007706A6" w:rsidP="007706A6">
            <w:pPr>
              <w:pStyle w:val="Inspringen"/>
              <w:ind w:left="0"/>
              <w:rPr>
                <w:rFonts w:ascii="Verdana" w:hAnsi="Verdana"/>
                <w:sz w:val="22"/>
                <w:szCs w:val="22"/>
              </w:rPr>
            </w:pPr>
            <w:r w:rsidRPr="007706A6">
              <w:rPr>
                <w:rFonts w:ascii="Verdana" w:hAnsi="Verdana"/>
                <w:sz w:val="22"/>
                <w:szCs w:val="22"/>
              </w:rPr>
              <w:t xml:space="preserve">Dit geldt ook voor eventuele voorverdunningen die gemaakt worden. </w:t>
            </w:r>
          </w:p>
          <w:p w14:paraId="7D896758" w14:textId="32874394" w:rsidR="007706A6" w:rsidRPr="007706A6" w:rsidRDefault="007706A6" w:rsidP="007706A6">
            <w:pPr>
              <w:pStyle w:val="Inspringen"/>
              <w:ind w:left="0"/>
              <w:rPr>
                <w:rFonts w:ascii="Verdana" w:hAnsi="Verdana"/>
                <w:sz w:val="22"/>
                <w:szCs w:val="22"/>
              </w:rPr>
            </w:pPr>
            <w:r w:rsidRPr="007706A6">
              <w:rPr>
                <w:rFonts w:ascii="Verdana" w:hAnsi="Verdana"/>
                <w:sz w:val="22"/>
                <w:szCs w:val="22"/>
              </w:rPr>
              <w:t xml:space="preserve">Dit wordt bij de recovery vastgesteld. </w:t>
            </w:r>
          </w:p>
          <w:p w14:paraId="06A25264" w14:textId="189A2DB0" w:rsidR="00DA2F9F" w:rsidRPr="007706A6" w:rsidRDefault="00DA2F9F" w:rsidP="007706A6">
            <w:pPr>
              <w:pStyle w:val="Inspringen"/>
              <w:ind w:left="0"/>
              <w:rPr>
                <w:rFonts w:ascii="Verdana" w:hAnsi="Verdana"/>
                <w:sz w:val="22"/>
                <w:szCs w:val="22"/>
              </w:rPr>
            </w:pPr>
          </w:p>
        </w:tc>
      </w:tr>
    </w:tbl>
    <w:p w14:paraId="4E5E34CC" w14:textId="77777777" w:rsidR="00DA2F9F" w:rsidRPr="007706A6" w:rsidRDefault="00DA2F9F" w:rsidP="00385A54">
      <w:pPr>
        <w:pStyle w:val="NoSpacing"/>
        <w:tabs>
          <w:tab w:val="left" w:pos="851"/>
        </w:tabs>
        <w:ind w:left="708"/>
        <w:rPr>
          <w:rFonts w:cs="Arial"/>
        </w:rPr>
      </w:pPr>
    </w:p>
    <w:p w14:paraId="4ECED0F2" w14:textId="62E469CE" w:rsidR="00866364" w:rsidRDefault="00866364">
      <w:pPr>
        <w:rPr>
          <w:rFonts w:ascii="Verdana" w:hAnsi="Verdana" w:cs="Arial"/>
        </w:rPr>
      </w:pPr>
      <w:r>
        <w:rPr>
          <w:rFonts w:ascii="Verdana" w:hAnsi="Verdana" w:cs="Arial"/>
        </w:rPr>
        <w:br w:type="page"/>
      </w:r>
    </w:p>
    <w:p w14:paraId="6FBBF25A" w14:textId="77777777" w:rsidR="00DA2F9F" w:rsidRPr="007706A6" w:rsidRDefault="00DA2F9F" w:rsidP="00866364">
      <w:pPr>
        <w:pStyle w:val="NoSpacing"/>
        <w:tabs>
          <w:tab w:val="left" w:pos="851"/>
        </w:tabs>
        <w:rPr>
          <w:rFonts w:cs="Arial"/>
        </w:rPr>
      </w:pPr>
    </w:p>
    <w:p w14:paraId="68ABB54F" w14:textId="4C1F0F43" w:rsidR="00385A54" w:rsidRDefault="00385A54" w:rsidP="00385A54">
      <w:pPr>
        <w:pStyle w:val="NoSpacing"/>
        <w:tabs>
          <w:tab w:val="left" w:pos="851"/>
        </w:tabs>
        <w:ind w:left="708"/>
        <w:rPr>
          <w:rFonts w:cs="Arial"/>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879"/>
        <w:gridCol w:w="5186"/>
      </w:tblGrid>
      <w:tr w:rsidR="00DA2F9F" w:rsidRPr="00661581" w14:paraId="35768009" w14:textId="77777777" w:rsidTr="00DA2F9F">
        <w:tc>
          <w:tcPr>
            <w:tcW w:w="4879" w:type="dxa"/>
          </w:tcPr>
          <w:p w14:paraId="6BFB7CAD" w14:textId="77777777" w:rsidR="00866364" w:rsidRDefault="00866364" w:rsidP="00DA2F9F">
            <w:pPr>
              <w:pStyle w:val="Inspringen"/>
              <w:ind w:left="0"/>
              <w:rPr>
                <w:rFonts w:ascii="Verdana" w:hAnsi="Verdana"/>
                <w:sz w:val="22"/>
                <w:szCs w:val="22"/>
                <w:lang w:val="en-GB"/>
              </w:rPr>
            </w:pPr>
            <w:r w:rsidRPr="00866364">
              <w:rPr>
                <w:rFonts w:ascii="Verdana" w:hAnsi="Verdana"/>
                <w:b/>
                <w:bCs/>
                <w:sz w:val="22"/>
                <w:szCs w:val="22"/>
                <w:lang w:val="en-GB"/>
              </w:rPr>
              <w:t>Validation protocol of the calibration line.</w:t>
            </w:r>
          </w:p>
          <w:p w14:paraId="1678DD90" w14:textId="2DFA0C81" w:rsidR="00B4200E" w:rsidRDefault="00866364" w:rsidP="00DA2F9F">
            <w:pPr>
              <w:pStyle w:val="Inspringen"/>
              <w:ind w:left="0"/>
              <w:rPr>
                <w:rFonts w:ascii="Verdana" w:hAnsi="Verdana"/>
                <w:sz w:val="22"/>
                <w:szCs w:val="22"/>
                <w:lang w:val="en-GB"/>
              </w:rPr>
            </w:pPr>
            <w:r w:rsidRPr="00866364">
              <w:rPr>
                <w:rFonts w:ascii="Verdana" w:hAnsi="Verdana"/>
                <w:sz w:val="22"/>
                <w:szCs w:val="22"/>
                <w:lang w:val="en-GB"/>
              </w:rPr>
              <w:t>Before a test can be validated, it must first be determined whether the</w:t>
            </w:r>
            <w:r w:rsidR="00B4200E">
              <w:rPr>
                <w:rFonts w:ascii="Verdana" w:hAnsi="Verdana"/>
                <w:sz w:val="22"/>
                <w:szCs w:val="22"/>
                <w:lang w:val="en-GB"/>
              </w:rPr>
              <w:t xml:space="preserve"> measuring range of the</w:t>
            </w:r>
            <w:r w:rsidRPr="00866364">
              <w:rPr>
                <w:rFonts w:ascii="Verdana" w:hAnsi="Verdana"/>
                <w:sz w:val="22"/>
                <w:szCs w:val="22"/>
                <w:lang w:val="en-GB"/>
              </w:rPr>
              <w:t xml:space="preserve"> calibration line </w:t>
            </w:r>
            <w:r w:rsidR="00B4200E">
              <w:rPr>
                <w:rFonts w:ascii="Verdana" w:hAnsi="Verdana"/>
                <w:sz w:val="22"/>
                <w:szCs w:val="22"/>
                <w:lang w:val="en-GB"/>
              </w:rPr>
              <w:t>used in this test is appropriate.</w:t>
            </w:r>
          </w:p>
          <w:p w14:paraId="7F4A60E2" w14:textId="77777777" w:rsidR="00B4200E" w:rsidRDefault="00866364" w:rsidP="00DA2F9F">
            <w:pPr>
              <w:pStyle w:val="Inspringen"/>
              <w:ind w:left="0"/>
              <w:rPr>
                <w:rFonts w:ascii="Verdana" w:hAnsi="Verdana"/>
                <w:sz w:val="22"/>
                <w:szCs w:val="22"/>
                <w:lang w:val="en-GB"/>
              </w:rPr>
            </w:pPr>
            <w:r w:rsidRPr="00866364">
              <w:rPr>
                <w:rFonts w:ascii="Verdana" w:hAnsi="Verdana"/>
                <w:sz w:val="22"/>
                <w:szCs w:val="22"/>
                <w:lang w:val="en-GB"/>
              </w:rPr>
              <w:t xml:space="preserve">Before </w:t>
            </w:r>
            <w:r w:rsidR="00B4200E">
              <w:rPr>
                <w:rFonts w:ascii="Verdana" w:hAnsi="Verdana"/>
                <w:sz w:val="22"/>
                <w:szCs w:val="22"/>
                <w:lang w:val="en-GB"/>
              </w:rPr>
              <w:t>any</w:t>
            </w:r>
            <w:r w:rsidRPr="00866364">
              <w:rPr>
                <w:rFonts w:ascii="Verdana" w:hAnsi="Verdana"/>
                <w:sz w:val="22"/>
                <w:szCs w:val="22"/>
                <w:lang w:val="en-GB"/>
              </w:rPr>
              <w:t xml:space="preserve"> validation </w:t>
            </w:r>
            <w:r w:rsidR="00B4200E">
              <w:rPr>
                <w:rFonts w:ascii="Verdana" w:hAnsi="Verdana"/>
                <w:sz w:val="22"/>
                <w:szCs w:val="22"/>
                <w:lang w:val="en-GB"/>
              </w:rPr>
              <w:t>starts</w:t>
            </w:r>
            <w:r w:rsidRPr="00866364">
              <w:rPr>
                <w:rFonts w:ascii="Verdana" w:hAnsi="Verdana"/>
                <w:sz w:val="22"/>
                <w:szCs w:val="22"/>
                <w:lang w:val="en-GB"/>
              </w:rPr>
              <w:t xml:space="preserve">, first determine the reproducibility of the measurement </w:t>
            </w:r>
            <w:r w:rsidR="00B4200E">
              <w:rPr>
                <w:rFonts w:ascii="Verdana" w:hAnsi="Verdana"/>
                <w:sz w:val="22"/>
                <w:szCs w:val="22"/>
                <w:lang w:val="en-GB"/>
              </w:rPr>
              <w:t>range</w:t>
            </w:r>
            <w:r w:rsidRPr="00866364">
              <w:rPr>
                <w:rFonts w:ascii="Verdana" w:hAnsi="Verdana"/>
                <w:sz w:val="22"/>
                <w:szCs w:val="22"/>
                <w:lang w:val="en-GB"/>
              </w:rPr>
              <w:t xml:space="preserve">. </w:t>
            </w:r>
          </w:p>
          <w:p w14:paraId="1FF2EE68" w14:textId="1A01F22E" w:rsidR="00B4200E" w:rsidRDefault="00866364" w:rsidP="00DA2F9F">
            <w:pPr>
              <w:pStyle w:val="Inspringen"/>
              <w:ind w:left="0"/>
              <w:rPr>
                <w:rFonts w:ascii="Verdana" w:hAnsi="Verdana"/>
                <w:sz w:val="22"/>
                <w:szCs w:val="22"/>
                <w:lang w:val="en-GB"/>
              </w:rPr>
            </w:pPr>
            <w:r w:rsidRPr="00866364">
              <w:rPr>
                <w:rFonts w:ascii="Verdana" w:hAnsi="Verdana"/>
                <w:sz w:val="22"/>
                <w:szCs w:val="22"/>
                <w:lang w:val="en-GB"/>
              </w:rPr>
              <w:t xml:space="preserve">Establish a requirement from the </w:t>
            </w:r>
            <w:r w:rsidR="00B4200E">
              <w:rPr>
                <w:rFonts w:ascii="Verdana" w:hAnsi="Verdana"/>
                <w:sz w:val="22"/>
                <w:szCs w:val="22"/>
                <w:lang w:val="en-GB"/>
              </w:rPr>
              <w:t>beforehand</w:t>
            </w:r>
            <w:r w:rsidRPr="00866364">
              <w:rPr>
                <w:rFonts w:ascii="Verdana" w:hAnsi="Verdana"/>
                <w:sz w:val="22"/>
                <w:szCs w:val="22"/>
                <w:lang w:val="en-GB"/>
              </w:rPr>
              <w:t>.</w:t>
            </w:r>
            <w:r w:rsidR="00B4200E">
              <w:rPr>
                <w:rFonts w:ascii="Verdana" w:hAnsi="Verdana"/>
                <w:sz w:val="22"/>
                <w:szCs w:val="22"/>
                <w:lang w:val="en-GB"/>
              </w:rPr>
              <w:t xml:space="preserve"> </w:t>
            </w:r>
            <w:r w:rsidRPr="00866364">
              <w:rPr>
                <w:rFonts w:ascii="Verdana" w:hAnsi="Verdana"/>
                <w:sz w:val="22"/>
                <w:szCs w:val="22"/>
                <w:lang w:val="en-GB"/>
              </w:rPr>
              <w:t>For an ELISA, a</w:t>
            </w:r>
            <w:r w:rsidR="007C0A34">
              <w:rPr>
                <w:rFonts w:ascii="Verdana" w:hAnsi="Verdana"/>
                <w:sz w:val="22"/>
                <w:szCs w:val="22"/>
                <w:lang w:val="en-GB"/>
              </w:rPr>
              <w:t>n inter-assay</w:t>
            </w:r>
            <w:r w:rsidRPr="00866364">
              <w:rPr>
                <w:rFonts w:ascii="Verdana" w:hAnsi="Verdana"/>
                <w:sz w:val="22"/>
                <w:szCs w:val="22"/>
                <w:lang w:val="en-GB"/>
              </w:rPr>
              <w:t xml:space="preserve"> coefficient of variation of &lt;10% or &lt;15% for the reproducibility of the calculated results measured at the lowest, halfway and at the highest response of the calibration line is achievable.</w:t>
            </w:r>
          </w:p>
          <w:p w14:paraId="49CA534D" w14:textId="77777777" w:rsidR="00B4200E" w:rsidRDefault="00B4200E" w:rsidP="00DA2F9F">
            <w:pPr>
              <w:pStyle w:val="Inspringen"/>
              <w:ind w:left="0"/>
              <w:rPr>
                <w:rFonts w:ascii="Verdana" w:hAnsi="Verdana"/>
                <w:sz w:val="22"/>
                <w:szCs w:val="22"/>
                <w:lang w:val="en-GB"/>
              </w:rPr>
            </w:pPr>
          </w:p>
          <w:p w14:paraId="2BF052C2" w14:textId="77777777" w:rsidR="00B4200E" w:rsidRPr="00B4200E" w:rsidRDefault="00866364" w:rsidP="00DA2F9F">
            <w:pPr>
              <w:pStyle w:val="Inspringen"/>
              <w:ind w:left="0"/>
              <w:rPr>
                <w:rFonts w:ascii="Verdana" w:hAnsi="Verdana"/>
                <w:sz w:val="22"/>
                <w:szCs w:val="22"/>
                <w:u w:val="single"/>
                <w:lang w:val="en-GB"/>
              </w:rPr>
            </w:pPr>
            <w:r w:rsidRPr="00B4200E">
              <w:rPr>
                <w:rFonts w:ascii="Verdana" w:hAnsi="Verdana"/>
                <w:sz w:val="22"/>
                <w:szCs w:val="22"/>
                <w:u w:val="single"/>
                <w:lang w:val="en-GB"/>
              </w:rPr>
              <w:t>Reproducibility</w:t>
            </w:r>
          </w:p>
          <w:p w14:paraId="4C5810B1" w14:textId="670D82EB" w:rsidR="00B4200E" w:rsidRDefault="00866364" w:rsidP="00DA2F9F">
            <w:pPr>
              <w:pStyle w:val="Inspringen"/>
              <w:ind w:left="0"/>
              <w:rPr>
                <w:rFonts w:ascii="Verdana" w:hAnsi="Verdana"/>
                <w:sz w:val="22"/>
                <w:szCs w:val="22"/>
                <w:lang w:val="en-GB"/>
              </w:rPr>
            </w:pPr>
            <w:r w:rsidRPr="00866364">
              <w:rPr>
                <w:rFonts w:ascii="Verdana" w:hAnsi="Verdana"/>
                <w:sz w:val="22"/>
                <w:szCs w:val="22"/>
                <w:lang w:val="en-GB"/>
              </w:rPr>
              <w:t xml:space="preserve">The reproducibility of the measuring range must be equal to or better than a predefined </w:t>
            </w:r>
            <w:r w:rsidR="00B4200E">
              <w:rPr>
                <w:rFonts w:ascii="Verdana" w:hAnsi="Verdana"/>
                <w:sz w:val="22"/>
                <w:szCs w:val="22"/>
                <w:lang w:val="en-GB"/>
              </w:rPr>
              <w:t>requirement</w:t>
            </w:r>
            <w:r w:rsidRPr="00866364">
              <w:rPr>
                <w:rFonts w:ascii="Verdana" w:hAnsi="Verdana"/>
                <w:sz w:val="22"/>
                <w:szCs w:val="22"/>
                <w:lang w:val="en-GB"/>
              </w:rPr>
              <w:t>.</w:t>
            </w:r>
          </w:p>
          <w:p w14:paraId="1543EC15" w14:textId="71EA80B2" w:rsidR="00DA2F9F" w:rsidRPr="00866364" w:rsidRDefault="00866364" w:rsidP="00DA2F9F">
            <w:pPr>
              <w:pStyle w:val="Inspringen"/>
              <w:ind w:left="0"/>
              <w:rPr>
                <w:rFonts w:ascii="Verdana" w:hAnsi="Verdana"/>
                <w:sz w:val="22"/>
                <w:szCs w:val="22"/>
                <w:lang w:val="en-GB"/>
              </w:rPr>
            </w:pPr>
            <w:r w:rsidRPr="00866364">
              <w:rPr>
                <w:rFonts w:ascii="Verdana" w:hAnsi="Verdana"/>
                <w:sz w:val="22"/>
                <w:szCs w:val="22"/>
                <w:lang w:val="en-GB"/>
              </w:rPr>
              <w:t>Calculate the reproducibility (</w:t>
            </w:r>
            <w:proofErr w:type="spellStart"/>
            <w:r w:rsidRPr="00866364">
              <w:rPr>
                <w:rFonts w:ascii="Verdana" w:hAnsi="Verdana"/>
                <w:sz w:val="22"/>
                <w:szCs w:val="22"/>
                <w:lang w:val="en-GB"/>
              </w:rPr>
              <w:t>interassay</w:t>
            </w:r>
            <w:proofErr w:type="spellEnd"/>
            <w:r w:rsidRPr="00866364">
              <w:rPr>
                <w:rFonts w:ascii="Verdana" w:hAnsi="Verdana"/>
                <w:sz w:val="22"/>
                <w:szCs w:val="22"/>
                <w:lang w:val="en-GB"/>
              </w:rPr>
              <w:t xml:space="preserve"> variation coefficient) of the test by measuring samples with a low, medium and high concentration in at least 5 independently performed tests.</w:t>
            </w:r>
          </w:p>
        </w:tc>
        <w:tc>
          <w:tcPr>
            <w:tcW w:w="5186" w:type="dxa"/>
          </w:tcPr>
          <w:p w14:paraId="4DD70221" w14:textId="77777777" w:rsidR="00C62647" w:rsidRPr="00866364" w:rsidRDefault="00C62647" w:rsidP="00C62647">
            <w:pPr>
              <w:pStyle w:val="Inspringen"/>
              <w:ind w:left="0"/>
              <w:rPr>
                <w:rFonts w:ascii="Verdana" w:hAnsi="Verdana"/>
                <w:b/>
                <w:bCs/>
                <w:sz w:val="22"/>
                <w:szCs w:val="22"/>
              </w:rPr>
            </w:pPr>
            <w:r w:rsidRPr="00866364">
              <w:rPr>
                <w:rFonts w:ascii="Verdana" w:hAnsi="Verdana"/>
                <w:b/>
                <w:bCs/>
                <w:sz w:val="22"/>
                <w:szCs w:val="22"/>
              </w:rPr>
              <w:t>Validatieprotocol van de kalibratielijn.</w:t>
            </w:r>
          </w:p>
          <w:p w14:paraId="50D17277" w14:textId="77777777" w:rsidR="00B4200E" w:rsidRDefault="00B4200E" w:rsidP="00C62647">
            <w:pPr>
              <w:pStyle w:val="Inspringen"/>
              <w:ind w:left="0"/>
              <w:rPr>
                <w:rFonts w:ascii="Verdana" w:hAnsi="Verdana"/>
                <w:sz w:val="22"/>
                <w:szCs w:val="22"/>
              </w:rPr>
            </w:pPr>
          </w:p>
          <w:p w14:paraId="268987A7" w14:textId="77777777" w:rsidR="00B4200E" w:rsidRDefault="00C62647" w:rsidP="00C62647">
            <w:pPr>
              <w:pStyle w:val="Inspringen"/>
              <w:ind w:left="0"/>
              <w:rPr>
                <w:rFonts w:ascii="Verdana" w:hAnsi="Verdana"/>
                <w:sz w:val="22"/>
                <w:szCs w:val="22"/>
              </w:rPr>
            </w:pPr>
            <w:r w:rsidRPr="00C62647">
              <w:rPr>
                <w:rFonts w:ascii="Verdana" w:hAnsi="Verdana"/>
                <w:sz w:val="22"/>
                <w:szCs w:val="22"/>
              </w:rPr>
              <w:t xml:space="preserve">Voordat een test gevalideerd kan worden zal eerst moeten worden vastgesteld of de ijklijn waarmee de resultaten worden berekend voldoet. </w:t>
            </w:r>
          </w:p>
          <w:p w14:paraId="4C797F29" w14:textId="0E21175A" w:rsidR="00C62647" w:rsidRPr="00C62647" w:rsidRDefault="00C62647" w:rsidP="00C62647">
            <w:pPr>
              <w:pStyle w:val="Inspringen"/>
              <w:ind w:left="0"/>
              <w:rPr>
                <w:rFonts w:ascii="Verdana" w:hAnsi="Verdana"/>
                <w:sz w:val="22"/>
                <w:szCs w:val="22"/>
              </w:rPr>
            </w:pPr>
            <w:r w:rsidRPr="00C62647">
              <w:rPr>
                <w:rFonts w:ascii="Verdana" w:hAnsi="Verdana"/>
                <w:sz w:val="22"/>
                <w:szCs w:val="22"/>
              </w:rPr>
              <w:t xml:space="preserve">Bepaal voordat de validatie begint eerst de reproduceerbaarheid van het meetgebied. Stel van de voren een eis vast. </w:t>
            </w:r>
          </w:p>
          <w:p w14:paraId="6C101332" w14:textId="202B3298" w:rsidR="00C62647" w:rsidRPr="00C62647" w:rsidRDefault="00C62647" w:rsidP="00C62647">
            <w:pPr>
              <w:pStyle w:val="Inspringen"/>
              <w:ind w:left="0"/>
              <w:rPr>
                <w:rFonts w:ascii="Verdana" w:hAnsi="Verdana"/>
                <w:sz w:val="22"/>
                <w:szCs w:val="22"/>
              </w:rPr>
            </w:pPr>
            <w:r w:rsidRPr="00C62647">
              <w:rPr>
                <w:rFonts w:ascii="Verdana" w:hAnsi="Verdana"/>
                <w:sz w:val="22"/>
                <w:szCs w:val="22"/>
              </w:rPr>
              <w:t xml:space="preserve">Voor een ELISA is een variatiecoëfficiënt van &lt;10% of &lt;15% voor de </w:t>
            </w:r>
            <w:proofErr w:type="spellStart"/>
            <w:r w:rsidR="007C0A34">
              <w:rPr>
                <w:rFonts w:ascii="Verdana" w:hAnsi="Verdana"/>
                <w:sz w:val="22"/>
                <w:szCs w:val="22"/>
              </w:rPr>
              <w:t>inter</w:t>
            </w:r>
            <w:proofErr w:type="spellEnd"/>
            <w:r w:rsidR="007C0A34">
              <w:rPr>
                <w:rFonts w:ascii="Verdana" w:hAnsi="Verdana"/>
                <w:sz w:val="22"/>
                <w:szCs w:val="22"/>
              </w:rPr>
              <w:t xml:space="preserve">-assay </w:t>
            </w:r>
            <w:r w:rsidRPr="00C62647">
              <w:rPr>
                <w:rFonts w:ascii="Verdana" w:hAnsi="Verdana"/>
                <w:sz w:val="22"/>
                <w:szCs w:val="22"/>
              </w:rPr>
              <w:t>reproduceerbaarheid van de berekende resultaten gemeten bij de laagste, halverwege en bij de hoogste respons van de kalibratielijn haalbare resultaten.</w:t>
            </w:r>
          </w:p>
          <w:p w14:paraId="3FBD540F" w14:textId="77777777" w:rsidR="00C62647" w:rsidRPr="00C62647" w:rsidRDefault="00C62647" w:rsidP="00C62647">
            <w:pPr>
              <w:pStyle w:val="Inspringen"/>
              <w:ind w:left="0"/>
              <w:rPr>
                <w:rFonts w:ascii="Verdana" w:hAnsi="Verdana"/>
                <w:sz w:val="22"/>
                <w:szCs w:val="22"/>
              </w:rPr>
            </w:pPr>
          </w:p>
          <w:p w14:paraId="5D4E96B1" w14:textId="77777777" w:rsidR="00C62647" w:rsidRPr="00866364" w:rsidRDefault="00C62647" w:rsidP="00C62647">
            <w:pPr>
              <w:pStyle w:val="Inspringen"/>
              <w:ind w:left="0"/>
              <w:rPr>
                <w:rFonts w:ascii="Verdana" w:hAnsi="Verdana"/>
                <w:sz w:val="22"/>
                <w:szCs w:val="22"/>
                <w:u w:val="single"/>
              </w:rPr>
            </w:pPr>
            <w:r w:rsidRPr="00866364">
              <w:rPr>
                <w:rFonts w:ascii="Verdana" w:hAnsi="Verdana"/>
                <w:sz w:val="22"/>
                <w:szCs w:val="22"/>
                <w:u w:val="single"/>
              </w:rPr>
              <w:t>Reproduceerbaarheid</w:t>
            </w:r>
          </w:p>
          <w:p w14:paraId="2AF7FCF0" w14:textId="7E25D2C1" w:rsidR="00C62647" w:rsidRPr="00C62647" w:rsidRDefault="00C62647" w:rsidP="00C62647">
            <w:pPr>
              <w:pStyle w:val="Inspringen"/>
              <w:ind w:left="0"/>
              <w:rPr>
                <w:rFonts w:ascii="Verdana" w:hAnsi="Verdana"/>
                <w:sz w:val="22"/>
                <w:szCs w:val="22"/>
              </w:rPr>
            </w:pPr>
            <w:r w:rsidRPr="00C62647">
              <w:rPr>
                <w:rFonts w:ascii="Verdana" w:hAnsi="Verdana"/>
                <w:sz w:val="22"/>
                <w:szCs w:val="22"/>
              </w:rPr>
              <w:t xml:space="preserve">De reproduceerbaarheid van het meetgebied moet gelijk of beter zijn dan van een van te voren gedefinieerde </w:t>
            </w:r>
            <w:r w:rsidR="00B4200E">
              <w:rPr>
                <w:rFonts w:ascii="Verdana" w:hAnsi="Verdana"/>
                <w:sz w:val="22"/>
                <w:szCs w:val="22"/>
              </w:rPr>
              <w:t>eis</w:t>
            </w:r>
            <w:r w:rsidRPr="00C62647">
              <w:rPr>
                <w:rFonts w:ascii="Verdana" w:hAnsi="Verdana"/>
                <w:sz w:val="22"/>
                <w:szCs w:val="22"/>
              </w:rPr>
              <w:t>.</w:t>
            </w:r>
          </w:p>
          <w:p w14:paraId="69C49434" w14:textId="06AF479A" w:rsidR="00DA2F9F" w:rsidRPr="00661581" w:rsidRDefault="00C62647" w:rsidP="00C62647">
            <w:pPr>
              <w:pStyle w:val="Inspringen"/>
              <w:ind w:left="0"/>
              <w:rPr>
                <w:rFonts w:ascii="Verdana" w:hAnsi="Verdana"/>
                <w:sz w:val="22"/>
                <w:szCs w:val="22"/>
              </w:rPr>
            </w:pPr>
            <w:r w:rsidRPr="00C62647">
              <w:rPr>
                <w:rFonts w:ascii="Verdana" w:hAnsi="Verdana"/>
                <w:sz w:val="22"/>
                <w:szCs w:val="22"/>
              </w:rPr>
              <w:t>Bereken de reproduceerbaarheid (</w:t>
            </w:r>
            <w:proofErr w:type="spellStart"/>
            <w:r w:rsidRPr="00C62647">
              <w:rPr>
                <w:rFonts w:ascii="Verdana" w:hAnsi="Verdana"/>
                <w:sz w:val="22"/>
                <w:szCs w:val="22"/>
              </w:rPr>
              <w:t>interassay</w:t>
            </w:r>
            <w:proofErr w:type="spellEnd"/>
            <w:r w:rsidRPr="00C62647">
              <w:rPr>
                <w:rFonts w:ascii="Verdana" w:hAnsi="Verdana"/>
                <w:sz w:val="22"/>
                <w:szCs w:val="22"/>
              </w:rPr>
              <w:t>-variatiecoëfficiënt) van de test door in minimaal 5 onafhankelijk uitgevoerde testen monsters te meten met een lage een gemiddelde en een hoge concentratie.</w:t>
            </w:r>
          </w:p>
        </w:tc>
      </w:tr>
    </w:tbl>
    <w:p w14:paraId="5E996ACF" w14:textId="3EA36F80" w:rsidR="00DA2F9F" w:rsidRDefault="00DA2F9F" w:rsidP="00385A54">
      <w:pPr>
        <w:pStyle w:val="NoSpacing"/>
        <w:tabs>
          <w:tab w:val="left" w:pos="851"/>
        </w:tabs>
        <w:ind w:left="708"/>
        <w:rPr>
          <w:rFonts w:cs="Arial"/>
        </w:rPr>
      </w:pPr>
    </w:p>
    <w:p w14:paraId="1EF95559" w14:textId="5E4BF49F" w:rsidR="00DA2F9F" w:rsidRDefault="00DA2F9F" w:rsidP="00385A54">
      <w:pPr>
        <w:pStyle w:val="NoSpacing"/>
        <w:tabs>
          <w:tab w:val="left" w:pos="851"/>
        </w:tabs>
        <w:ind w:left="708"/>
        <w:rPr>
          <w:rFonts w:cs="Arial"/>
        </w:rPr>
      </w:pPr>
    </w:p>
    <w:p w14:paraId="22F467EE" w14:textId="77777777" w:rsidR="00DA2F9F" w:rsidRPr="00661581" w:rsidRDefault="00DA2F9F" w:rsidP="00385A54">
      <w:pPr>
        <w:pStyle w:val="NoSpacing"/>
        <w:tabs>
          <w:tab w:val="left" w:pos="851"/>
        </w:tabs>
        <w:ind w:left="708"/>
        <w:rPr>
          <w:rFonts w:cs="Arial"/>
        </w:rPr>
      </w:pPr>
    </w:p>
    <w:p w14:paraId="1B026BBE" w14:textId="77777777" w:rsidR="00385A54" w:rsidRPr="00661581" w:rsidRDefault="00385A54" w:rsidP="00385A54">
      <w:pPr>
        <w:pStyle w:val="NoSpacing"/>
        <w:tabs>
          <w:tab w:val="left" w:pos="851"/>
        </w:tabs>
        <w:ind w:left="708"/>
        <w:rPr>
          <w:rFonts w:cs="Arial"/>
          <w:u w:val="single"/>
        </w:rPr>
      </w:pPr>
    </w:p>
    <w:p w14:paraId="46EC0A3A" w14:textId="77777777" w:rsidR="00385A54" w:rsidRPr="00661581" w:rsidRDefault="00385A54" w:rsidP="00385A54">
      <w:pPr>
        <w:tabs>
          <w:tab w:val="left" w:pos="851"/>
        </w:tabs>
        <w:rPr>
          <w:rFonts w:ascii="Verdana" w:hAnsi="Verdana" w:cs="Arial"/>
          <w:u w:val="single"/>
        </w:rPr>
      </w:pPr>
      <w:r w:rsidRPr="00661581">
        <w:rPr>
          <w:rFonts w:ascii="Verdana" w:hAnsi="Verdana" w:cs="Arial"/>
          <w:u w:val="single"/>
        </w:rPr>
        <w:br w:type="page"/>
      </w:r>
    </w:p>
    <w:p w14:paraId="7D2E7AB1" w14:textId="30EAF7AF" w:rsidR="00DA2F9F" w:rsidRDefault="00DA2F9F" w:rsidP="00385A54">
      <w:pPr>
        <w:pStyle w:val="NoSpacing"/>
        <w:tabs>
          <w:tab w:val="left" w:pos="851"/>
        </w:tabs>
        <w:ind w:left="708"/>
        <w:rPr>
          <w:rFonts w:cs="Arial"/>
          <w:u w:val="single"/>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661581" w14:paraId="17099C14" w14:textId="77777777" w:rsidTr="003F0975">
        <w:tc>
          <w:tcPr>
            <w:tcW w:w="5103" w:type="dxa"/>
          </w:tcPr>
          <w:p w14:paraId="3F2CDECA" w14:textId="7EE5E771" w:rsidR="00B4200E" w:rsidRPr="00B4200E" w:rsidRDefault="00177520" w:rsidP="00DA2F9F">
            <w:pPr>
              <w:pStyle w:val="Inspringen"/>
              <w:ind w:left="0"/>
              <w:rPr>
                <w:rFonts w:ascii="Verdana" w:hAnsi="Verdana"/>
                <w:sz w:val="22"/>
                <w:szCs w:val="22"/>
                <w:lang w:val="en-GB"/>
              </w:rPr>
            </w:pPr>
            <w:r w:rsidRPr="00661581">
              <w:rPr>
                <w:rFonts w:ascii="Verdana" w:hAnsi="Verdana" w:cs="Arial"/>
                <w:noProof/>
              </w:rPr>
              <w:drawing>
                <wp:anchor distT="0" distB="0" distL="114300" distR="114300" simplePos="0" relativeHeight="251663360" behindDoc="0" locked="0" layoutInCell="1" allowOverlap="1" wp14:anchorId="7451174A" wp14:editId="3569AFCD">
                  <wp:simplePos x="0" y="0"/>
                  <wp:positionH relativeFrom="margin">
                    <wp:posOffset>1570990</wp:posOffset>
                  </wp:positionH>
                  <wp:positionV relativeFrom="paragraph">
                    <wp:posOffset>160655</wp:posOffset>
                  </wp:positionV>
                  <wp:extent cx="1451610" cy="2695575"/>
                  <wp:effectExtent l="0" t="0" r="0" b="952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em-3en6SD.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451610" cy="2695575"/>
                          </a:xfrm>
                          <a:prstGeom prst="rect">
                            <a:avLst/>
                          </a:prstGeom>
                        </pic:spPr>
                      </pic:pic>
                    </a:graphicData>
                  </a:graphic>
                  <wp14:sizeRelH relativeFrom="page">
                    <wp14:pctWidth>0</wp14:pctWidth>
                  </wp14:sizeRelH>
                  <wp14:sizeRelV relativeFrom="page">
                    <wp14:pctHeight>0</wp14:pctHeight>
                  </wp14:sizeRelV>
                </wp:anchor>
              </w:drawing>
            </w:r>
            <w:r w:rsidR="00B4200E" w:rsidRPr="00B4200E">
              <w:rPr>
                <w:rFonts w:ascii="Verdana" w:hAnsi="Verdana"/>
                <w:sz w:val="22"/>
                <w:szCs w:val="22"/>
                <w:lang w:val="en-GB"/>
              </w:rPr>
              <w:t>LLOD</w:t>
            </w:r>
          </w:p>
          <w:p w14:paraId="3CBEEA47" w14:textId="75AA1F61" w:rsidR="00B4200E" w:rsidRDefault="00B4200E" w:rsidP="00DA2F9F">
            <w:pPr>
              <w:pStyle w:val="Inspringen"/>
              <w:ind w:left="0"/>
              <w:rPr>
                <w:rFonts w:ascii="Verdana" w:hAnsi="Verdana"/>
                <w:sz w:val="22"/>
                <w:szCs w:val="22"/>
                <w:lang w:val="en-GB"/>
              </w:rPr>
            </w:pPr>
            <w:r w:rsidRPr="00B4200E">
              <w:rPr>
                <w:rFonts w:ascii="Verdana" w:hAnsi="Verdana"/>
                <w:sz w:val="22"/>
                <w:szCs w:val="22"/>
                <w:lang w:val="en-GB"/>
              </w:rPr>
              <w:t xml:space="preserve">The LLOD is the lowest concentration that can still be reported with some reliability as being non-zero. </w:t>
            </w:r>
          </w:p>
          <w:p w14:paraId="0A1B0D84" w14:textId="3ECCFCB7" w:rsidR="00B4200E" w:rsidRDefault="00B4200E" w:rsidP="00DA2F9F">
            <w:pPr>
              <w:pStyle w:val="Inspringen"/>
              <w:ind w:left="0"/>
              <w:rPr>
                <w:rFonts w:ascii="Verdana" w:hAnsi="Verdana"/>
                <w:sz w:val="22"/>
                <w:szCs w:val="22"/>
                <w:lang w:val="en-GB"/>
              </w:rPr>
            </w:pPr>
            <w:r w:rsidRPr="00B4200E">
              <w:rPr>
                <w:rFonts w:ascii="Verdana" w:hAnsi="Verdana"/>
                <w:sz w:val="22"/>
                <w:szCs w:val="22"/>
                <w:lang w:val="en-GB"/>
              </w:rPr>
              <w:t xml:space="preserve">The reliability of this </w:t>
            </w:r>
            <w:r>
              <w:rPr>
                <w:rFonts w:ascii="Verdana" w:hAnsi="Verdana"/>
                <w:sz w:val="22"/>
                <w:szCs w:val="22"/>
                <w:lang w:val="en-GB"/>
              </w:rPr>
              <w:t>result</w:t>
            </w:r>
            <w:r w:rsidRPr="00B4200E">
              <w:rPr>
                <w:rFonts w:ascii="Verdana" w:hAnsi="Verdana"/>
                <w:sz w:val="22"/>
                <w:szCs w:val="22"/>
                <w:lang w:val="en-GB"/>
              </w:rPr>
              <w:t xml:space="preserve"> is determined by measuring several blanks at different times.</w:t>
            </w:r>
          </w:p>
          <w:p w14:paraId="718B65BB" w14:textId="302CC0B9" w:rsidR="00177520" w:rsidRDefault="00B4200E" w:rsidP="00DA2F9F">
            <w:pPr>
              <w:pStyle w:val="Inspringen"/>
              <w:ind w:left="0"/>
              <w:rPr>
                <w:rFonts w:ascii="Verdana" w:hAnsi="Verdana"/>
                <w:sz w:val="22"/>
                <w:szCs w:val="22"/>
                <w:lang w:val="en-GB"/>
              </w:rPr>
            </w:pPr>
            <w:r>
              <w:rPr>
                <w:rFonts w:ascii="Verdana" w:hAnsi="Verdana"/>
                <w:sz w:val="22"/>
                <w:szCs w:val="22"/>
                <w:lang w:val="en-GB"/>
              </w:rPr>
              <w:t>M</w:t>
            </w:r>
            <w:r w:rsidRPr="00B4200E">
              <w:rPr>
                <w:rFonts w:ascii="Verdana" w:hAnsi="Verdana"/>
                <w:sz w:val="22"/>
                <w:szCs w:val="22"/>
                <w:lang w:val="en-GB"/>
              </w:rPr>
              <w:t xml:space="preserve">easure ten or more blanks </w:t>
            </w:r>
            <w:r>
              <w:rPr>
                <w:rFonts w:ascii="Verdana" w:hAnsi="Verdana"/>
                <w:sz w:val="22"/>
                <w:szCs w:val="22"/>
                <w:lang w:val="en-GB"/>
              </w:rPr>
              <w:t>t</w:t>
            </w:r>
            <w:r w:rsidRPr="00B4200E">
              <w:rPr>
                <w:rFonts w:ascii="Verdana" w:hAnsi="Verdana"/>
                <w:sz w:val="22"/>
                <w:szCs w:val="22"/>
                <w:lang w:val="en-GB"/>
              </w:rPr>
              <w:t>ogether with a calibration line and a control sample. Calculate the average blank response + n * the standard deviation of the blank response.</w:t>
            </w:r>
            <w:r w:rsidR="00177520">
              <w:rPr>
                <w:rFonts w:ascii="Verdana" w:hAnsi="Verdana"/>
                <w:sz w:val="22"/>
                <w:szCs w:val="22"/>
                <w:lang w:val="en-GB"/>
              </w:rPr>
              <w:t xml:space="preserve"> (n is explained further on in the text)</w:t>
            </w:r>
          </w:p>
          <w:p w14:paraId="3805A011" w14:textId="2F5F87B5"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To do this, enter the calibration curve and this response with dilution 1 in the logit regression.</w:t>
            </w:r>
          </w:p>
          <w:p w14:paraId="3A740EB9" w14:textId="29DA39E1"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 xml:space="preserve">Enable </w:t>
            </w:r>
            <w:r w:rsidR="00177520">
              <w:rPr>
                <w:rFonts w:ascii="Verdana" w:hAnsi="Verdana"/>
                <w:sz w:val="22"/>
                <w:szCs w:val="22"/>
                <w:lang w:val="en-GB"/>
              </w:rPr>
              <w:t>“</w:t>
            </w:r>
            <w:r w:rsidRPr="00B4200E">
              <w:rPr>
                <w:rFonts w:ascii="Verdana" w:hAnsi="Verdana"/>
                <w:sz w:val="22"/>
                <w:szCs w:val="22"/>
                <w:lang w:val="en-GB"/>
              </w:rPr>
              <w:t>blank - highest dose</w:t>
            </w:r>
            <w:r w:rsidR="00177520">
              <w:rPr>
                <w:rFonts w:ascii="Verdana" w:hAnsi="Verdana"/>
                <w:sz w:val="22"/>
                <w:szCs w:val="22"/>
                <w:lang w:val="en-GB"/>
              </w:rPr>
              <w:t xml:space="preserve"> extrapolation”</w:t>
            </w:r>
            <w:r w:rsidRPr="00B4200E">
              <w:rPr>
                <w:rFonts w:ascii="Verdana" w:hAnsi="Verdana"/>
                <w:sz w:val="22"/>
                <w:szCs w:val="22"/>
                <w:lang w:val="en-GB"/>
              </w:rPr>
              <w:t xml:space="preserve"> in the logit calculation sheet.</w:t>
            </w:r>
          </w:p>
          <w:p w14:paraId="76DE59B4" w14:textId="05921DE8"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Calculate the concentration of the value average + n * standard deviation. This is the first LLOQ value. Repeat the test four more times and calculate the average LLOQ with the standard deviation over these five values.</w:t>
            </w:r>
          </w:p>
          <w:p w14:paraId="3A39738E" w14:textId="636E0984"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 xml:space="preserve">The value for n depends on the probability that a sample without analyte can give a value above the LLOD. </w:t>
            </w:r>
          </w:p>
          <w:p w14:paraId="730CEA8E" w14:textId="317CAFEE"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With n = 2 the chance is 5%, with n = 3 this chance of a false positive result drops to 1% and with n = 6 the chance of this is less than 1 in a million.</w:t>
            </w:r>
          </w:p>
          <w:p w14:paraId="7F11D317" w14:textId="77777777"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The choice of n depends on the purpose of the test and how it is performed.</w:t>
            </w:r>
          </w:p>
          <w:p w14:paraId="39B26BAD" w14:textId="77777777" w:rsidR="00177520" w:rsidRDefault="00B4200E" w:rsidP="00DA2F9F">
            <w:pPr>
              <w:pStyle w:val="Inspringen"/>
              <w:ind w:left="0"/>
              <w:rPr>
                <w:rFonts w:ascii="Verdana" w:hAnsi="Verdana"/>
                <w:sz w:val="22"/>
                <w:szCs w:val="22"/>
                <w:lang w:val="en-GB"/>
              </w:rPr>
            </w:pPr>
            <w:r w:rsidRPr="00B4200E">
              <w:rPr>
                <w:rFonts w:ascii="Verdana" w:hAnsi="Verdana"/>
                <w:sz w:val="22"/>
                <w:szCs w:val="22"/>
                <w:lang w:val="en-GB"/>
              </w:rPr>
              <w:t xml:space="preserve">If the test </w:t>
            </w:r>
            <w:r w:rsidR="00177520">
              <w:rPr>
                <w:rFonts w:ascii="Verdana" w:hAnsi="Verdana"/>
                <w:sz w:val="22"/>
                <w:szCs w:val="22"/>
                <w:lang w:val="en-GB"/>
              </w:rPr>
              <w:t>is stressed to measure as low as possible</w:t>
            </w:r>
            <w:r w:rsidRPr="00B4200E">
              <w:rPr>
                <w:rFonts w:ascii="Verdana" w:hAnsi="Verdana"/>
                <w:sz w:val="22"/>
                <w:szCs w:val="22"/>
                <w:lang w:val="en-GB"/>
              </w:rPr>
              <w:t xml:space="preserve">, it must be prevented that at a high dilution a sample with a low concentration nevertheless gives a response that falls in the calibration line. If this result is then multiplied by the dilution of, say, 10,000, the result is a </w:t>
            </w:r>
            <w:r w:rsidR="00177520">
              <w:rPr>
                <w:rFonts w:ascii="Verdana" w:hAnsi="Verdana"/>
                <w:sz w:val="22"/>
                <w:szCs w:val="22"/>
                <w:lang w:val="en-GB"/>
              </w:rPr>
              <w:t>normal</w:t>
            </w:r>
            <w:r w:rsidRPr="00B4200E">
              <w:rPr>
                <w:rFonts w:ascii="Verdana" w:hAnsi="Verdana"/>
                <w:sz w:val="22"/>
                <w:szCs w:val="22"/>
                <w:lang w:val="en-GB"/>
              </w:rPr>
              <w:t xml:space="preserve"> concentration.</w:t>
            </w:r>
            <w:r w:rsidR="00177520">
              <w:rPr>
                <w:rFonts w:ascii="Verdana" w:hAnsi="Verdana"/>
                <w:sz w:val="22"/>
                <w:szCs w:val="22"/>
                <w:lang w:val="en-GB"/>
              </w:rPr>
              <w:t xml:space="preserve"> </w:t>
            </w:r>
            <w:r w:rsidRPr="00B4200E">
              <w:rPr>
                <w:rFonts w:ascii="Verdana" w:hAnsi="Verdana"/>
                <w:sz w:val="22"/>
                <w:szCs w:val="22"/>
                <w:lang w:val="en-GB"/>
              </w:rPr>
              <w:t>If many low concentrations have to be measured with the test, the factor n is set to 3 or even to 2, with the risk that a false positive result will be reported from time to time.</w:t>
            </w:r>
          </w:p>
          <w:p w14:paraId="391926DF" w14:textId="61CE12C1" w:rsidR="00DA2F9F" w:rsidRPr="00B4200E" w:rsidRDefault="00B4200E" w:rsidP="00DA2F9F">
            <w:pPr>
              <w:pStyle w:val="Inspringen"/>
              <w:ind w:left="0"/>
              <w:rPr>
                <w:rFonts w:ascii="Verdana" w:hAnsi="Verdana"/>
                <w:sz w:val="22"/>
                <w:szCs w:val="22"/>
                <w:lang w:val="en-GB"/>
              </w:rPr>
            </w:pPr>
            <w:r w:rsidRPr="00B4200E">
              <w:rPr>
                <w:rFonts w:ascii="Verdana" w:hAnsi="Verdana"/>
                <w:sz w:val="22"/>
                <w:szCs w:val="22"/>
                <w:lang w:val="en-GB"/>
              </w:rPr>
              <w:t>The average + 3 * standard deviation is a common limit.</w:t>
            </w:r>
          </w:p>
        </w:tc>
        <w:tc>
          <w:tcPr>
            <w:tcW w:w="4962" w:type="dxa"/>
          </w:tcPr>
          <w:p w14:paraId="48DC3805" w14:textId="268FF142" w:rsidR="00B4200E" w:rsidRPr="00B4200E" w:rsidRDefault="00B4200E" w:rsidP="00B4200E">
            <w:pPr>
              <w:pStyle w:val="Inspringen"/>
              <w:ind w:left="0"/>
              <w:rPr>
                <w:rFonts w:ascii="Verdana" w:hAnsi="Verdana"/>
                <w:sz w:val="22"/>
                <w:szCs w:val="22"/>
              </w:rPr>
            </w:pPr>
            <w:r w:rsidRPr="00B4200E">
              <w:rPr>
                <w:rFonts w:ascii="Verdana" w:hAnsi="Verdana"/>
                <w:sz w:val="22"/>
                <w:szCs w:val="22"/>
              </w:rPr>
              <w:t>LLOD</w:t>
            </w:r>
          </w:p>
          <w:p w14:paraId="435DF8A0" w14:textId="77777777" w:rsidR="00B4200E" w:rsidRPr="00B4200E" w:rsidRDefault="00B4200E" w:rsidP="00B4200E">
            <w:pPr>
              <w:pStyle w:val="Inspringen"/>
              <w:ind w:left="0"/>
              <w:rPr>
                <w:rFonts w:ascii="Verdana" w:hAnsi="Verdana"/>
                <w:sz w:val="22"/>
                <w:szCs w:val="22"/>
              </w:rPr>
            </w:pPr>
            <w:r w:rsidRPr="00B4200E">
              <w:rPr>
                <w:rFonts w:ascii="Verdana" w:hAnsi="Verdana"/>
                <w:sz w:val="22"/>
                <w:szCs w:val="22"/>
              </w:rPr>
              <w:t xml:space="preserve">De LLOD is de laagste concentratie die nog met enige betrouwbaarheid gerapporteerd kan worden als zijnde niet nul. De betrouwbaarheid van deze grens wordt vastgesteld door meerdere </w:t>
            </w:r>
            <w:proofErr w:type="spellStart"/>
            <w:r w:rsidRPr="00B4200E">
              <w:rPr>
                <w:rFonts w:ascii="Verdana" w:hAnsi="Verdana"/>
                <w:sz w:val="22"/>
                <w:szCs w:val="22"/>
              </w:rPr>
              <w:t>blanco’s</w:t>
            </w:r>
            <w:proofErr w:type="spellEnd"/>
            <w:r w:rsidRPr="00B4200E">
              <w:rPr>
                <w:rFonts w:ascii="Verdana" w:hAnsi="Verdana"/>
                <w:sz w:val="22"/>
                <w:szCs w:val="22"/>
              </w:rPr>
              <w:t xml:space="preserve"> op verschillende momenten te meten.</w:t>
            </w:r>
          </w:p>
          <w:p w14:paraId="0717DFAE" w14:textId="2A07A922" w:rsidR="00B4200E" w:rsidRDefault="00B4200E" w:rsidP="00B4200E">
            <w:pPr>
              <w:pStyle w:val="Inspringen"/>
              <w:ind w:left="0"/>
              <w:rPr>
                <w:rFonts w:ascii="Verdana" w:hAnsi="Verdana"/>
                <w:sz w:val="22"/>
                <w:szCs w:val="22"/>
              </w:rPr>
            </w:pPr>
            <w:r w:rsidRPr="00B4200E">
              <w:rPr>
                <w:rFonts w:ascii="Verdana" w:hAnsi="Verdana"/>
                <w:sz w:val="22"/>
                <w:szCs w:val="22"/>
              </w:rPr>
              <w:t xml:space="preserve">Meet samen met een ijklijn en een controlemonster tien of meer </w:t>
            </w:r>
            <w:proofErr w:type="spellStart"/>
            <w:r w:rsidRPr="00B4200E">
              <w:rPr>
                <w:rFonts w:ascii="Verdana" w:hAnsi="Verdana"/>
                <w:sz w:val="22"/>
                <w:szCs w:val="22"/>
              </w:rPr>
              <w:t>blanco’s</w:t>
            </w:r>
            <w:proofErr w:type="spellEnd"/>
            <w:r w:rsidRPr="00B4200E">
              <w:rPr>
                <w:rFonts w:ascii="Verdana" w:hAnsi="Verdana"/>
                <w:sz w:val="22"/>
                <w:szCs w:val="22"/>
              </w:rPr>
              <w:t xml:space="preserve">. Bereken de gemiddelde blancorespons + n * de standaarddeviatie van de blancorespons. </w:t>
            </w:r>
          </w:p>
          <w:p w14:paraId="30858BBB" w14:textId="6F8BA3EB" w:rsidR="00177520" w:rsidRPr="00B4200E" w:rsidRDefault="003F0975" w:rsidP="00B4200E">
            <w:pPr>
              <w:pStyle w:val="Inspringen"/>
              <w:ind w:left="0"/>
              <w:rPr>
                <w:rFonts w:ascii="Verdana" w:hAnsi="Verdana"/>
                <w:sz w:val="22"/>
                <w:szCs w:val="22"/>
              </w:rPr>
            </w:pPr>
            <w:r w:rsidRPr="00661581">
              <w:rPr>
                <w:rFonts w:ascii="Verdana" w:hAnsi="Verdana" w:cs="Arial"/>
                <w:noProof/>
              </w:rPr>
              <w:drawing>
                <wp:anchor distT="0" distB="0" distL="114300" distR="114300" simplePos="0" relativeHeight="251665408" behindDoc="0" locked="0" layoutInCell="1" allowOverlap="1" wp14:anchorId="6D72A1E7" wp14:editId="624C0E9D">
                  <wp:simplePos x="0" y="0"/>
                  <wp:positionH relativeFrom="margin">
                    <wp:posOffset>-68580</wp:posOffset>
                  </wp:positionH>
                  <wp:positionV relativeFrom="paragraph">
                    <wp:posOffset>132715</wp:posOffset>
                  </wp:positionV>
                  <wp:extent cx="1504950" cy="15049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LLOQLLOD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14:sizeRelH relativeFrom="page">
                    <wp14:pctWidth>0</wp14:pctWidth>
                  </wp14:sizeRelH>
                  <wp14:sizeRelV relativeFrom="page">
                    <wp14:pctHeight>0</wp14:pctHeight>
                  </wp14:sizeRelV>
                </wp:anchor>
              </w:drawing>
            </w:r>
            <w:r w:rsidR="00177520">
              <w:rPr>
                <w:rFonts w:ascii="Verdana" w:hAnsi="Verdana"/>
                <w:sz w:val="22"/>
                <w:szCs w:val="22"/>
              </w:rPr>
              <w:t>De waarde van n wordt verderop in de tekst uitgelegd)</w:t>
            </w:r>
            <w:r>
              <w:rPr>
                <w:rFonts w:ascii="Verdana" w:hAnsi="Verdana"/>
                <w:sz w:val="22"/>
                <w:szCs w:val="22"/>
              </w:rPr>
              <w:t>.</w:t>
            </w:r>
          </w:p>
          <w:p w14:paraId="39ECC99D" w14:textId="6B9FE11A" w:rsidR="00B4200E" w:rsidRPr="00B4200E" w:rsidRDefault="00B4200E" w:rsidP="00B4200E">
            <w:pPr>
              <w:pStyle w:val="Inspringen"/>
              <w:ind w:left="0"/>
              <w:rPr>
                <w:rFonts w:ascii="Verdana" w:hAnsi="Verdana"/>
                <w:sz w:val="22"/>
                <w:szCs w:val="22"/>
              </w:rPr>
            </w:pPr>
            <w:r w:rsidRPr="00B4200E">
              <w:rPr>
                <w:rFonts w:ascii="Verdana" w:hAnsi="Verdana"/>
                <w:sz w:val="22"/>
                <w:szCs w:val="22"/>
              </w:rPr>
              <w:t>Reken de concentratie van deze berekende respons uit. Voer daarvoor de ijklijn en deze respons met verdunning 1 in de logit-regressie in.</w:t>
            </w:r>
          </w:p>
          <w:p w14:paraId="4BFF56BD" w14:textId="77955933" w:rsidR="00B4200E" w:rsidRPr="00B4200E" w:rsidRDefault="00B4200E" w:rsidP="00B4200E">
            <w:pPr>
              <w:pStyle w:val="Inspringen"/>
              <w:ind w:left="0"/>
              <w:rPr>
                <w:rFonts w:ascii="Verdana" w:hAnsi="Verdana"/>
                <w:sz w:val="22"/>
                <w:szCs w:val="22"/>
              </w:rPr>
            </w:pPr>
            <w:r w:rsidRPr="00B4200E">
              <w:rPr>
                <w:rFonts w:ascii="Verdana" w:hAnsi="Verdana"/>
                <w:sz w:val="22"/>
                <w:szCs w:val="22"/>
              </w:rPr>
              <w:t xml:space="preserve">Zet in de logit-rekensheet </w:t>
            </w:r>
            <w:r w:rsidR="00177520">
              <w:rPr>
                <w:rFonts w:ascii="Verdana" w:hAnsi="Verdana"/>
                <w:sz w:val="22"/>
                <w:szCs w:val="22"/>
              </w:rPr>
              <w:t>de optie “</w:t>
            </w:r>
            <w:r w:rsidRPr="00B4200E">
              <w:rPr>
                <w:rFonts w:ascii="Verdana" w:hAnsi="Verdana"/>
                <w:sz w:val="22"/>
                <w:szCs w:val="22"/>
              </w:rPr>
              <w:t xml:space="preserve">extrapoleren blank – </w:t>
            </w:r>
            <w:proofErr w:type="spellStart"/>
            <w:r w:rsidRPr="00B4200E">
              <w:rPr>
                <w:rFonts w:ascii="Verdana" w:hAnsi="Verdana"/>
                <w:sz w:val="22"/>
                <w:szCs w:val="22"/>
              </w:rPr>
              <w:t>highest</w:t>
            </w:r>
            <w:proofErr w:type="spellEnd"/>
            <w:r w:rsidRPr="00B4200E">
              <w:rPr>
                <w:rFonts w:ascii="Verdana" w:hAnsi="Verdana"/>
                <w:sz w:val="22"/>
                <w:szCs w:val="22"/>
              </w:rPr>
              <w:t xml:space="preserve"> </w:t>
            </w:r>
            <w:proofErr w:type="spellStart"/>
            <w:r w:rsidRPr="00B4200E">
              <w:rPr>
                <w:rFonts w:ascii="Verdana" w:hAnsi="Verdana"/>
                <w:sz w:val="22"/>
                <w:szCs w:val="22"/>
              </w:rPr>
              <w:t>dose</w:t>
            </w:r>
            <w:proofErr w:type="spellEnd"/>
            <w:r w:rsidR="00177520">
              <w:rPr>
                <w:rFonts w:ascii="Verdana" w:hAnsi="Verdana"/>
                <w:sz w:val="22"/>
                <w:szCs w:val="22"/>
              </w:rPr>
              <w:t>”</w:t>
            </w:r>
            <w:r w:rsidRPr="00B4200E">
              <w:rPr>
                <w:rFonts w:ascii="Verdana" w:hAnsi="Verdana"/>
                <w:sz w:val="22"/>
                <w:szCs w:val="22"/>
              </w:rPr>
              <w:t xml:space="preserve"> aan. </w:t>
            </w:r>
          </w:p>
          <w:p w14:paraId="1DAF6E2C" w14:textId="626C87B6" w:rsidR="00B4200E" w:rsidRPr="00B4200E" w:rsidRDefault="00B4200E" w:rsidP="00B4200E">
            <w:pPr>
              <w:pStyle w:val="Inspringen"/>
              <w:ind w:left="0"/>
              <w:rPr>
                <w:rFonts w:ascii="Verdana" w:hAnsi="Verdana"/>
                <w:sz w:val="22"/>
                <w:szCs w:val="22"/>
              </w:rPr>
            </w:pPr>
            <w:r w:rsidRPr="00B4200E">
              <w:rPr>
                <w:rFonts w:ascii="Verdana" w:hAnsi="Verdana"/>
                <w:sz w:val="22"/>
                <w:szCs w:val="22"/>
              </w:rPr>
              <w:t>Bereken de concentratie van de waarde gemiddelde + n * standaarddeviatie. Dit is de eerst LLOQ-waarde. Herhaal de test nog vier maal en bereken de gemiddelde LLOQ met de standaarddeviatie over deze vijf waarden.</w:t>
            </w:r>
          </w:p>
          <w:p w14:paraId="6E225BD5" w14:textId="6B615615" w:rsidR="00B4200E" w:rsidRPr="00B4200E" w:rsidRDefault="00B4200E" w:rsidP="00B4200E">
            <w:pPr>
              <w:pStyle w:val="Inspringen"/>
              <w:ind w:left="0"/>
              <w:rPr>
                <w:rFonts w:ascii="Verdana" w:hAnsi="Verdana"/>
                <w:sz w:val="22"/>
                <w:szCs w:val="22"/>
              </w:rPr>
            </w:pPr>
            <w:r w:rsidRPr="00B4200E">
              <w:rPr>
                <w:rFonts w:ascii="Verdana" w:hAnsi="Verdana"/>
                <w:sz w:val="22"/>
                <w:szCs w:val="22"/>
              </w:rPr>
              <w:t>De waarde voor n is afhankelijk van de kans waarop een monster zonder analyt nog een waarde boven de LLOD mag geven. Bij n=2 is die kans 5%, bij n=3 zakt deze kans op een vals positief resultaat naar 1% en bij n=6 is de kans hierop minder dan 1 op een miljoen.</w:t>
            </w:r>
          </w:p>
          <w:p w14:paraId="3729F004" w14:textId="77777777" w:rsidR="00B4200E" w:rsidRPr="00B4200E" w:rsidRDefault="00B4200E" w:rsidP="00B4200E">
            <w:pPr>
              <w:pStyle w:val="Inspringen"/>
              <w:ind w:left="0"/>
              <w:rPr>
                <w:rFonts w:ascii="Verdana" w:hAnsi="Verdana"/>
                <w:sz w:val="22"/>
                <w:szCs w:val="22"/>
              </w:rPr>
            </w:pPr>
            <w:r w:rsidRPr="00B4200E">
              <w:rPr>
                <w:rFonts w:ascii="Verdana" w:hAnsi="Verdana"/>
                <w:sz w:val="22"/>
                <w:szCs w:val="22"/>
              </w:rPr>
              <w:t>De keuze van n is afhankelijk van het doel van de test en hoe deze uitgevoerd wordt.</w:t>
            </w:r>
          </w:p>
          <w:p w14:paraId="5EE9AA2F" w14:textId="38193A3D" w:rsidR="00B4200E" w:rsidRPr="00B4200E" w:rsidRDefault="00B4200E" w:rsidP="00B4200E">
            <w:pPr>
              <w:pStyle w:val="Inspringen"/>
              <w:ind w:left="0"/>
              <w:rPr>
                <w:rFonts w:ascii="Verdana" w:hAnsi="Verdana"/>
                <w:sz w:val="22"/>
                <w:szCs w:val="22"/>
              </w:rPr>
            </w:pPr>
            <w:r w:rsidRPr="00B4200E">
              <w:rPr>
                <w:rFonts w:ascii="Verdana" w:hAnsi="Verdana"/>
                <w:sz w:val="22"/>
                <w:szCs w:val="22"/>
              </w:rPr>
              <w:t xml:space="preserve">Heeft de test </w:t>
            </w:r>
            <w:r w:rsidR="00177520">
              <w:rPr>
                <w:rFonts w:ascii="Verdana" w:hAnsi="Verdana"/>
                <w:sz w:val="22"/>
                <w:szCs w:val="22"/>
              </w:rPr>
              <w:t>een ver verdunde ijklijn</w:t>
            </w:r>
            <w:r w:rsidRPr="00B4200E">
              <w:rPr>
                <w:rFonts w:ascii="Verdana" w:hAnsi="Verdana"/>
                <w:sz w:val="22"/>
                <w:szCs w:val="22"/>
              </w:rPr>
              <w:t xml:space="preserve"> dan moet voorkomen worden dat bij een hoge verdunning een monster met een lage concentratie toch </w:t>
            </w:r>
            <w:r w:rsidR="00177520">
              <w:rPr>
                <w:rFonts w:ascii="Verdana" w:hAnsi="Verdana"/>
                <w:sz w:val="22"/>
                <w:szCs w:val="22"/>
              </w:rPr>
              <w:t xml:space="preserve">een </w:t>
            </w:r>
            <w:r w:rsidRPr="00B4200E">
              <w:rPr>
                <w:rFonts w:ascii="Verdana" w:hAnsi="Verdana"/>
                <w:sz w:val="22"/>
                <w:szCs w:val="22"/>
              </w:rPr>
              <w:t>respons geeft d</w:t>
            </w:r>
            <w:r w:rsidR="00177520">
              <w:rPr>
                <w:rFonts w:ascii="Verdana" w:hAnsi="Verdana"/>
                <w:sz w:val="22"/>
                <w:szCs w:val="22"/>
              </w:rPr>
              <w:t>at</w:t>
            </w:r>
            <w:r w:rsidRPr="00B4200E">
              <w:rPr>
                <w:rFonts w:ascii="Verdana" w:hAnsi="Verdana"/>
                <w:sz w:val="22"/>
                <w:szCs w:val="22"/>
              </w:rPr>
              <w:t xml:space="preserve"> in de ijklijn valt. Als dit resultaat daarna met de verdunning van, zeg, 10.000 wordt vermenigvuldig is het resultaat een </w:t>
            </w:r>
            <w:r w:rsidR="00177520">
              <w:rPr>
                <w:rFonts w:ascii="Verdana" w:hAnsi="Verdana"/>
                <w:sz w:val="22"/>
                <w:szCs w:val="22"/>
              </w:rPr>
              <w:t>normale</w:t>
            </w:r>
            <w:r w:rsidRPr="00B4200E">
              <w:rPr>
                <w:rFonts w:ascii="Verdana" w:hAnsi="Verdana"/>
                <w:sz w:val="22"/>
                <w:szCs w:val="22"/>
              </w:rPr>
              <w:t xml:space="preserve"> concentratie. </w:t>
            </w:r>
          </w:p>
          <w:p w14:paraId="4532BA05" w14:textId="77777777" w:rsidR="00B4200E" w:rsidRPr="00B4200E" w:rsidRDefault="00B4200E" w:rsidP="00B4200E">
            <w:pPr>
              <w:pStyle w:val="Inspringen"/>
              <w:ind w:left="0"/>
              <w:rPr>
                <w:rFonts w:ascii="Verdana" w:hAnsi="Verdana"/>
                <w:sz w:val="22"/>
                <w:szCs w:val="22"/>
              </w:rPr>
            </w:pPr>
            <w:r w:rsidRPr="00B4200E">
              <w:rPr>
                <w:rFonts w:ascii="Verdana" w:hAnsi="Verdana"/>
                <w:sz w:val="22"/>
                <w:szCs w:val="22"/>
              </w:rPr>
              <w:t xml:space="preserve">Als met de test veel lage concentraties gemeten moeten worden dan wordt de factor n op 3 of zelf op 2 gezet met als risico dat er af en toe een vals positief resultaat wordt gerapporteerd. </w:t>
            </w:r>
          </w:p>
          <w:p w14:paraId="14F50691" w14:textId="46172FB4" w:rsidR="00DA2F9F" w:rsidRPr="00661581" w:rsidRDefault="00B4200E" w:rsidP="00B4200E">
            <w:pPr>
              <w:pStyle w:val="Inspringen"/>
              <w:ind w:left="0"/>
              <w:rPr>
                <w:rFonts w:ascii="Verdana" w:hAnsi="Verdana"/>
                <w:sz w:val="22"/>
                <w:szCs w:val="22"/>
              </w:rPr>
            </w:pPr>
            <w:r w:rsidRPr="00B4200E">
              <w:rPr>
                <w:rFonts w:ascii="Verdana" w:hAnsi="Verdana"/>
                <w:sz w:val="22"/>
                <w:szCs w:val="22"/>
              </w:rPr>
              <w:t>Het gemiddelde + 3 * standaarddeviatie is een gangbare grens.</w:t>
            </w:r>
          </w:p>
        </w:tc>
      </w:tr>
    </w:tbl>
    <w:p w14:paraId="7468B032" w14:textId="29DF4C29" w:rsidR="003F0975" w:rsidRDefault="003F0975" w:rsidP="00385A54">
      <w:pPr>
        <w:pStyle w:val="NoSpacing"/>
        <w:tabs>
          <w:tab w:val="left" w:pos="851"/>
        </w:tabs>
        <w:ind w:left="708"/>
        <w:rPr>
          <w:rFonts w:cs="Arial"/>
          <w:u w:val="single"/>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B4200E" w:rsidRPr="00661581" w14:paraId="526E386B" w14:textId="77777777" w:rsidTr="003A72E8">
        <w:tc>
          <w:tcPr>
            <w:tcW w:w="5103" w:type="dxa"/>
          </w:tcPr>
          <w:p w14:paraId="320DECD9" w14:textId="77777777" w:rsidR="003F0975" w:rsidRDefault="003F0975" w:rsidP="00A663AE">
            <w:pPr>
              <w:pStyle w:val="Inspringen"/>
              <w:ind w:left="0"/>
              <w:rPr>
                <w:rFonts w:ascii="Verdana" w:hAnsi="Verdana" w:cs="Arial"/>
                <w:sz w:val="22"/>
                <w:szCs w:val="22"/>
                <w:lang w:val="en-GB"/>
              </w:rPr>
            </w:pPr>
            <w:r w:rsidRPr="00B324F5">
              <w:rPr>
                <w:rFonts w:ascii="Verdana" w:hAnsi="Verdana" w:cs="Arial"/>
                <w:u w:val="single"/>
                <w:lang w:val="en-GB"/>
              </w:rPr>
              <w:br w:type="page"/>
            </w:r>
            <w:r w:rsidRPr="003F0975">
              <w:rPr>
                <w:rFonts w:ascii="Verdana" w:hAnsi="Verdana" w:cs="Arial"/>
                <w:sz w:val="22"/>
                <w:szCs w:val="22"/>
                <w:lang w:val="en-GB"/>
              </w:rPr>
              <w:t>LLOQ</w:t>
            </w:r>
          </w:p>
          <w:p w14:paraId="05D2AD05" w14:textId="57B4997D" w:rsidR="003F0975" w:rsidRDefault="003F0975" w:rsidP="00A663AE">
            <w:pPr>
              <w:pStyle w:val="Inspringen"/>
              <w:ind w:left="0"/>
              <w:rPr>
                <w:rFonts w:ascii="Verdana" w:hAnsi="Verdana" w:cs="Arial"/>
                <w:sz w:val="22"/>
                <w:szCs w:val="22"/>
                <w:lang w:val="en-GB"/>
              </w:rPr>
            </w:pPr>
            <w:r w:rsidRPr="003F0975">
              <w:rPr>
                <w:rFonts w:ascii="Verdana" w:hAnsi="Verdana" w:cs="Arial"/>
                <w:sz w:val="22"/>
                <w:szCs w:val="22"/>
                <w:lang w:val="en-GB"/>
              </w:rPr>
              <w:t>The lowest</w:t>
            </w:r>
            <w:r>
              <w:rPr>
                <w:rFonts w:ascii="Verdana" w:hAnsi="Verdana" w:cs="Arial"/>
                <w:sz w:val="22"/>
                <w:szCs w:val="22"/>
                <w:lang w:val="en-GB"/>
              </w:rPr>
              <w:t xml:space="preserve"> concentration</w:t>
            </w:r>
            <w:r w:rsidRPr="003F0975">
              <w:rPr>
                <w:rFonts w:ascii="Verdana" w:hAnsi="Verdana" w:cs="Arial"/>
                <w:sz w:val="22"/>
                <w:szCs w:val="22"/>
                <w:lang w:val="en-GB"/>
              </w:rPr>
              <w:t xml:space="preserve"> </w:t>
            </w:r>
            <w:r>
              <w:rPr>
                <w:rFonts w:ascii="Verdana" w:hAnsi="Verdana" w:cs="Arial"/>
                <w:sz w:val="22"/>
                <w:szCs w:val="22"/>
                <w:lang w:val="en-GB"/>
              </w:rPr>
              <w:t xml:space="preserve">of the </w:t>
            </w:r>
            <w:r w:rsidRPr="003F0975">
              <w:rPr>
                <w:rFonts w:ascii="Verdana" w:hAnsi="Verdana" w:cs="Arial"/>
                <w:sz w:val="22"/>
                <w:szCs w:val="22"/>
                <w:lang w:val="en-GB"/>
              </w:rPr>
              <w:t xml:space="preserve">calibration line must </w:t>
            </w:r>
            <w:r>
              <w:rPr>
                <w:rFonts w:ascii="Verdana" w:hAnsi="Verdana" w:cs="Arial"/>
                <w:sz w:val="22"/>
                <w:szCs w:val="22"/>
                <w:lang w:val="en-GB"/>
              </w:rPr>
              <w:t>be higher than</w:t>
            </w:r>
            <w:r w:rsidRPr="003F0975">
              <w:rPr>
                <w:rFonts w:ascii="Verdana" w:hAnsi="Verdana" w:cs="Arial"/>
                <w:sz w:val="22"/>
                <w:szCs w:val="22"/>
                <w:lang w:val="en-GB"/>
              </w:rPr>
              <w:t xml:space="preserve"> the LLOD. </w:t>
            </w:r>
          </w:p>
          <w:p w14:paraId="041568E0" w14:textId="77777777" w:rsidR="003F0975" w:rsidRDefault="003F0975" w:rsidP="00A663AE">
            <w:pPr>
              <w:pStyle w:val="Inspringen"/>
              <w:ind w:left="0"/>
              <w:rPr>
                <w:rFonts w:ascii="Verdana" w:hAnsi="Verdana" w:cs="Arial"/>
                <w:sz w:val="22"/>
                <w:szCs w:val="22"/>
                <w:lang w:val="en-GB"/>
              </w:rPr>
            </w:pPr>
            <w:r w:rsidRPr="003F0975">
              <w:rPr>
                <w:rFonts w:ascii="Verdana" w:hAnsi="Verdana" w:cs="Arial"/>
                <w:sz w:val="22"/>
                <w:szCs w:val="22"/>
                <w:lang w:val="en-GB"/>
              </w:rPr>
              <w:t xml:space="preserve">This is the lowest concentration of the test that is reported if undiluted measurement is allowed. </w:t>
            </w:r>
          </w:p>
          <w:p w14:paraId="221C6BDA" w14:textId="2C92500A" w:rsidR="00B4200E" w:rsidRPr="003F0975" w:rsidRDefault="003F0975" w:rsidP="00A663AE">
            <w:pPr>
              <w:pStyle w:val="Inspringen"/>
              <w:ind w:left="0"/>
              <w:rPr>
                <w:rFonts w:ascii="Verdana" w:hAnsi="Verdana"/>
                <w:sz w:val="22"/>
                <w:szCs w:val="22"/>
                <w:lang w:val="en-GB"/>
              </w:rPr>
            </w:pPr>
            <w:r w:rsidRPr="003F0975">
              <w:rPr>
                <w:rFonts w:ascii="Verdana" w:hAnsi="Verdana" w:cs="Arial"/>
                <w:sz w:val="22"/>
                <w:szCs w:val="22"/>
                <w:lang w:val="en-GB"/>
              </w:rPr>
              <w:t>If the minimum dilution of the test is 1:10, the LLOD becomes 10 times the dose</w:t>
            </w:r>
            <w:r>
              <w:rPr>
                <w:rFonts w:ascii="Verdana" w:hAnsi="Verdana" w:cs="Arial"/>
                <w:sz w:val="22"/>
                <w:szCs w:val="22"/>
                <w:lang w:val="en-GB"/>
              </w:rPr>
              <w:t xml:space="preserve"> or</w:t>
            </w:r>
            <w:r w:rsidRPr="003F0975">
              <w:rPr>
                <w:rFonts w:ascii="Verdana" w:hAnsi="Verdana" w:cs="Arial"/>
                <w:sz w:val="22"/>
                <w:szCs w:val="22"/>
                <w:lang w:val="en-GB"/>
              </w:rPr>
              <w:t xml:space="preserve"> concentration of the lowest point of the calibration line.</w:t>
            </w:r>
          </w:p>
        </w:tc>
        <w:tc>
          <w:tcPr>
            <w:tcW w:w="4962" w:type="dxa"/>
          </w:tcPr>
          <w:p w14:paraId="364AF65C" w14:textId="77777777" w:rsidR="003F0975" w:rsidRPr="003F0975" w:rsidRDefault="003F0975" w:rsidP="003F0975">
            <w:pPr>
              <w:pStyle w:val="Inspringen"/>
              <w:ind w:left="0"/>
              <w:rPr>
                <w:rFonts w:ascii="Verdana" w:hAnsi="Verdana"/>
                <w:sz w:val="22"/>
                <w:szCs w:val="22"/>
              </w:rPr>
            </w:pPr>
            <w:r w:rsidRPr="003F0975">
              <w:rPr>
                <w:rFonts w:ascii="Verdana" w:hAnsi="Verdana"/>
                <w:sz w:val="22"/>
                <w:szCs w:val="22"/>
              </w:rPr>
              <w:t>LLOQ</w:t>
            </w:r>
          </w:p>
          <w:p w14:paraId="759662C0" w14:textId="77777777" w:rsidR="003F0975" w:rsidRDefault="003F0975" w:rsidP="003F0975">
            <w:pPr>
              <w:pStyle w:val="Inspringen"/>
              <w:ind w:left="0"/>
              <w:rPr>
                <w:rFonts w:ascii="Verdana" w:hAnsi="Verdana"/>
                <w:sz w:val="22"/>
                <w:szCs w:val="22"/>
              </w:rPr>
            </w:pPr>
            <w:r>
              <w:rPr>
                <w:rFonts w:ascii="Verdana" w:hAnsi="Verdana"/>
                <w:sz w:val="22"/>
                <w:szCs w:val="22"/>
              </w:rPr>
              <w:t xml:space="preserve">De laagste concentratie van </w:t>
            </w:r>
            <w:r w:rsidRPr="003F0975">
              <w:rPr>
                <w:rFonts w:ascii="Verdana" w:hAnsi="Verdana"/>
                <w:sz w:val="22"/>
                <w:szCs w:val="22"/>
              </w:rPr>
              <w:t xml:space="preserve">de kalibratielijn moet boven de LLOD liggen. Dit is de laagste concentratie van de test die gerapporteerd wordt als er onverdund gemeten mag worden. </w:t>
            </w:r>
          </w:p>
          <w:p w14:paraId="37625546" w14:textId="446519AA" w:rsidR="00B4200E" w:rsidRPr="00661581" w:rsidRDefault="003F0975" w:rsidP="003F0975">
            <w:pPr>
              <w:pStyle w:val="Inspringen"/>
              <w:ind w:left="0"/>
              <w:rPr>
                <w:rFonts w:ascii="Verdana" w:hAnsi="Verdana"/>
                <w:sz w:val="22"/>
                <w:szCs w:val="22"/>
              </w:rPr>
            </w:pPr>
            <w:r w:rsidRPr="003F0975">
              <w:rPr>
                <w:rFonts w:ascii="Verdana" w:hAnsi="Verdana"/>
                <w:sz w:val="22"/>
                <w:szCs w:val="22"/>
              </w:rPr>
              <w:t>Als de minimale verdunning van de test 1:10 is dan wordt de LLOD 10 maal de dosis</w:t>
            </w:r>
            <w:r>
              <w:rPr>
                <w:rFonts w:ascii="Verdana" w:hAnsi="Verdana"/>
                <w:sz w:val="22"/>
                <w:szCs w:val="22"/>
              </w:rPr>
              <w:t xml:space="preserve"> of </w:t>
            </w:r>
            <w:r w:rsidRPr="003F0975">
              <w:rPr>
                <w:rFonts w:ascii="Verdana" w:hAnsi="Verdana"/>
                <w:sz w:val="22"/>
                <w:szCs w:val="22"/>
              </w:rPr>
              <w:t>concentratie van het laagste punt van de ijklijn.</w:t>
            </w:r>
          </w:p>
        </w:tc>
      </w:tr>
    </w:tbl>
    <w:p w14:paraId="7B20EC60" w14:textId="77777777" w:rsidR="00DA2F9F" w:rsidRDefault="00DA2F9F" w:rsidP="00B4200E">
      <w:pPr>
        <w:pStyle w:val="NoSpacing"/>
        <w:tabs>
          <w:tab w:val="left" w:pos="851"/>
        </w:tabs>
        <w:rPr>
          <w:rFonts w:cs="Arial"/>
          <w:u w:val="single"/>
        </w:rPr>
      </w:pPr>
    </w:p>
    <w:p w14:paraId="3975A12B" w14:textId="77777777" w:rsidR="00385A54" w:rsidRPr="00661581" w:rsidRDefault="00385A54" w:rsidP="00385A54">
      <w:pPr>
        <w:pStyle w:val="NoSpacing"/>
        <w:tabs>
          <w:tab w:val="left" w:pos="851"/>
        </w:tabs>
        <w:ind w:left="708"/>
        <w:rPr>
          <w:rFonts w:cs="Arial"/>
        </w:rPr>
      </w:pPr>
    </w:p>
    <w:p w14:paraId="5A7B889A" w14:textId="77777777" w:rsidR="00DA2F9F" w:rsidRDefault="00DA2F9F" w:rsidP="00385A54">
      <w:pPr>
        <w:pStyle w:val="NoSpacing"/>
        <w:tabs>
          <w:tab w:val="left" w:pos="851"/>
        </w:tabs>
        <w:ind w:left="708"/>
        <w:rPr>
          <w:rFonts w:cs="Arial"/>
          <w:u w:val="single"/>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661581" w14:paraId="02557B34" w14:textId="77777777" w:rsidTr="003A72E8">
        <w:tc>
          <w:tcPr>
            <w:tcW w:w="5103" w:type="dxa"/>
          </w:tcPr>
          <w:p w14:paraId="04352C5F" w14:textId="77777777" w:rsidR="00E11CDE" w:rsidRPr="00E11CDE" w:rsidRDefault="00E11CDE" w:rsidP="00DA2F9F">
            <w:pPr>
              <w:pStyle w:val="Inspringen"/>
              <w:ind w:left="0"/>
              <w:rPr>
                <w:rFonts w:ascii="Verdana" w:hAnsi="Verdana"/>
                <w:sz w:val="22"/>
                <w:szCs w:val="22"/>
                <w:u w:val="single"/>
                <w:lang w:val="en-GB"/>
              </w:rPr>
            </w:pPr>
            <w:r w:rsidRPr="00E11CDE">
              <w:rPr>
                <w:rFonts w:ascii="Verdana" w:hAnsi="Verdana"/>
                <w:sz w:val="22"/>
                <w:szCs w:val="22"/>
                <w:u w:val="single"/>
                <w:lang w:val="en-GB"/>
              </w:rPr>
              <w:t>Linearity of the test results</w:t>
            </w:r>
          </w:p>
          <w:p w14:paraId="57AE0F33" w14:textId="77777777" w:rsidR="00E11CDE" w:rsidRDefault="00E11CDE" w:rsidP="00DA2F9F">
            <w:pPr>
              <w:pStyle w:val="Inspringen"/>
              <w:ind w:left="0"/>
              <w:rPr>
                <w:rFonts w:ascii="Verdana" w:hAnsi="Verdana"/>
                <w:sz w:val="22"/>
                <w:szCs w:val="22"/>
                <w:lang w:val="en-GB"/>
              </w:rPr>
            </w:pPr>
            <w:r w:rsidRPr="00E11CDE">
              <w:rPr>
                <w:rFonts w:ascii="Verdana" w:hAnsi="Verdana"/>
                <w:sz w:val="22"/>
                <w:szCs w:val="22"/>
                <w:lang w:val="en-GB"/>
              </w:rPr>
              <w:t>Linearity of the results of a calibration line can be validated in various ways.</w:t>
            </w:r>
          </w:p>
          <w:p w14:paraId="68F56BCC" w14:textId="3F39EC94" w:rsidR="00E11CDE" w:rsidRDefault="00E11CDE" w:rsidP="00DA2F9F">
            <w:pPr>
              <w:pStyle w:val="Inspringen"/>
              <w:ind w:left="0"/>
              <w:rPr>
                <w:rFonts w:ascii="Verdana" w:hAnsi="Verdana"/>
                <w:sz w:val="22"/>
                <w:szCs w:val="22"/>
                <w:lang w:val="en-GB"/>
              </w:rPr>
            </w:pPr>
            <w:r w:rsidRPr="00E11CDE">
              <w:rPr>
                <w:rFonts w:ascii="Verdana" w:hAnsi="Verdana"/>
                <w:sz w:val="22"/>
                <w:szCs w:val="22"/>
                <w:lang w:val="en-GB"/>
              </w:rPr>
              <w:t xml:space="preserve">A simple method is </w:t>
            </w:r>
            <w:r>
              <w:rPr>
                <w:rFonts w:ascii="Verdana" w:hAnsi="Verdana"/>
                <w:sz w:val="22"/>
                <w:szCs w:val="22"/>
                <w:lang w:val="en-GB"/>
              </w:rPr>
              <w:t>to</w:t>
            </w:r>
            <w:r w:rsidRPr="00E11CDE">
              <w:rPr>
                <w:rFonts w:ascii="Verdana" w:hAnsi="Verdana"/>
                <w:sz w:val="22"/>
                <w:szCs w:val="22"/>
                <w:lang w:val="en-GB"/>
              </w:rPr>
              <w:t xml:space="preserve"> calculate</w:t>
            </w:r>
            <w:r>
              <w:rPr>
                <w:rFonts w:ascii="Verdana" w:hAnsi="Verdana"/>
                <w:sz w:val="22"/>
                <w:szCs w:val="22"/>
                <w:lang w:val="en-GB"/>
              </w:rPr>
              <w:t xml:space="preserve"> the</w:t>
            </w:r>
            <w:r w:rsidRPr="00E11CDE">
              <w:rPr>
                <w:rFonts w:ascii="Verdana" w:hAnsi="Verdana"/>
                <w:sz w:val="22"/>
                <w:szCs w:val="22"/>
                <w:lang w:val="en-GB"/>
              </w:rPr>
              <w:t xml:space="preserve"> average </w:t>
            </w:r>
            <w:r>
              <w:rPr>
                <w:rFonts w:ascii="Verdana" w:hAnsi="Verdana"/>
                <w:sz w:val="22"/>
                <w:szCs w:val="22"/>
                <w:lang w:val="en-GB"/>
              </w:rPr>
              <w:t>result per</w:t>
            </w:r>
            <w:r w:rsidRPr="00E11CDE">
              <w:rPr>
                <w:rFonts w:ascii="Verdana" w:hAnsi="Verdana"/>
                <w:sz w:val="22"/>
                <w:szCs w:val="22"/>
                <w:lang w:val="en-GB"/>
              </w:rPr>
              <w:t xml:space="preserve"> doses may </w:t>
            </w:r>
            <w:r>
              <w:rPr>
                <w:rFonts w:ascii="Verdana" w:hAnsi="Verdana"/>
                <w:sz w:val="22"/>
                <w:szCs w:val="22"/>
                <w:lang w:val="en-GB"/>
              </w:rPr>
              <w:t xml:space="preserve">over </w:t>
            </w:r>
            <w:r w:rsidR="0001141C">
              <w:rPr>
                <w:rFonts w:ascii="Verdana" w:hAnsi="Verdana"/>
                <w:sz w:val="22"/>
                <w:szCs w:val="22"/>
                <w:lang w:val="en-GB"/>
              </w:rPr>
              <w:t>5 to 7</w:t>
            </w:r>
            <w:r>
              <w:rPr>
                <w:rFonts w:ascii="Verdana" w:hAnsi="Verdana"/>
                <w:sz w:val="22"/>
                <w:szCs w:val="22"/>
                <w:lang w:val="en-GB"/>
              </w:rPr>
              <w:t>l independent tests and demand that the averaged deviation from the nominal value is smaller than, say, 5%</w:t>
            </w:r>
            <w:r w:rsidRPr="00E11CDE">
              <w:rPr>
                <w:rFonts w:ascii="Verdana" w:hAnsi="Verdana"/>
                <w:sz w:val="22"/>
                <w:szCs w:val="22"/>
                <w:lang w:val="en-GB"/>
              </w:rPr>
              <w:t xml:space="preserve">. </w:t>
            </w:r>
          </w:p>
          <w:p w14:paraId="5AC82F98" w14:textId="766E9A29" w:rsidR="00E11CDE" w:rsidRDefault="00E11CDE" w:rsidP="00DA2F9F">
            <w:pPr>
              <w:pStyle w:val="Inspringen"/>
              <w:ind w:left="0"/>
              <w:rPr>
                <w:rFonts w:ascii="Verdana" w:hAnsi="Verdana"/>
                <w:sz w:val="22"/>
                <w:szCs w:val="22"/>
                <w:lang w:val="en-GB"/>
              </w:rPr>
            </w:pPr>
            <w:r w:rsidRPr="00E11CDE">
              <w:rPr>
                <w:rFonts w:ascii="Verdana" w:hAnsi="Verdana"/>
                <w:sz w:val="22"/>
                <w:szCs w:val="22"/>
                <w:lang w:val="en-GB"/>
              </w:rPr>
              <w:t xml:space="preserve">This value </w:t>
            </w:r>
            <w:r>
              <w:rPr>
                <w:rFonts w:ascii="Verdana" w:hAnsi="Verdana"/>
                <w:sz w:val="22"/>
                <w:szCs w:val="22"/>
                <w:lang w:val="en-GB"/>
              </w:rPr>
              <w:t>is</w:t>
            </w:r>
            <w:r w:rsidRPr="00E11CDE">
              <w:rPr>
                <w:rFonts w:ascii="Verdana" w:hAnsi="Verdana"/>
                <w:sz w:val="22"/>
                <w:szCs w:val="22"/>
                <w:lang w:val="en-GB"/>
              </w:rPr>
              <w:t xml:space="preserve"> chosen arbitrarily but </w:t>
            </w:r>
            <w:r>
              <w:rPr>
                <w:rFonts w:ascii="Verdana" w:hAnsi="Verdana"/>
                <w:sz w:val="22"/>
                <w:szCs w:val="22"/>
                <w:lang w:val="en-GB"/>
              </w:rPr>
              <w:t xml:space="preserve">5% </w:t>
            </w:r>
            <w:r w:rsidRPr="00E11CDE">
              <w:rPr>
                <w:rFonts w:ascii="Verdana" w:hAnsi="Verdana"/>
                <w:sz w:val="22"/>
                <w:szCs w:val="22"/>
                <w:lang w:val="en-GB"/>
              </w:rPr>
              <w:t>is a fair value to use as a starting point.</w:t>
            </w:r>
          </w:p>
          <w:p w14:paraId="4FA7D2E2" w14:textId="77777777" w:rsidR="00E11CDE" w:rsidRDefault="00E11CDE" w:rsidP="00DA2F9F">
            <w:pPr>
              <w:pStyle w:val="Inspringen"/>
              <w:ind w:left="0"/>
              <w:rPr>
                <w:rFonts w:ascii="Verdana" w:hAnsi="Verdana"/>
                <w:sz w:val="22"/>
                <w:szCs w:val="22"/>
                <w:lang w:val="en-GB"/>
              </w:rPr>
            </w:pPr>
          </w:p>
          <w:p w14:paraId="3C5A58AF" w14:textId="0C1D0079" w:rsidR="00DA2F9F" w:rsidRPr="00E11CDE" w:rsidRDefault="00E11CDE" w:rsidP="00DA2F9F">
            <w:pPr>
              <w:pStyle w:val="Inspringen"/>
              <w:ind w:left="0"/>
              <w:rPr>
                <w:rFonts w:ascii="Verdana" w:hAnsi="Verdana"/>
                <w:sz w:val="22"/>
                <w:szCs w:val="22"/>
                <w:lang w:val="en-GB"/>
              </w:rPr>
            </w:pPr>
            <w:r w:rsidRPr="00E11CDE">
              <w:rPr>
                <w:rFonts w:ascii="Verdana" w:hAnsi="Verdana"/>
                <w:sz w:val="22"/>
                <w:szCs w:val="22"/>
                <w:lang w:val="en-GB"/>
              </w:rPr>
              <w:t>Example: Deviation of the calculated value from the nominal value of a calibration point per dilution (duplicate measurement per dilution) of 7 independently performed tests.</w:t>
            </w:r>
          </w:p>
        </w:tc>
        <w:tc>
          <w:tcPr>
            <w:tcW w:w="4962" w:type="dxa"/>
          </w:tcPr>
          <w:p w14:paraId="7D086FFD" w14:textId="77777777" w:rsidR="00E11CDE" w:rsidRPr="00661581" w:rsidRDefault="00E11CDE" w:rsidP="00E11CDE">
            <w:pPr>
              <w:pStyle w:val="NoSpacing"/>
              <w:tabs>
                <w:tab w:val="left" w:pos="851"/>
              </w:tabs>
              <w:rPr>
                <w:rFonts w:cs="Arial"/>
                <w:u w:val="single"/>
              </w:rPr>
            </w:pPr>
            <w:r w:rsidRPr="00661581">
              <w:rPr>
                <w:rFonts w:cs="Arial"/>
                <w:u w:val="single"/>
              </w:rPr>
              <w:t>Lineariteit van de testresultaten</w:t>
            </w:r>
          </w:p>
          <w:p w14:paraId="47BD4548" w14:textId="77777777" w:rsidR="00E11CDE" w:rsidRPr="00661581" w:rsidRDefault="00E11CDE" w:rsidP="00E11CDE">
            <w:pPr>
              <w:pStyle w:val="NoSpacing"/>
              <w:tabs>
                <w:tab w:val="left" w:pos="851"/>
              </w:tabs>
              <w:rPr>
                <w:rFonts w:cs="Arial"/>
              </w:rPr>
            </w:pPr>
            <w:r w:rsidRPr="00661581">
              <w:rPr>
                <w:rFonts w:cs="Arial"/>
              </w:rPr>
              <w:t xml:space="preserve">Lineariteit van de resultaten van een ijklijn kan op verschillende manieren gevalideerd worden. </w:t>
            </w:r>
          </w:p>
          <w:p w14:paraId="0CA503BF" w14:textId="6C6C1600" w:rsidR="00E11CDE" w:rsidRDefault="00E11CDE" w:rsidP="00E11CDE">
            <w:pPr>
              <w:pStyle w:val="NoSpacing"/>
              <w:tabs>
                <w:tab w:val="left" w:pos="851"/>
              </w:tabs>
              <w:rPr>
                <w:rFonts w:cs="Arial"/>
              </w:rPr>
            </w:pPr>
            <w:r w:rsidRPr="00661581">
              <w:rPr>
                <w:rFonts w:cs="Arial"/>
              </w:rPr>
              <w:t>Een eenvoudige methode is dat de teruggerekende gemiddelde waarde van alle doses</w:t>
            </w:r>
            <w:r w:rsidR="0001141C">
              <w:rPr>
                <w:rFonts w:cs="Arial"/>
              </w:rPr>
              <w:t xml:space="preserve"> van 5 tot 7 onafhankelijk uitgevoerde testen</w:t>
            </w:r>
            <w:r w:rsidRPr="00661581">
              <w:rPr>
                <w:rFonts w:cs="Arial"/>
              </w:rPr>
              <w:t xml:space="preserve"> niet meer dan (stel) 5% van de nominale waarde mag afwijken. </w:t>
            </w:r>
          </w:p>
          <w:p w14:paraId="4317A51C" w14:textId="74521964" w:rsidR="00E11CDE" w:rsidRPr="00661581" w:rsidRDefault="00E11CDE" w:rsidP="00E11CDE">
            <w:pPr>
              <w:pStyle w:val="NoSpacing"/>
              <w:tabs>
                <w:tab w:val="left" w:pos="851"/>
              </w:tabs>
              <w:rPr>
                <w:rFonts w:cs="Arial"/>
              </w:rPr>
            </w:pPr>
            <w:r w:rsidRPr="00661581">
              <w:rPr>
                <w:rFonts w:cs="Arial"/>
              </w:rPr>
              <w:t>Deze waarde is arbitrair gekozen maar is een reële waarde om als uitgangspunt te gebruiken.</w:t>
            </w:r>
          </w:p>
          <w:p w14:paraId="7D2607B9" w14:textId="77777777" w:rsidR="00E11CDE" w:rsidRPr="00661581" w:rsidRDefault="00E11CDE" w:rsidP="00E11CDE">
            <w:pPr>
              <w:pStyle w:val="NoSpacing"/>
              <w:tabs>
                <w:tab w:val="left" w:pos="851"/>
              </w:tabs>
              <w:ind w:left="708"/>
              <w:rPr>
                <w:rFonts w:cs="Arial"/>
              </w:rPr>
            </w:pPr>
          </w:p>
          <w:p w14:paraId="710906C4" w14:textId="2122CACE" w:rsidR="00DA2F9F" w:rsidRPr="00661581" w:rsidRDefault="00E11CDE" w:rsidP="00E11CDE">
            <w:pPr>
              <w:pStyle w:val="Inspringen"/>
              <w:ind w:left="0"/>
              <w:rPr>
                <w:rFonts w:ascii="Verdana" w:hAnsi="Verdana"/>
                <w:sz w:val="22"/>
                <w:szCs w:val="22"/>
              </w:rPr>
            </w:pPr>
            <w:r w:rsidRPr="00661581">
              <w:rPr>
                <w:rFonts w:ascii="Verdana" w:hAnsi="Verdana" w:cs="Arial"/>
                <w:sz w:val="22"/>
                <w:szCs w:val="22"/>
              </w:rPr>
              <w:t>Voorbeeld: Afwijking van berekende waarde ten opzicht van de nominale waarde van een ijklijnpunt per verdunning (duplo meting per verdunning) van 7 onafhankelijk uitgevoerde testen.</w:t>
            </w:r>
          </w:p>
        </w:tc>
      </w:tr>
    </w:tbl>
    <w:p w14:paraId="42E4BB8B" w14:textId="056489D5" w:rsidR="00385A54" w:rsidRPr="00661581" w:rsidRDefault="00385A54" w:rsidP="00A663AE">
      <w:pPr>
        <w:pStyle w:val="Inspringen"/>
        <w:tabs>
          <w:tab w:val="left" w:pos="851"/>
        </w:tabs>
        <w:jc w:val="right"/>
        <w:rPr>
          <w:rFonts w:ascii="Verdana" w:hAnsi="Verdana" w:cs="Arial"/>
          <w:sz w:val="22"/>
          <w:szCs w:val="22"/>
        </w:rPr>
      </w:pPr>
    </w:p>
    <w:tbl>
      <w:tblPr>
        <w:tblW w:w="8788" w:type="dxa"/>
        <w:tblInd w:w="846" w:type="dxa"/>
        <w:tblLook w:val="0000" w:firstRow="0" w:lastRow="0" w:firstColumn="0" w:lastColumn="0" w:noHBand="0" w:noVBand="0"/>
      </w:tblPr>
      <w:tblGrid>
        <w:gridCol w:w="1048"/>
        <w:gridCol w:w="795"/>
        <w:gridCol w:w="709"/>
        <w:gridCol w:w="850"/>
        <w:gridCol w:w="851"/>
        <w:gridCol w:w="850"/>
        <w:gridCol w:w="851"/>
        <w:gridCol w:w="708"/>
        <w:gridCol w:w="730"/>
        <w:gridCol w:w="688"/>
        <w:gridCol w:w="708"/>
      </w:tblGrid>
      <w:tr w:rsidR="00385A54" w:rsidRPr="00661581" w14:paraId="3911468F" w14:textId="77777777" w:rsidTr="002B2FF7">
        <w:trPr>
          <w:trHeight w:hRule="exact" w:val="284"/>
        </w:trPr>
        <w:tc>
          <w:tcPr>
            <w:tcW w:w="1048" w:type="dxa"/>
            <w:vMerge w:val="restart"/>
            <w:tcBorders>
              <w:top w:val="single" w:sz="8" w:space="0" w:color="auto"/>
              <w:left w:val="single" w:sz="4" w:space="0" w:color="auto"/>
              <w:right w:val="single" w:sz="8" w:space="0" w:color="auto"/>
            </w:tcBorders>
            <w:shd w:val="clear" w:color="auto" w:fill="auto"/>
            <w:noWrap/>
            <w:vAlign w:val="center"/>
          </w:tcPr>
          <w:p w14:paraId="5BFBA8DF" w14:textId="414D0F2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Test</w:t>
            </w:r>
          </w:p>
        </w:tc>
        <w:tc>
          <w:tcPr>
            <w:tcW w:w="7740" w:type="dxa"/>
            <w:gridSpan w:val="10"/>
            <w:tcBorders>
              <w:top w:val="single" w:sz="8" w:space="0" w:color="auto"/>
              <w:left w:val="nil"/>
              <w:bottom w:val="single" w:sz="8" w:space="0" w:color="auto"/>
              <w:right w:val="single" w:sz="8" w:space="0" w:color="auto"/>
            </w:tcBorders>
            <w:shd w:val="clear" w:color="auto" w:fill="auto"/>
            <w:noWrap/>
            <w:vAlign w:val="center"/>
          </w:tcPr>
          <w:p w14:paraId="608A69FF" w14:textId="3FCBD54D" w:rsidR="00385A54" w:rsidRPr="00A663AE" w:rsidRDefault="00AC3368" w:rsidP="00AC3368">
            <w:pPr>
              <w:tabs>
                <w:tab w:val="left" w:pos="851"/>
              </w:tabs>
              <w:jc w:val="center"/>
              <w:rPr>
                <w:rFonts w:ascii="Verdana" w:hAnsi="Verdana" w:cs="Arial"/>
                <w:b/>
                <w:sz w:val="18"/>
                <w:szCs w:val="18"/>
              </w:rPr>
            </w:pPr>
            <w:proofErr w:type="spellStart"/>
            <w:r>
              <w:rPr>
                <w:rFonts w:ascii="Verdana" w:hAnsi="Verdana" w:cs="Arial"/>
                <w:b/>
                <w:sz w:val="18"/>
                <w:szCs w:val="18"/>
              </w:rPr>
              <w:t>Dilution</w:t>
            </w:r>
            <w:proofErr w:type="spellEnd"/>
          </w:p>
        </w:tc>
      </w:tr>
      <w:tr w:rsidR="00385A54" w:rsidRPr="00661581" w14:paraId="78D038E1" w14:textId="77777777" w:rsidTr="002B2FF7">
        <w:trPr>
          <w:trHeight w:hRule="exact" w:val="284"/>
        </w:trPr>
        <w:tc>
          <w:tcPr>
            <w:tcW w:w="1048" w:type="dxa"/>
            <w:vMerge/>
            <w:tcBorders>
              <w:left w:val="single" w:sz="4" w:space="0" w:color="auto"/>
              <w:bottom w:val="single" w:sz="8" w:space="0" w:color="auto"/>
              <w:right w:val="single" w:sz="8" w:space="0" w:color="auto"/>
            </w:tcBorders>
            <w:shd w:val="clear" w:color="auto" w:fill="auto"/>
            <w:noWrap/>
            <w:vAlign w:val="center"/>
          </w:tcPr>
          <w:p w14:paraId="66CCBD81" w14:textId="77777777" w:rsidR="00385A54" w:rsidRPr="00A663AE" w:rsidRDefault="00385A54" w:rsidP="00A663AE">
            <w:pPr>
              <w:tabs>
                <w:tab w:val="left" w:pos="851"/>
              </w:tabs>
              <w:jc w:val="right"/>
              <w:rPr>
                <w:rFonts w:ascii="Verdana" w:hAnsi="Verdana" w:cs="Arial"/>
                <w:b/>
                <w:sz w:val="18"/>
                <w:szCs w:val="18"/>
              </w:rPr>
            </w:pPr>
          </w:p>
        </w:tc>
        <w:tc>
          <w:tcPr>
            <w:tcW w:w="1504" w:type="dxa"/>
            <w:gridSpan w:val="2"/>
            <w:tcBorders>
              <w:top w:val="nil"/>
              <w:left w:val="nil"/>
              <w:bottom w:val="single" w:sz="8" w:space="0" w:color="auto"/>
              <w:right w:val="single" w:sz="8" w:space="0" w:color="auto"/>
            </w:tcBorders>
            <w:shd w:val="clear" w:color="auto" w:fill="auto"/>
            <w:noWrap/>
            <w:vAlign w:val="center"/>
          </w:tcPr>
          <w:p w14:paraId="578EEABC" w14:textId="0FE0B343" w:rsidR="00385A54" w:rsidRPr="00A663AE" w:rsidRDefault="002B2FF7" w:rsidP="00AC3368">
            <w:pPr>
              <w:tabs>
                <w:tab w:val="left" w:pos="851"/>
              </w:tabs>
              <w:jc w:val="center"/>
              <w:rPr>
                <w:rFonts w:ascii="Verdana" w:hAnsi="Verdana" w:cs="Arial"/>
                <w:b/>
                <w:bCs/>
                <w:sz w:val="18"/>
                <w:szCs w:val="18"/>
              </w:rPr>
            </w:pPr>
            <w:r>
              <w:rPr>
                <w:rFonts w:ascii="Verdana" w:hAnsi="Verdana" w:cs="Arial"/>
                <w:b/>
                <w:bCs/>
                <w:sz w:val="18"/>
                <w:szCs w:val="18"/>
              </w:rPr>
              <w:t>1/</w:t>
            </w:r>
            <w:r w:rsidR="00385A54" w:rsidRPr="00A663AE">
              <w:rPr>
                <w:rFonts w:ascii="Verdana" w:hAnsi="Verdana" w:cs="Arial"/>
                <w:b/>
                <w:bCs/>
                <w:sz w:val="18"/>
                <w:szCs w:val="18"/>
              </w:rPr>
              <w:t>16</w:t>
            </w:r>
          </w:p>
        </w:tc>
        <w:tc>
          <w:tcPr>
            <w:tcW w:w="1701" w:type="dxa"/>
            <w:gridSpan w:val="2"/>
            <w:tcBorders>
              <w:top w:val="nil"/>
              <w:left w:val="nil"/>
              <w:bottom w:val="single" w:sz="8" w:space="0" w:color="auto"/>
              <w:right w:val="single" w:sz="8" w:space="0" w:color="auto"/>
            </w:tcBorders>
            <w:shd w:val="clear" w:color="auto" w:fill="auto"/>
            <w:noWrap/>
            <w:vAlign w:val="center"/>
          </w:tcPr>
          <w:p w14:paraId="20D00537" w14:textId="3BD98E8C" w:rsidR="00385A54" w:rsidRPr="00A663AE" w:rsidRDefault="002B2FF7" w:rsidP="00AC3368">
            <w:pPr>
              <w:tabs>
                <w:tab w:val="left" w:pos="851"/>
              </w:tabs>
              <w:jc w:val="center"/>
              <w:rPr>
                <w:rFonts w:ascii="Verdana" w:hAnsi="Verdana" w:cs="Arial"/>
                <w:b/>
                <w:bCs/>
                <w:sz w:val="18"/>
                <w:szCs w:val="18"/>
              </w:rPr>
            </w:pPr>
            <w:r>
              <w:rPr>
                <w:rFonts w:ascii="Verdana" w:hAnsi="Verdana" w:cs="Arial"/>
                <w:b/>
                <w:bCs/>
                <w:sz w:val="18"/>
                <w:szCs w:val="18"/>
              </w:rPr>
              <w:t>1/</w:t>
            </w:r>
            <w:r w:rsidR="00385A54" w:rsidRPr="00A663AE">
              <w:rPr>
                <w:rFonts w:ascii="Verdana" w:hAnsi="Verdana" w:cs="Arial"/>
                <w:b/>
                <w:bCs/>
                <w:sz w:val="18"/>
                <w:szCs w:val="18"/>
              </w:rPr>
              <w:t>32</w:t>
            </w:r>
          </w:p>
        </w:tc>
        <w:tc>
          <w:tcPr>
            <w:tcW w:w="1701" w:type="dxa"/>
            <w:gridSpan w:val="2"/>
            <w:tcBorders>
              <w:top w:val="nil"/>
              <w:left w:val="nil"/>
              <w:bottom w:val="single" w:sz="8" w:space="0" w:color="auto"/>
              <w:right w:val="single" w:sz="8" w:space="0" w:color="auto"/>
            </w:tcBorders>
            <w:shd w:val="clear" w:color="auto" w:fill="auto"/>
            <w:noWrap/>
            <w:vAlign w:val="center"/>
          </w:tcPr>
          <w:p w14:paraId="6764DD6E" w14:textId="068249E1" w:rsidR="00385A54" w:rsidRPr="00A663AE" w:rsidRDefault="002B2FF7" w:rsidP="00AC3368">
            <w:pPr>
              <w:tabs>
                <w:tab w:val="left" w:pos="851"/>
              </w:tabs>
              <w:jc w:val="center"/>
              <w:rPr>
                <w:rFonts w:ascii="Verdana" w:hAnsi="Verdana" w:cs="Arial"/>
                <w:b/>
                <w:bCs/>
                <w:sz w:val="18"/>
                <w:szCs w:val="18"/>
              </w:rPr>
            </w:pPr>
            <w:r>
              <w:rPr>
                <w:rFonts w:ascii="Verdana" w:hAnsi="Verdana" w:cs="Arial"/>
                <w:b/>
                <w:bCs/>
                <w:sz w:val="18"/>
                <w:szCs w:val="18"/>
              </w:rPr>
              <w:t>1/</w:t>
            </w:r>
            <w:r w:rsidR="00385A54" w:rsidRPr="00A663AE">
              <w:rPr>
                <w:rFonts w:ascii="Verdana" w:hAnsi="Verdana" w:cs="Arial"/>
                <w:b/>
                <w:bCs/>
                <w:sz w:val="18"/>
                <w:szCs w:val="18"/>
              </w:rPr>
              <w:t>64</w:t>
            </w:r>
          </w:p>
        </w:tc>
        <w:tc>
          <w:tcPr>
            <w:tcW w:w="1438" w:type="dxa"/>
            <w:gridSpan w:val="2"/>
            <w:tcBorders>
              <w:top w:val="nil"/>
              <w:left w:val="nil"/>
              <w:bottom w:val="single" w:sz="8" w:space="0" w:color="auto"/>
              <w:right w:val="single" w:sz="8" w:space="0" w:color="auto"/>
            </w:tcBorders>
            <w:shd w:val="clear" w:color="auto" w:fill="auto"/>
            <w:noWrap/>
            <w:vAlign w:val="center"/>
          </w:tcPr>
          <w:p w14:paraId="238FA59F" w14:textId="4D831A2B" w:rsidR="00385A54" w:rsidRPr="00A663AE" w:rsidRDefault="002B2FF7" w:rsidP="00AC3368">
            <w:pPr>
              <w:tabs>
                <w:tab w:val="left" w:pos="851"/>
              </w:tabs>
              <w:jc w:val="center"/>
              <w:rPr>
                <w:rFonts w:ascii="Verdana" w:hAnsi="Verdana" w:cs="Arial"/>
                <w:b/>
                <w:bCs/>
                <w:sz w:val="18"/>
                <w:szCs w:val="18"/>
              </w:rPr>
            </w:pPr>
            <w:r>
              <w:rPr>
                <w:rFonts w:ascii="Verdana" w:hAnsi="Verdana" w:cs="Arial"/>
                <w:b/>
                <w:bCs/>
                <w:sz w:val="18"/>
                <w:szCs w:val="18"/>
              </w:rPr>
              <w:t>1/</w:t>
            </w:r>
            <w:r w:rsidR="00385A54" w:rsidRPr="00A663AE">
              <w:rPr>
                <w:rFonts w:ascii="Verdana" w:hAnsi="Verdana" w:cs="Arial"/>
                <w:b/>
                <w:bCs/>
                <w:sz w:val="18"/>
                <w:szCs w:val="18"/>
              </w:rPr>
              <w:t>128</w:t>
            </w:r>
          </w:p>
        </w:tc>
        <w:tc>
          <w:tcPr>
            <w:tcW w:w="1396" w:type="dxa"/>
            <w:gridSpan w:val="2"/>
            <w:tcBorders>
              <w:top w:val="nil"/>
              <w:left w:val="nil"/>
              <w:bottom w:val="single" w:sz="8" w:space="0" w:color="auto"/>
              <w:right w:val="single" w:sz="8" w:space="0" w:color="auto"/>
            </w:tcBorders>
            <w:shd w:val="clear" w:color="auto" w:fill="auto"/>
            <w:noWrap/>
            <w:vAlign w:val="center"/>
          </w:tcPr>
          <w:p w14:paraId="58D18460" w14:textId="2334F1F2" w:rsidR="00385A54" w:rsidRPr="00A663AE" w:rsidRDefault="002B2FF7" w:rsidP="00AC3368">
            <w:pPr>
              <w:tabs>
                <w:tab w:val="left" w:pos="851"/>
              </w:tabs>
              <w:jc w:val="center"/>
              <w:rPr>
                <w:rFonts w:ascii="Verdana" w:hAnsi="Verdana" w:cs="Arial"/>
                <w:b/>
                <w:bCs/>
                <w:sz w:val="18"/>
                <w:szCs w:val="18"/>
              </w:rPr>
            </w:pPr>
            <w:r>
              <w:rPr>
                <w:rFonts w:ascii="Verdana" w:hAnsi="Verdana" w:cs="Arial"/>
                <w:b/>
                <w:bCs/>
                <w:sz w:val="18"/>
                <w:szCs w:val="18"/>
              </w:rPr>
              <w:t>1/</w:t>
            </w:r>
            <w:r w:rsidR="00385A54" w:rsidRPr="00A663AE">
              <w:rPr>
                <w:rFonts w:ascii="Verdana" w:hAnsi="Verdana" w:cs="Arial"/>
                <w:b/>
                <w:bCs/>
                <w:sz w:val="18"/>
                <w:szCs w:val="18"/>
              </w:rPr>
              <w:t>256</w:t>
            </w:r>
          </w:p>
        </w:tc>
      </w:tr>
      <w:tr w:rsidR="00385A54" w:rsidRPr="00661581" w14:paraId="7714A2D9" w14:textId="77777777" w:rsidTr="002B2FF7">
        <w:trPr>
          <w:trHeight w:hRule="exact" w:val="284"/>
        </w:trPr>
        <w:tc>
          <w:tcPr>
            <w:tcW w:w="1048" w:type="dxa"/>
            <w:tcBorders>
              <w:top w:val="nil"/>
              <w:left w:val="single" w:sz="4" w:space="0" w:color="auto"/>
              <w:bottom w:val="single" w:sz="4" w:space="0" w:color="auto"/>
              <w:right w:val="single" w:sz="8" w:space="0" w:color="auto"/>
            </w:tcBorders>
            <w:shd w:val="clear" w:color="auto" w:fill="auto"/>
            <w:noWrap/>
            <w:vAlign w:val="center"/>
          </w:tcPr>
          <w:p w14:paraId="6723000E"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1</w:t>
            </w:r>
          </w:p>
        </w:tc>
        <w:tc>
          <w:tcPr>
            <w:tcW w:w="795" w:type="dxa"/>
            <w:tcBorders>
              <w:top w:val="nil"/>
              <w:left w:val="nil"/>
              <w:bottom w:val="single" w:sz="4" w:space="0" w:color="auto"/>
              <w:right w:val="single" w:sz="4" w:space="0" w:color="auto"/>
            </w:tcBorders>
            <w:shd w:val="clear" w:color="auto" w:fill="auto"/>
            <w:noWrap/>
            <w:vAlign w:val="center"/>
          </w:tcPr>
          <w:p w14:paraId="44C5FDB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-10%</w:t>
            </w:r>
          </w:p>
        </w:tc>
        <w:tc>
          <w:tcPr>
            <w:tcW w:w="709" w:type="dxa"/>
            <w:tcBorders>
              <w:top w:val="nil"/>
              <w:left w:val="nil"/>
              <w:bottom w:val="single" w:sz="4" w:space="0" w:color="auto"/>
              <w:right w:val="single" w:sz="8" w:space="0" w:color="auto"/>
            </w:tcBorders>
            <w:shd w:val="clear" w:color="auto" w:fill="auto"/>
            <w:noWrap/>
            <w:vAlign w:val="center"/>
          </w:tcPr>
          <w:p w14:paraId="7AA32D2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15%</w:t>
            </w:r>
          </w:p>
        </w:tc>
        <w:tc>
          <w:tcPr>
            <w:tcW w:w="850" w:type="dxa"/>
            <w:tcBorders>
              <w:top w:val="nil"/>
              <w:left w:val="nil"/>
              <w:bottom w:val="single" w:sz="4" w:space="0" w:color="auto"/>
              <w:right w:val="single" w:sz="4" w:space="0" w:color="auto"/>
            </w:tcBorders>
            <w:shd w:val="clear" w:color="auto" w:fill="auto"/>
            <w:noWrap/>
            <w:vAlign w:val="center"/>
          </w:tcPr>
          <w:p w14:paraId="6107D236"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-14%</w:t>
            </w:r>
          </w:p>
        </w:tc>
        <w:tc>
          <w:tcPr>
            <w:tcW w:w="851" w:type="dxa"/>
            <w:tcBorders>
              <w:top w:val="nil"/>
              <w:left w:val="nil"/>
              <w:bottom w:val="single" w:sz="4" w:space="0" w:color="auto"/>
              <w:right w:val="single" w:sz="8" w:space="0" w:color="auto"/>
            </w:tcBorders>
            <w:shd w:val="clear" w:color="auto" w:fill="auto"/>
            <w:noWrap/>
            <w:vAlign w:val="center"/>
          </w:tcPr>
          <w:p w14:paraId="04183F8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14:paraId="3149023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1" w:type="dxa"/>
            <w:tcBorders>
              <w:top w:val="nil"/>
              <w:left w:val="nil"/>
              <w:bottom w:val="single" w:sz="4" w:space="0" w:color="auto"/>
              <w:right w:val="single" w:sz="8" w:space="0" w:color="auto"/>
            </w:tcBorders>
            <w:shd w:val="clear" w:color="auto" w:fill="auto"/>
            <w:noWrap/>
            <w:vAlign w:val="center"/>
          </w:tcPr>
          <w:p w14:paraId="58E5F2D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08" w:type="dxa"/>
            <w:tcBorders>
              <w:top w:val="nil"/>
              <w:left w:val="nil"/>
              <w:bottom w:val="single" w:sz="4" w:space="0" w:color="auto"/>
              <w:right w:val="single" w:sz="4" w:space="0" w:color="auto"/>
            </w:tcBorders>
            <w:shd w:val="clear" w:color="auto" w:fill="auto"/>
            <w:noWrap/>
            <w:vAlign w:val="center"/>
          </w:tcPr>
          <w:p w14:paraId="08A1B7D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730" w:type="dxa"/>
            <w:tcBorders>
              <w:top w:val="nil"/>
              <w:left w:val="nil"/>
              <w:bottom w:val="single" w:sz="4" w:space="0" w:color="auto"/>
              <w:right w:val="single" w:sz="8" w:space="0" w:color="auto"/>
            </w:tcBorders>
            <w:shd w:val="clear" w:color="auto" w:fill="auto"/>
            <w:noWrap/>
            <w:vAlign w:val="center"/>
          </w:tcPr>
          <w:p w14:paraId="3F165A2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8%</w:t>
            </w:r>
          </w:p>
        </w:tc>
        <w:tc>
          <w:tcPr>
            <w:tcW w:w="688" w:type="dxa"/>
            <w:tcBorders>
              <w:top w:val="nil"/>
              <w:left w:val="nil"/>
              <w:bottom w:val="single" w:sz="4" w:space="0" w:color="auto"/>
              <w:right w:val="single" w:sz="4" w:space="0" w:color="auto"/>
            </w:tcBorders>
            <w:shd w:val="clear" w:color="auto" w:fill="auto"/>
            <w:noWrap/>
            <w:vAlign w:val="center"/>
          </w:tcPr>
          <w:p w14:paraId="578D094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708" w:type="dxa"/>
            <w:tcBorders>
              <w:top w:val="nil"/>
              <w:left w:val="nil"/>
              <w:bottom w:val="single" w:sz="4" w:space="0" w:color="auto"/>
              <w:right w:val="single" w:sz="8" w:space="0" w:color="auto"/>
            </w:tcBorders>
            <w:shd w:val="clear" w:color="auto" w:fill="auto"/>
            <w:noWrap/>
            <w:vAlign w:val="center"/>
          </w:tcPr>
          <w:p w14:paraId="58A96F03"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6%</w:t>
            </w:r>
          </w:p>
        </w:tc>
      </w:tr>
      <w:tr w:rsidR="00385A54" w:rsidRPr="00661581" w14:paraId="086F5932" w14:textId="77777777" w:rsidTr="002B2FF7">
        <w:trPr>
          <w:trHeight w:hRule="exact" w:val="284"/>
        </w:trPr>
        <w:tc>
          <w:tcPr>
            <w:tcW w:w="1048" w:type="dxa"/>
            <w:tcBorders>
              <w:top w:val="nil"/>
              <w:left w:val="single" w:sz="4" w:space="0" w:color="auto"/>
              <w:bottom w:val="single" w:sz="4" w:space="0" w:color="auto"/>
              <w:right w:val="single" w:sz="8" w:space="0" w:color="auto"/>
            </w:tcBorders>
            <w:shd w:val="clear" w:color="auto" w:fill="auto"/>
            <w:noWrap/>
            <w:vAlign w:val="center"/>
          </w:tcPr>
          <w:p w14:paraId="6DB85A16"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2</w:t>
            </w:r>
          </w:p>
        </w:tc>
        <w:tc>
          <w:tcPr>
            <w:tcW w:w="795" w:type="dxa"/>
            <w:tcBorders>
              <w:top w:val="nil"/>
              <w:left w:val="nil"/>
              <w:bottom w:val="single" w:sz="4" w:space="0" w:color="auto"/>
              <w:right w:val="single" w:sz="4" w:space="0" w:color="auto"/>
            </w:tcBorders>
            <w:shd w:val="clear" w:color="auto" w:fill="auto"/>
            <w:noWrap/>
            <w:vAlign w:val="center"/>
          </w:tcPr>
          <w:p w14:paraId="5464F68D"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13%</w:t>
            </w:r>
          </w:p>
        </w:tc>
        <w:tc>
          <w:tcPr>
            <w:tcW w:w="709" w:type="dxa"/>
            <w:tcBorders>
              <w:top w:val="nil"/>
              <w:left w:val="nil"/>
              <w:bottom w:val="single" w:sz="4" w:space="0" w:color="auto"/>
              <w:right w:val="single" w:sz="8" w:space="0" w:color="auto"/>
            </w:tcBorders>
            <w:shd w:val="clear" w:color="auto" w:fill="auto"/>
            <w:noWrap/>
            <w:vAlign w:val="center"/>
          </w:tcPr>
          <w:p w14:paraId="4053631A" w14:textId="35D07266"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w:t>
            </w:r>
          </w:p>
        </w:tc>
        <w:tc>
          <w:tcPr>
            <w:tcW w:w="850" w:type="dxa"/>
            <w:tcBorders>
              <w:top w:val="nil"/>
              <w:left w:val="nil"/>
              <w:bottom w:val="single" w:sz="4" w:space="0" w:color="auto"/>
              <w:right w:val="single" w:sz="4" w:space="0" w:color="auto"/>
            </w:tcBorders>
            <w:shd w:val="clear" w:color="auto" w:fill="auto"/>
            <w:noWrap/>
            <w:vAlign w:val="center"/>
          </w:tcPr>
          <w:p w14:paraId="5A0DBB2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6%</w:t>
            </w:r>
          </w:p>
        </w:tc>
        <w:tc>
          <w:tcPr>
            <w:tcW w:w="851" w:type="dxa"/>
            <w:tcBorders>
              <w:top w:val="nil"/>
              <w:left w:val="nil"/>
              <w:bottom w:val="single" w:sz="4" w:space="0" w:color="auto"/>
              <w:right w:val="single" w:sz="8" w:space="0" w:color="auto"/>
            </w:tcBorders>
            <w:shd w:val="clear" w:color="auto" w:fill="auto"/>
            <w:noWrap/>
            <w:vAlign w:val="center"/>
          </w:tcPr>
          <w:p w14:paraId="5BD1B7C9"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850" w:type="dxa"/>
            <w:tcBorders>
              <w:top w:val="nil"/>
              <w:left w:val="nil"/>
              <w:bottom w:val="single" w:sz="4" w:space="0" w:color="auto"/>
              <w:right w:val="single" w:sz="4" w:space="0" w:color="auto"/>
            </w:tcBorders>
            <w:shd w:val="clear" w:color="auto" w:fill="auto"/>
            <w:noWrap/>
            <w:vAlign w:val="center"/>
          </w:tcPr>
          <w:p w14:paraId="17847416"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1" w:type="dxa"/>
            <w:tcBorders>
              <w:top w:val="nil"/>
              <w:left w:val="nil"/>
              <w:bottom w:val="single" w:sz="4" w:space="0" w:color="auto"/>
              <w:right w:val="single" w:sz="8" w:space="0" w:color="auto"/>
            </w:tcBorders>
            <w:shd w:val="clear" w:color="auto" w:fill="auto"/>
            <w:noWrap/>
            <w:vAlign w:val="center"/>
          </w:tcPr>
          <w:p w14:paraId="4F66303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14:paraId="1E542E48"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30" w:type="dxa"/>
            <w:tcBorders>
              <w:top w:val="nil"/>
              <w:left w:val="nil"/>
              <w:bottom w:val="single" w:sz="4" w:space="0" w:color="auto"/>
              <w:right w:val="single" w:sz="8" w:space="0" w:color="auto"/>
            </w:tcBorders>
            <w:shd w:val="clear" w:color="auto" w:fill="auto"/>
            <w:noWrap/>
            <w:vAlign w:val="center"/>
          </w:tcPr>
          <w:p w14:paraId="1E804F8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c>
          <w:tcPr>
            <w:tcW w:w="688" w:type="dxa"/>
            <w:tcBorders>
              <w:top w:val="nil"/>
              <w:left w:val="nil"/>
              <w:bottom w:val="single" w:sz="4" w:space="0" w:color="auto"/>
              <w:right w:val="single" w:sz="4" w:space="0" w:color="auto"/>
            </w:tcBorders>
            <w:shd w:val="clear" w:color="auto" w:fill="auto"/>
            <w:noWrap/>
            <w:vAlign w:val="center"/>
          </w:tcPr>
          <w:p w14:paraId="3B76EF6A"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708" w:type="dxa"/>
            <w:tcBorders>
              <w:top w:val="nil"/>
              <w:left w:val="nil"/>
              <w:bottom w:val="single" w:sz="4" w:space="0" w:color="auto"/>
              <w:right w:val="single" w:sz="8" w:space="0" w:color="auto"/>
            </w:tcBorders>
            <w:shd w:val="clear" w:color="auto" w:fill="auto"/>
            <w:noWrap/>
            <w:vAlign w:val="center"/>
          </w:tcPr>
          <w:p w14:paraId="5CCB906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r>
      <w:tr w:rsidR="00385A54" w:rsidRPr="00661581" w14:paraId="7A1FFBBC" w14:textId="77777777" w:rsidTr="002B2FF7">
        <w:trPr>
          <w:trHeight w:hRule="exact" w:val="284"/>
        </w:trPr>
        <w:tc>
          <w:tcPr>
            <w:tcW w:w="1048" w:type="dxa"/>
            <w:tcBorders>
              <w:top w:val="nil"/>
              <w:left w:val="single" w:sz="4" w:space="0" w:color="auto"/>
              <w:bottom w:val="single" w:sz="4" w:space="0" w:color="auto"/>
              <w:right w:val="single" w:sz="8" w:space="0" w:color="auto"/>
            </w:tcBorders>
            <w:shd w:val="clear" w:color="auto" w:fill="auto"/>
            <w:noWrap/>
            <w:vAlign w:val="center"/>
          </w:tcPr>
          <w:p w14:paraId="32BD9939"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3</w:t>
            </w:r>
          </w:p>
        </w:tc>
        <w:tc>
          <w:tcPr>
            <w:tcW w:w="795" w:type="dxa"/>
            <w:tcBorders>
              <w:top w:val="nil"/>
              <w:left w:val="nil"/>
              <w:bottom w:val="single" w:sz="4" w:space="0" w:color="auto"/>
              <w:right w:val="single" w:sz="4" w:space="0" w:color="auto"/>
            </w:tcBorders>
            <w:shd w:val="clear" w:color="auto" w:fill="auto"/>
            <w:noWrap/>
            <w:vAlign w:val="center"/>
          </w:tcPr>
          <w:p w14:paraId="2EABF32E"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11%</w:t>
            </w:r>
          </w:p>
        </w:tc>
        <w:tc>
          <w:tcPr>
            <w:tcW w:w="709" w:type="dxa"/>
            <w:tcBorders>
              <w:top w:val="nil"/>
              <w:left w:val="nil"/>
              <w:bottom w:val="single" w:sz="4" w:space="0" w:color="auto"/>
              <w:right w:val="single" w:sz="8" w:space="0" w:color="auto"/>
            </w:tcBorders>
            <w:shd w:val="clear" w:color="auto" w:fill="auto"/>
            <w:noWrap/>
            <w:vAlign w:val="center"/>
          </w:tcPr>
          <w:p w14:paraId="159CEC8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-9%</w:t>
            </w:r>
          </w:p>
        </w:tc>
        <w:tc>
          <w:tcPr>
            <w:tcW w:w="850" w:type="dxa"/>
            <w:tcBorders>
              <w:top w:val="nil"/>
              <w:left w:val="nil"/>
              <w:bottom w:val="single" w:sz="4" w:space="0" w:color="auto"/>
              <w:right w:val="single" w:sz="4" w:space="0" w:color="auto"/>
            </w:tcBorders>
            <w:shd w:val="clear" w:color="auto" w:fill="auto"/>
            <w:noWrap/>
            <w:vAlign w:val="center"/>
          </w:tcPr>
          <w:p w14:paraId="402AAF1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1" w:type="dxa"/>
            <w:tcBorders>
              <w:top w:val="nil"/>
              <w:left w:val="nil"/>
              <w:bottom w:val="single" w:sz="4" w:space="0" w:color="auto"/>
              <w:right w:val="single" w:sz="8" w:space="0" w:color="auto"/>
            </w:tcBorders>
            <w:shd w:val="clear" w:color="auto" w:fill="auto"/>
            <w:noWrap/>
            <w:vAlign w:val="center"/>
          </w:tcPr>
          <w:p w14:paraId="408BDA1A"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14:paraId="503ADBA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851" w:type="dxa"/>
            <w:tcBorders>
              <w:top w:val="nil"/>
              <w:left w:val="nil"/>
              <w:bottom w:val="single" w:sz="4" w:space="0" w:color="auto"/>
              <w:right w:val="single" w:sz="8" w:space="0" w:color="auto"/>
            </w:tcBorders>
            <w:shd w:val="clear" w:color="auto" w:fill="auto"/>
            <w:noWrap/>
            <w:vAlign w:val="center"/>
          </w:tcPr>
          <w:p w14:paraId="7D08949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-6%</w:t>
            </w:r>
          </w:p>
        </w:tc>
        <w:tc>
          <w:tcPr>
            <w:tcW w:w="708" w:type="dxa"/>
            <w:tcBorders>
              <w:top w:val="nil"/>
              <w:left w:val="nil"/>
              <w:bottom w:val="single" w:sz="4" w:space="0" w:color="auto"/>
              <w:right w:val="single" w:sz="4" w:space="0" w:color="auto"/>
            </w:tcBorders>
            <w:shd w:val="clear" w:color="auto" w:fill="auto"/>
            <w:noWrap/>
            <w:vAlign w:val="center"/>
          </w:tcPr>
          <w:p w14:paraId="4D3859CA"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730" w:type="dxa"/>
            <w:tcBorders>
              <w:top w:val="nil"/>
              <w:left w:val="nil"/>
              <w:bottom w:val="single" w:sz="4" w:space="0" w:color="auto"/>
              <w:right w:val="single" w:sz="8" w:space="0" w:color="auto"/>
            </w:tcBorders>
            <w:shd w:val="clear" w:color="auto" w:fill="auto"/>
            <w:noWrap/>
            <w:vAlign w:val="center"/>
          </w:tcPr>
          <w:p w14:paraId="05D96F6E"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c>
          <w:tcPr>
            <w:tcW w:w="688" w:type="dxa"/>
            <w:tcBorders>
              <w:top w:val="nil"/>
              <w:left w:val="nil"/>
              <w:bottom w:val="single" w:sz="4" w:space="0" w:color="auto"/>
              <w:right w:val="single" w:sz="4" w:space="0" w:color="auto"/>
            </w:tcBorders>
            <w:shd w:val="clear" w:color="auto" w:fill="auto"/>
            <w:noWrap/>
            <w:vAlign w:val="center"/>
          </w:tcPr>
          <w:p w14:paraId="019488A9"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08" w:type="dxa"/>
            <w:tcBorders>
              <w:top w:val="nil"/>
              <w:left w:val="nil"/>
              <w:bottom w:val="single" w:sz="4" w:space="0" w:color="auto"/>
              <w:right w:val="single" w:sz="8" w:space="0" w:color="auto"/>
            </w:tcBorders>
            <w:shd w:val="clear" w:color="auto" w:fill="auto"/>
            <w:noWrap/>
            <w:vAlign w:val="center"/>
          </w:tcPr>
          <w:p w14:paraId="3A4B69A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r>
      <w:tr w:rsidR="00385A54" w:rsidRPr="00661581" w14:paraId="6A3B3A4F" w14:textId="77777777" w:rsidTr="002B2FF7">
        <w:trPr>
          <w:trHeight w:hRule="exact" w:val="284"/>
        </w:trPr>
        <w:tc>
          <w:tcPr>
            <w:tcW w:w="1048" w:type="dxa"/>
            <w:tcBorders>
              <w:top w:val="nil"/>
              <w:left w:val="single" w:sz="4" w:space="0" w:color="auto"/>
              <w:bottom w:val="single" w:sz="4" w:space="0" w:color="auto"/>
              <w:right w:val="single" w:sz="8" w:space="0" w:color="auto"/>
            </w:tcBorders>
            <w:shd w:val="clear" w:color="auto" w:fill="auto"/>
            <w:noWrap/>
            <w:vAlign w:val="center"/>
          </w:tcPr>
          <w:p w14:paraId="38095415"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4</w:t>
            </w:r>
          </w:p>
        </w:tc>
        <w:tc>
          <w:tcPr>
            <w:tcW w:w="795" w:type="dxa"/>
            <w:tcBorders>
              <w:top w:val="nil"/>
              <w:left w:val="nil"/>
              <w:bottom w:val="single" w:sz="4" w:space="0" w:color="auto"/>
              <w:right w:val="single" w:sz="4" w:space="0" w:color="auto"/>
            </w:tcBorders>
            <w:shd w:val="clear" w:color="auto" w:fill="auto"/>
            <w:noWrap/>
            <w:vAlign w:val="center"/>
          </w:tcPr>
          <w:p w14:paraId="58EB7BF9"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c>
          <w:tcPr>
            <w:tcW w:w="709" w:type="dxa"/>
            <w:tcBorders>
              <w:top w:val="nil"/>
              <w:left w:val="nil"/>
              <w:bottom w:val="single" w:sz="4" w:space="0" w:color="auto"/>
              <w:right w:val="single" w:sz="8" w:space="0" w:color="auto"/>
            </w:tcBorders>
            <w:shd w:val="clear" w:color="auto" w:fill="auto"/>
            <w:noWrap/>
            <w:vAlign w:val="center"/>
          </w:tcPr>
          <w:p w14:paraId="5CFFF13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850" w:type="dxa"/>
            <w:tcBorders>
              <w:top w:val="nil"/>
              <w:left w:val="nil"/>
              <w:bottom w:val="single" w:sz="4" w:space="0" w:color="auto"/>
              <w:right w:val="single" w:sz="4" w:space="0" w:color="auto"/>
            </w:tcBorders>
            <w:shd w:val="clear" w:color="auto" w:fill="auto"/>
            <w:noWrap/>
            <w:vAlign w:val="center"/>
          </w:tcPr>
          <w:p w14:paraId="61D50106"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7%</w:t>
            </w:r>
          </w:p>
        </w:tc>
        <w:tc>
          <w:tcPr>
            <w:tcW w:w="851" w:type="dxa"/>
            <w:tcBorders>
              <w:top w:val="nil"/>
              <w:left w:val="nil"/>
              <w:bottom w:val="single" w:sz="4" w:space="0" w:color="auto"/>
              <w:right w:val="single" w:sz="8" w:space="0" w:color="auto"/>
            </w:tcBorders>
            <w:shd w:val="clear" w:color="auto" w:fill="auto"/>
            <w:noWrap/>
            <w:vAlign w:val="center"/>
          </w:tcPr>
          <w:p w14:paraId="439538AB"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0" w:type="dxa"/>
            <w:tcBorders>
              <w:top w:val="nil"/>
              <w:left w:val="nil"/>
              <w:bottom w:val="single" w:sz="4" w:space="0" w:color="auto"/>
              <w:right w:val="single" w:sz="4" w:space="0" w:color="auto"/>
            </w:tcBorders>
            <w:shd w:val="clear" w:color="auto" w:fill="auto"/>
            <w:noWrap/>
            <w:vAlign w:val="center"/>
          </w:tcPr>
          <w:p w14:paraId="4EABCAC4"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1" w:type="dxa"/>
            <w:tcBorders>
              <w:top w:val="nil"/>
              <w:left w:val="nil"/>
              <w:bottom w:val="single" w:sz="4" w:space="0" w:color="auto"/>
              <w:right w:val="single" w:sz="8" w:space="0" w:color="auto"/>
            </w:tcBorders>
            <w:shd w:val="clear" w:color="auto" w:fill="auto"/>
            <w:noWrap/>
            <w:vAlign w:val="center"/>
          </w:tcPr>
          <w:p w14:paraId="2F8EA87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708" w:type="dxa"/>
            <w:tcBorders>
              <w:top w:val="nil"/>
              <w:left w:val="nil"/>
              <w:bottom w:val="single" w:sz="4" w:space="0" w:color="auto"/>
              <w:right w:val="single" w:sz="4" w:space="0" w:color="auto"/>
            </w:tcBorders>
            <w:shd w:val="clear" w:color="auto" w:fill="auto"/>
            <w:noWrap/>
            <w:vAlign w:val="center"/>
          </w:tcPr>
          <w:p w14:paraId="0EE14F86"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30" w:type="dxa"/>
            <w:tcBorders>
              <w:top w:val="nil"/>
              <w:left w:val="nil"/>
              <w:bottom w:val="single" w:sz="4" w:space="0" w:color="auto"/>
              <w:right w:val="single" w:sz="8" w:space="0" w:color="auto"/>
            </w:tcBorders>
            <w:shd w:val="clear" w:color="auto" w:fill="auto"/>
            <w:noWrap/>
            <w:vAlign w:val="center"/>
          </w:tcPr>
          <w:p w14:paraId="74B471F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688" w:type="dxa"/>
            <w:tcBorders>
              <w:top w:val="nil"/>
              <w:left w:val="nil"/>
              <w:bottom w:val="single" w:sz="4" w:space="0" w:color="auto"/>
              <w:right w:val="single" w:sz="4" w:space="0" w:color="auto"/>
            </w:tcBorders>
            <w:shd w:val="clear" w:color="auto" w:fill="auto"/>
            <w:noWrap/>
            <w:vAlign w:val="center"/>
          </w:tcPr>
          <w:p w14:paraId="4983EF1C"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8%</w:t>
            </w:r>
          </w:p>
        </w:tc>
        <w:tc>
          <w:tcPr>
            <w:tcW w:w="708" w:type="dxa"/>
            <w:tcBorders>
              <w:top w:val="nil"/>
              <w:left w:val="nil"/>
              <w:bottom w:val="single" w:sz="4" w:space="0" w:color="auto"/>
              <w:right w:val="single" w:sz="8" w:space="0" w:color="auto"/>
            </w:tcBorders>
            <w:shd w:val="clear" w:color="auto" w:fill="auto"/>
            <w:noWrap/>
            <w:vAlign w:val="center"/>
          </w:tcPr>
          <w:p w14:paraId="6578E6CD"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r>
      <w:tr w:rsidR="00385A54" w:rsidRPr="00661581" w14:paraId="41720721" w14:textId="77777777" w:rsidTr="002B2FF7">
        <w:trPr>
          <w:trHeight w:hRule="exact" w:val="284"/>
        </w:trPr>
        <w:tc>
          <w:tcPr>
            <w:tcW w:w="1048" w:type="dxa"/>
            <w:tcBorders>
              <w:top w:val="nil"/>
              <w:left w:val="single" w:sz="4" w:space="0" w:color="auto"/>
              <w:bottom w:val="single" w:sz="4" w:space="0" w:color="auto"/>
              <w:right w:val="single" w:sz="8" w:space="0" w:color="auto"/>
            </w:tcBorders>
            <w:shd w:val="clear" w:color="auto" w:fill="auto"/>
            <w:noWrap/>
            <w:vAlign w:val="center"/>
          </w:tcPr>
          <w:p w14:paraId="7D38E1DB"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5</w:t>
            </w:r>
          </w:p>
        </w:tc>
        <w:tc>
          <w:tcPr>
            <w:tcW w:w="795" w:type="dxa"/>
            <w:tcBorders>
              <w:top w:val="nil"/>
              <w:left w:val="nil"/>
              <w:bottom w:val="single" w:sz="4" w:space="0" w:color="auto"/>
              <w:right w:val="single" w:sz="4" w:space="0" w:color="auto"/>
            </w:tcBorders>
            <w:shd w:val="clear" w:color="auto" w:fill="auto"/>
            <w:noWrap/>
            <w:vAlign w:val="center"/>
          </w:tcPr>
          <w:p w14:paraId="0A3D83C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09" w:type="dxa"/>
            <w:tcBorders>
              <w:top w:val="nil"/>
              <w:left w:val="nil"/>
              <w:bottom w:val="single" w:sz="4" w:space="0" w:color="auto"/>
              <w:right w:val="single" w:sz="8" w:space="0" w:color="auto"/>
            </w:tcBorders>
            <w:shd w:val="clear" w:color="auto" w:fill="auto"/>
            <w:noWrap/>
            <w:vAlign w:val="center"/>
          </w:tcPr>
          <w:p w14:paraId="74F4138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850" w:type="dxa"/>
            <w:tcBorders>
              <w:top w:val="nil"/>
              <w:left w:val="nil"/>
              <w:bottom w:val="single" w:sz="4" w:space="0" w:color="auto"/>
              <w:right w:val="single" w:sz="4" w:space="0" w:color="auto"/>
            </w:tcBorders>
            <w:shd w:val="clear" w:color="auto" w:fill="auto"/>
            <w:noWrap/>
            <w:vAlign w:val="center"/>
          </w:tcPr>
          <w:p w14:paraId="529DCD0D"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8%</w:t>
            </w:r>
          </w:p>
        </w:tc>
        <w:tc>
          <w:tcPr>
            <w:tcW w:w="851" w:type="dxa"/>
            <w:tcBorders>
              <w:top w:val="nil"/>
              <w:left w:val="nil"/>
              <w:bottom w:val="single" w:sz="4" w:space="0" w:color="auto"/>
              <w:right w:val="single" w:sz="8" w:space="0" w:color="auto"/>
            </w:tcBorders>
            <w:shd w:val="clear" w:color="auto" w:fill="auto"/>
            <w:noWrap/>
            <w:vAlign w:val="center"/>
          </w:tcPr>
          <w:p w14:paraId="0AD04FC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7%</w:t>
            </w:r>
          </w:p>
        </w:tc>
        <w:tc>
          <w:tcPr>
            <w:tcW w:w="850" w:type="dxa"/>
            <w:tcBorders>
              <w:top w:val="nil"/>
              <w:left w:val="nil"/>
              <w:bottom w:val="single" w:sz="4" w:space="0" w:color="auto"/>
              <w:right w:val="single" w:sz="4" w:space="0" w:color="auto"/>
            </w:tcBorders>
            <w:shd w:val="clear" w:color="auto" w:fill="auto"/>
            <w:noWrap/>
            <w:vAlign w:val="center"/>
          </w:tcPr>
          <w:p w14:paraId="7490656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-11%</w:t>
            </w:r>
          </w:p>
        </w:tc>
        <w:tc>
          <w:tcPr>
            <w:tcW w:w="851" w:type="dxa"/>
            <w:tcBorders>
              <w:top w:val="nil"/>
              <w:left w:val="nil"/>
              <w:bottom w:val="single" w:sz="4" w:space="0" w:color="auto"/>
              <w:right w:val="single" w:sz="8" w:space="0" w:color="auto"/>
            </w:tcBorders>
            <w:shd w:val="clear" w:color="auto" w:fill="auto"/>
            <w:noWrap/>
            <w:vAlign w:val="center"/>
          </w:tcPr>
          <w:p w14:paraId="628EBC1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708" w:type="dxa"/>
            <w:tcBorders>
              <w:top w:val="nil"/>
              <w:left w:val="nil"/>
              <w:bottom w:val="single" w:sz="4" w:space="0" w:color="auto"/>
              <w:right w:val="single" w:sz="4" w:space="0" w:color="auto"/>
            </w:tcBorders>
            <w:shd w:val="clear" w:color="auto" w:fill="auto"/>
            <w:noWrap/>
            <w:vAlign w:val="center"/>
          </w:tcPr>
          <w:p w14:paraId="18D1B31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730" w:type="dxa"/>
            <w:tcBorders>
              <w:top w:val="nil"/>
              <w:left w:val="nil"/>
              <w:bottom w:val="single" w:sz="4" w:space="0" w:color="auto"/>
              <w:right w:val="single" w:sz="8" w:space="0" w:color="auto"/>
            </w:tcBorders>
            <w:shd w:val="clear" w:color="auto" w:fill="auto"/>
            <w:noWrap/>
            <w:vAlign w:val="center"/>
          </w:tcPr>
          <w:p w14:paraId="3FCF535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688" w:type="dxa"/>
            <w:tcBorders>
              <w:top w:val="nil"/>
              <w:left w:val="nil"/>
              <w:bottom w:val="single" w:sz="4" w:space="0" w:color="auto"/>
              <w:right w:val="single" w:sz="4" w:space="0" w:color="auto"/>
            </w:tcBorders>
            <w:shd w:val="clear" w:color="auto" w:fill="auto"/>
            <w:noWrap/>
            <w:vAlign w:val="center"/>
          </w:tcPr>
          <w:p w14:paraId="0FBC107D"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708" w:type="dxa"/>
            <w:tcBorders>
              <w:top w:val="nil"/>
              <w:left w:val="nil"/>
              <w:bottom w:val="single" w:sz="4" w:space="0" w:color="auto"/>
              <w:right w:val="single" w:sz="8" w:space="0" w:color="auto"/>
            </w:tcBorders>
            <w:shd w:val="clear" w:color="auto" w:fill="auto"/>
            <w:noWrap/>
            <w:vAlign w:val="center"/>
          </w:tcPr>
          <w:p w14:paraId="3CD13884"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r>
      <w:tr w:rsidR="00385A54" w:rsidRPr="00661581" w14:paraId="6DB3CC8C" w14:textId="77777777" w:rsidTr="002B2FF7">
        <w:trPr>
          <w:trHeight w:hRule="exact" w:val="284"/>
        </w:trPr>
        <w:tc>
          <w:tcPr>
            <w:tcW w:w="1048" w:type="dxa"/>
            <w:tcBorders>
              <w:top w:val="nil"/>
              <w:left w:val="single" w:sz="4" w:space="0" w:color="auto"/>
              <w:bottom w:val="nil"/>
              <w:right w:val="single" w:sz="8" w:space="0" w:color="auto"/>
            </w:tcBorders>
            <w:shd w:val="clear" w:color="auto" w:fill="auto"/>
            <w:noWrap/>
            <w:vAlign w:val="center"/>
          </w:tcPr>
          <w:p w14:paraId="4E885B66"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6</w:t>
            </w:r>
          </w:p>
        </w:tc>
        <w:tc>
          <w:tcPr>
            <w:tcW w:w="795" w:type="dxa"/>
            <w:tcBorders>
              <w:top w:val="nil"/>
              <w:left w:val="nil"/>
              <w:bottom w:val="nil"/>
              <w:right w:val="single" w:sz="4" w:space="0" w:color="auto"/>
            </w:tcBorders>
            <w:shd w:val="clear" w:color="auto" w:fill="auto"/>
            <w:noWrap/>
            <w:vAlign w:val="center"/>
          </w:tcPr>
          <w:p w14:paraId="60272CCC"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w:t>
            </w:r>
          </w:p>
        </w:tc>
        <w:tc>
          <w:tcPr>
            <w:tcW w:w="709" w:type="dxa"/>
            <w:tcBorders>
              <w:top w:val="nil"/>
              <w:left w:val="nil"/>
              <w:bottom w:val="nil"/>
              <w:right w:val="single" w:sz="8" w:space="0" w:color="auto"/>
            </w:tcBorders>
            <w:shd w:val="clear" w:color="auto" w:fill="auto"/>
            <w:noWrap/>
            <w:vAlign w:val="center"/>
          </w:tcPr>
          <w:p w14:paraId="59EE78A8"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w:t>
            </w:r>
          </w:p>
        </w:tc>
        <w:tc>
          <w:tcPr>
            <w:tcW w:w="850" w:type="dxa"/>
            <w:tcBorders>
              <w:top w:val="nil"/>
              <w:left w:val="nil"/>
              <w:bottom w:val="nil"/>
              <w:right w:val="single" w:sz="4" w:space="0" w:color="auto"/>
            </w:tcBorders>
            <w:shd w:val="clear" w:color="auto" w:fill="auto"/>
            <w:noWrap/>
            <w:vAlign w:val="center"/>
          </w:tcPr>
          <w:p w14:paraId="2C97AA1C"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11%</w:t>
            </w:r>
          </w:p>
        </w:tc>
        <w:tc>
          <w:tcPr>
            <w:tcW w:w="851" w:type="dxa"/>
            <w:tcBorders>
              <w:top w:val="nil"/>
              <w:left w:val="nil"/>
              <w:bottom w:val="nil"/>
              <w:right w:val="single" w:sz="8" w:space="0" w:color="auto"/>
            </w:tcBorders>
            <w:shd w:val="clear" w:color="auto" w:fill="auto"/>
            <w:noWrap/>
            <w:vAlign w:val="center"/>
          </w:tcPr>
          <w:p w14:paraId="5165CF49"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850" w:type="dxa"/>
            <w:tcBorders>
              <w:top w:val="nil"/>
              <w:left w:val="nil"/>
              <w:bottom w:val="nil"/>
              <w:right w:val="single" w:sz="4" w:space="0" w:color="auto"/>
            </w:tcBorders>
            <w:shd w:val="clear" w:color="auto" w:fill="auto"/>
            <w:noWrap/>
            <w:vAlign w:val="center"/>
          </w:tcPr>
          <w:p w14:paraId="49CDF89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851" w:type="dxa"/>
            <w:tcBorders>
              <w:top w:val="nil"/>
              <w:left w:val="nil"/>
              <w:bottom w:val="nil"/>
              <w:right w:val="single" w:sz="8" w:space="0" w:color="auto"/>
            </w:tcBorders>
            <w:shd w:val="clear" w:color="auto" w:fill="auto"/>
            <w:noWrap/>
            <w:vAlign w:val="center"/>
          </w:tcPr>
          <w:p w14:paraId="7DC58C5E"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-13%</w:t>
            </w:r>
          </w:p>
        </w:tc>
        <w:tc>
          <w:tcPr>
            <w:tcW w:w="708" w:type="dxa"/>
            <w:tcBorders>
              <w:top w:val="nil"/>
              <w:left w:val="nil"/>
              <w:bottom w:val="nil"/>
              <w:right w:val="single" w:sz="4" w:space="0" w:color="auto"/>
            </w:tcBorders>
            <w:shd w:val="clear" w:color="auto" w:fill="auto"/>
            <w:noWrap/>
            <w:vAlign w:val="center"/>
          </w:tcPr>
          <w:p w14:paraId="1EA6ED1C"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c>
          <w:tcPr>
            <w:tcW w:w="730" w:type="dxa"/>
            <w:tcBorders>
              <w:top w:val="nil"/>
              <w:left w:val="nil"/>
              <w:bottom w:val="nil"/>
              <w:right w:val="single" w:sz="8" w:space="0" w:color="auto"/>
            </w:tcBorders>
            <w:shd w:val="clear" w:color="auto" w:fill="auto"/>
            <w:noWrap/>
            <w:vAlign w:val="center"/>
          </w:tcPr>
          <w:p w14:paraId="04E30180"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tc>
        <w:tc>
          <w:tcPr>
            <w:tcW w:w="688" w:type="dxa"/>
            <w:tcBorders>
              <w:top w:val="nil"/>
              <w:left w:val="nil"/>
              <w:bottom w:val="nil"/>
              <w:right w:val="single" w:sz="4" w:space="0" w:color="auto"/>
            </w:tcBorders>
            <w:shd w:val="clear" w:color="auto" w:fill="auto"/>
            <w:noWrap/>
            <w:vAlign w:val="center"/>
          </w:tcPr>
          <w:p w14:paraId="13BD331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708" w:type="dxa"/>
            <w:tcBorders>
              <w:top w:val="nil"/>
              <w:left w:val="nil"/>
              <w:bottom w:val="nil"/>
              <w:right w:val="single" w:sz="8" w:space="0" w:color="auto"/>
            </w:tcBorders>
            <w:shd w:val="clear" w:color="auto" w:fill="auto"/>
            <w:noWrap/>
            <w:vAlign w:val="center"/>
          </w:tcPr>
          <w:p w14:paraId="5C5CC30E"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r>
      <w:tr w:rsidR="00385A54" w:rsidRPr="00661581" w14:paraId="1D16BDA2" w14:textId="77777777" w:rsidTr="002B2FF7">
        <w:trPr>
          <w:trHeight w:hRule="exact" w:val="284"/>
        </w:trPr>
        <w:tc>
          <w:tcPr>
            <w:tcW w:w="1048" w:type="dxa"/>
            <w:tcBorders>
              <w:top w:val="single" w:sz="4" w:space="0" w:color="auto"/>
              <w:left w:val="single" w:sz="4" w:space="0" w:color="auto"/>
              <w:bottom w:val="nil"/>
              <w:right w:val="single" w:sz="8" w:space="0" w:color="auto"/>
            </w:tcBorders>
            <w:shd w:val="clear" w:color="auto" w:fill="auto"/>
            <w:noWrap/>
            <w:vAlign w:val="center"/>
          </w:tcPr>
          <w:p w14:paraId="25BAF63F" w14:textId="77777777" w:rsidR="00385A54" w:rsidRPr="00A663AE" w:rsidRDefault="00385A54" w:rsidP="00A663AE">
            <w:pPr>
              <w:tabs>
                <w:tab w:val="left" w:pos="851"/>
              </w:tabs>
              <w:jc w:val="right"/>
              <w:rPr>
                <w:rFonts w:ascii="Verdana" w:hAnsi="Verdana" w:cs="Arial"/>
                <w:b/>
                <w:sz w:val="18"/>
                <w:szCs w:val="18"/>
              </w:rPr>
            </w:pPr>
            <w:r w:rsidRPr="00A663AE">
              <w:rPr>
                <w:rFonts w:ascii="Verdana" w:hAnsi="Verdana" w:cs="Arial"/>
                <w:b/>
                <w:sz w:val="18"/>
                <w:szCs w:val="18"/>
              </w:rPr>
              <w:t>7</w:t>
            </w:r>
          </w:p>
        </w:tc>
        <w:tc>
          <w:tcPr>
            <w:tcW w:w="795" w:type="dxa"/>
            <w:tcBorders>
              <w:top w:val="single" w:sz="4" w:space="0" w:color="auto"/>
              <w:left w:val="nil"/>
              <w:bottom w:val="nil"/>
              <w:right w:val="single" w:sz="4" w:space="0" w:color="auto"/>
            </w:tcBorders>
            <w:shd w:val="clear" w:color="auto" w:fill="auto"/>
            <w:noWrap/>
            <w:vAlign w:val="center"/>
          </w:tcPr>
          <w:p w14:paraId="10858B3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w:t>
            </w:r>
          </w:p>
        </w:tc>
        <w:tc>
          <w:tcPr>
            <w:tcW w:w="709" w:type="dxa"/>
            <w:tcBorders>
              <w:top w:val="single" w:sz="4" w:space="0" w:color="auto"/>
              <w:left w:val="nil"/>
              <w:bottom w:val="nil"/>
              <w:right w:val="single" w:sz="8" w:space="0" w:color="auto"/>
            </w:tcBorders>
            <w:shd w:val="clear" w:color="auto" w:fill="auto"/>
            <w:noWrap/>
            <w:vAlign w:val="center"/>
          </w:tcPr>
          <w:p w14:paraId="6E3A2C3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-1%</w:t>
            </w:r>
          </w:p>
        </w:tc>
        <w:tc>
          <w:tcPr>
            <w:tcW w:w="850" w:type="dxa"/>
            <w:tcBorders>
              <w:top w:val="single" w:sz="4" w:space="0" w:color="auto"/>
              <w:left w:val="nil"/>
              <w:bottom w:val="nil"/>
              <w:right w:val="single" w:sz="4" w:space="0" w:color="auto"/>
            </w:tcBorders>
            <w:shd w:val="clear" w:color="auto" w:fill="auto"/>
            <w:noWrap/>
            <w:vAlign w:val="center"/>
          </w:tcPr>
          <w:p w14:paraId="48BE5FFE"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851" w:type="dxa"/>
            <w:tcBorders>
              <w:top w:val="single" w:sz="4" w:space="0" w:color="auto"/>
              <w:left w:val="nil"/>
              <w:bottom w:val="nil"/>
              <w:right w:val="single" w:sz="8" w:space="0" w:color="auto"/>
            </w:tcBorders>
            <w:shd w:val="clear" w:color="auto" w:fill="auto"/>
            <w:noWrap/>
            <w:vAlign w:val="center"/>
          </w:tcPr>
          <w:p w14:paraId="4A75676B"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6%</w:t>
            </w:r>
          </w:p>
        </w:tc>
        <w:tc>
          <w:tcPr>
            <w:tcW w:w="850" w:type="dxa"/>
            <w:tcBorders>
              <w:top w:val="single" w:sz="4" w:space="0" w:color="auto"/>
              <w:left w:val="nil"/>
              <w:bottom w:val="nil"/>
              <w:right w:val="single" w:sz="4" w:space="0" w:color="auto"/>
            </w:tcBorders>
            <w:shd w:val="clear" w:color="auto" w:fill="auto"/>
            <w:noWrap/>
            <w:vAlign w:val="center"/>
          </w:tcPr>
          <w:p w14:paraId="150D4D0A"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c>
          <w:tcPr>
            <w:tcW w:w="851" w:type="dxa"/>
            <w:tcBorders>
              <w:top w:val="single" w:sz="4" w:space="0" w:color="auto"/>
              <w:left w:val="nil"/>
              <w:bottom w:val="nil"/>
              <w:right w:val="single" w:sz="8" w:space="0" w:color="auto"/>
            </w:tcBorders>
            <w:shd w:val="clear" w:color="auto" w:fill="auto"/>
            <w:noWrap/>
            <w:vAlign w:val="center"/>
          </w:tcPr>
          <w:p w14:paraId="3A5131F4"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-9%</w:t>
            </w:r>
          </w:p>
        </w:tc>
        <w:tc>
          <w:tcPr>
            <w:tcW w:w="708" w:type="dxa"/>
            <w:tcBorders>
              <w:top w:val="single" w:sz="4" w:space="0" w:color="auto"/>
              <w:left w:val="nil"/>
              <w:bottom w:val="nil"/>
              <w:right w:val="single" w:sz="4" w:space="0" w:color="auto"/>
            </w:tcBorders>
            <w:shd w:val="clear" w:color="auto" w:fill="auto"/>
            <w:noWrap/>
            <w:vAlign w:val="center"/>
          </w:tcPr>
          <w:p w14:paraId="57F635C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tc>
        <w:tc>
          <w:tcPr>
            <w:tcW w:w="730" w:type="dxa"/>
            <w:tcBorders>
              <w:top w:val="single" w:sz="4" w:space="0" w:color="auto"/>
              <w:left w:val="nil"/>
              <w:bottom w:val="nil"/>
              <w:right w:val="single" w:sz="8" w:space="0" w:color="auto"/>
            </w:tcBorders>
            <w:shd w:val="clear" w:color="auto" w:fill="auto"/>
            <w:noWrap/>
            <w:vAlign w:val="center"/>
          </w:tcPr>
          <w:p w14:paraId="1B791E5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-4%</w:t>
            </w:r>
          </w:p>
        </w:tc>
        <w:tc>
          <w:tcPr>
            <w:tcW w:w="688" w:type="dxa"/>
            <w:tcBorders>
              <w:top w:val="single" w:sz="4" w:space="0" w:color="auto"/>
              <w:left w:val="nil"/>
              <w:bottom w:val="nil"/>
              <w:right w:val="single" w:sz="4" w:space="0" w:color="auto"/>
            </w:tcBorders>
            <w:shd w:val="clear" w:color="auto" w:fill="auto"/>
            <w:noWrap/>
            <w:vAlign w:val="center"/>
          </w:tcPr>
          <w:p w14:paraId="108D67F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tc>
        <w:tc>
          <w:tcPr>
            <w:tcW w:w="708" w:type="dxa"/>
            <w:tcBorders>
              <w:top w:val="single" w:sz="4" w:space="0" w:color="auto"/>
              <w:left w:val="nil"/>
              <w:bottom w:val="nil"/>
              <w:right w:val="single" w:sz="8" w:space="0" w:color="auto"/>
            </w:tcBorders>
            <w:shd w:val="clear" w:color="auto" w:fill="auto"/>
            <w:noWrap/>
            <w:vAlign w:val="center"/>
          </w:tcPr>
          <w:p w14:paraId="1BDA345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tc>
      </w:tr>
      <w:tr w:rsidR="00385A54" w:rsidRPr="00661581" w14:paraId="0C72FFA8" w14:textId="77777777" w:rsidTr="002B2FF7">
        <w:trPr>
          <w:trHeight w:hRule="exact" w:val="284"/>
        </w:trPr>
        <w:tc>
          <w:tcPr>
            <w:tcW w:w="1048"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5A308" w14:textId="532804CD" w:rsidR="00385A54" w:rsidRPr="00A663AE" w:rsidRDefault="00A663AE" w:rsidP="00A663AE">
            <w:pPr>
              <w:tabs>
                <w:tab w:val="left" w:pos="851"/>
              </w:tabs>
              <w:jc w:val="right"/>
              <w:rPr>
                <w:rFonts w:ascii="Verdana" w:hAnsi="Verdana" w:cs="Arial"/>
                <w:b/>
                <w:sz w:val="18"/>
                <w:szCs w:val="18"/>
              </w:rPr>
            </w:pPr>
            <w:proofErr w:type="spellStart"/>
            <w:r>
              <w:rPr>
                <w:rFonts w:ascii="Verdana" w:hAnsi="Verdana" w:cs="Arial"/>
                <w:b/>
                <w:sz w:val="18"/>
                <w:szCs w:val="18"/>
              </w:rPr>
              <w:t>Average</w:t>
            </w:r>
            <w:proofErr w:type="spellEnd"/>
          </w:p>
        </w:tc>
        <w:tc>
          <w:tcPr>
            <w:tcW w:w="1504" w:type="dxa"/>
            <w:gridSpan w:val="2"/>
            <w:tcBorders>
              <w:top w:val="single" w:sz="8" w:space="0" w:color="auto"/>
              <w:left w:val="nil"/>
              <w:bottom w:val="single" w:sz="8" w:space="0" w:color="auto"/>
              <w:right w:val="single" w:sz="8" w:space="0" w:color="auto"/>
            </w:tcBorders>
            <w:shd w:val="clear" w:color="auto" w:fill="auto"/>
            <w:noWrap/>
            <w:vAlign w:val="center"/>
          </w:tcPr>
          <w:p w14:paraId="17FC1FB5"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0%</w:t>
            </w:r>
          </w:p>
          <w:p w14:paraId="3E592644" w14:textId="77777777" w:rsidR="00385A54" w:rsidRPr="00A663AE" w:rsidRDefault="00385A54" w:rsidP="00AC3368">
            <w:pPr>
              <w:tabs>
                <w:tab w:val="left" w:pos="851"/>
              </w:tabs>
              <w:jc w:val="center"/>
              <w:rPr>
                <w:rFonts w:ascii="Verdana" w:hAnsi="Verdana" w:cs="Arial"/>
                <w:sz w:val="20"/>
                <w:szCs w:val="20"/>
              </w:rPr>
            </w:pPr>
          </w:p>
        </w:tc>
        <w:tc>
          <w:tcPr>
            <w:tcW w:w="1701" w:type="dxa"/>
            <w:gridSpan w:val="2"/>
            <w:tcBorders>
              <w:top w:val="single" w:sz="8" w:space="0" w:color="auto"/>
              <w:left w:val="nil"/>
              <w:bottom w:val="single" w:sz="8" w:space="0" w:color="auto"/>
              <w:right w:val="single" w:sz="8" w:space="0" w:color="auto"/>
            </w:tcBorders>
            <w:shd w:val="clear" w:color="auto" w:fill="auto"/>
            <w:noWrap/>
            <w:vAlign w:val="center"/>
          </w:tcPr>
          <w:p w14:paraId="7D1DCB6D"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p w14:paraId="7B1214CC" w14:textId="77777777" w:rsidR="00385A54" w:rsidRPr="00A663AE" w:rsidRDefault="00385A54" w:rsidP="00AC3368">
            <w:pPr>
              <w:tabs>
                <w:tab w:val="left" w:pos="851"/>
              </w:tabs>
              <w:jc w:val="center"/>
              <w:rPr>
                <w:rFonts w:ascii="Verdana" w:hAnsi="Verdana" w:cs="Arial"/>
                <w:sz w:val="20"/>
                <w:szCs w:val="20"/>
              </w:rPr>
            </w:pPr>
          </w:p>
        </w:tc>
        <w:tc>
          <w:tcPr>
            <w:tcW w:w="1701" w:type="dxa"/>
            <w:gridSpan w:val="2"/>
            <w:tcBorders>
              <w:top w:val="single" w:sz="8" w:space="0" w:color="auto"/>
              <w:left w:val="nil"/>
              <w:bottom w:val="single" w:sz="8" w:space="0" w:color="auto"/>
              <w:right w:val="single" w:sz="8" w:space="0" w:color="auto"/>
            </w:tcBorders>
            <w:shd w:val="clear" w:color="auto" w:fill="auto"/>
            <w:noWrap/>
            <w:vAlign w:val="center"/>
          </w:tcPr>
          <w:p w14:paraId="7FB4CE37"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-5%</w:t>
            </w:r>
          </w:p>
          <w:p w14:paraId="56581AC7" w14:textId="77777777" w:rsidR="00385A54" w:rsidRPr="00A663AE" w:rsidRDefault="00385A54" w:rsidP="00AC3368">
            <w:pPr>
              <w:tabs>
                <w:tab w:val="left" w:pos="851"/>
              </w:tabs>
              <w:jc w:val="center"/>
              <w:rPr>
                <w:rFonts w:ascii="Verdana" w:hAnsi="Verdana" w:cs="Arial"/>
                <w:sz w:val="20"/>
                <w:szCs w:val="20"/>
              </w:rPr>
            </w:pPr>
          </w:p>
        </w:tc>
        <w:tc>
          <w:tcPr>
            <w:tcW w:w="1438" w:type="dxa"/>
            <w:gridSpan w:val="2"/>
            <w:tcBorders>
              <w:top w:val="single" w:sz="8" w:space="0" w:color="auto"/>
              <w:left w:val="nil"/>
              <w:bottom w:val="single" w:sz="8" w:space="0" w:color="auto"/>
              <w:right w:val="single" w:sz="8" w:space="0" w:color="auto"/>
            </w:tcBorders>
            <w:shd w:val="clear" w:color="auto" w:fill="auto"/>
            <w:noWrap/>
            <w:vAlign w:val="center"/>
          </w:tcPr>
          <w:p w14:paraId="0D081572"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-2%</w:t>
            </w:r>
          </w:p>
          <w:p w14:paraId="0A2B5F07" w14:textId="77777777" w:rsidR="00385A54" w:rsidRPr="00A663AE" w:rsidRDefault="00385A54" w:rsidP="00AC3368">
            <w:pPr>
              <w:tabs>
                <w:tab w:val="left" w:pos="851"/>
              </w:tabs>
              <w:jc w:val="center"/>
              <w:rPr>
                <w:rFonts w:ascii="Verdana" w:hAnsi="Verdana" w:cs="Arial"/>
                <w:sz w:val="20"/>
                <w:szCs w:val="20"/>
              </w:rPr>
            </w:pPr>
          </w:p>
        </w:tc>
        <w:tc>
          <w:tcPr>
            <w:tcW w:w="1396" w:type="dxa"/>
            <w:gridSpan w:val="2"/>
            <w:tcBorders>
              <w:top w:val="single" w:sz="8" w:space="0" w:color="auto"/>
              <w:left w:val="nil"/>
              <w:bottom w:val="single" w:sz="8" w:space="0" w:color="auto"/>
              <w:right w:val="single" w:sz="8" w:space="0" w:color="auto"/>
            </w:tcBorders>
            <w:shd w:val="clear" w:color="auto" w:fill="auto"/>
            <w:noWrap/>
            <w:vAlign w:val="center"/>
          </w:tcPr>
          <w:p w14:paraId="3CE95441" w14:textId="77777777" w:rsidR="00385A54" w:rsidRPr="00A663AE" w:rsidRDefault="00385A54" w:rsidP="00AC3368">
            <w:pPr>
              <w:tabs>
                <w:tab w:val="left" w:pos="851"/>
              </w:tabs>
              <w:jc w:val="center"/>
              <w:rPr>
                <w:rFonts w:ascii="Verdana" w:hAnsi="Verdana" w:cs="Arial"/>
                <w:sz w:val="20"/>
                <w:szCs w:val="20"/>
              </w:rPr>
            </w:pPr>
            <w:r w:rsidRPr="00A663AE">
              <w:rPr>
                <w:rFonts w:ascii="Verdana" w:hAnsi="Verdana" w:cs="Arial"/>
                <w:sz w:val="20"/>
                <w:szCs w:val="20"/>
              </w:rPr>
              <w:t>3%</w:t>
            </w:r>
          </w:p>
          <w:p w14:paraId="5E520ABE" w14:textId="77777777" w:rsidR="00385A54" w:rsidRPr="00A663AE" w:rsidRDefault="00385A54" w:rsidP="00AC3368">
            <w:pPr>
              <w:tabs>
                <w:tab w:val="left" w:pos="851"/>
              </w:tabs>
              <w:jc w:val="center"/>
              <w:rPr>
                <w:rFonts w:ascii="Verdana" w:hAnsi="Verdana" w:cs="Arial"/>
                <w:sz w:val="20"/>
                <w:szCs w:val="20"/>
              </w:rPr>
            </w:pPr>
          </w:p>
        </w:tc>
      </w:tr>
    </w:tbl>
    <w:p w14:paraId="68B7B945" w14:textId="72968B80" w:rsidR="00F74436" w:rsidRDefault="00F74436" w:rsidP="00F74436">
      <w:pPr>
        <w:tabs>
          <w:tab w:val="left" w:pos="851"/>
        </w:tabs>
        <w:rPr>
          <w:rFonts w:ascii="Verdana" w:eastAsia="Times New Roman" w:hAnsi="Verdana" w:cs="Arial"/>
          <w:lang w:val="en-GB" w:eastAsia="nl-NL"/>
        </w:rPr>
      </w:pPr>
    </w:p>
    <w:p w14:paraId="14729B93" w14:textId="77777777" w:rsidR="00F74436" w:rsidRDefault="00F74436">
      <w:pPr>
        <w:rPr>
          <w:rFonts w:ascii="Verdana" w:eastAsia="Times New Roman" w:hAnsi="Verdana" w:cs="Arial"/>
          <w:lang w:val="en-GB" w:eastAsia="nl-NL"/>
        </w:rPr>
      </w:pPr>
      <w:r>
        <w:rPr>
          <w:rFonts w:ascii="Verdana" w:eastAsia="Times New Roman" w:hAnsi="Verdana" w:cs="Arial"/>
          <w:lang w:val="en-GB" w:eastAsia="nl-NL"/>
        </w:rPr>
        <w:br w:type="page"/>
      </w:r>
    </w:p>
    <w:p w14:paraId="24C69D8A" w14:textId="77777777" w:rsidR="00453F5D" w:rsidRDefault="00453F5D" w:rsidP="00F74436">
      <w:pPr>
        <w:tabs>
          <w:tab w:val="left" w:pos="851"/>
        </w:tabs>
        <w:rPr>
          <w:rFonts w:ascii="Verdana" w:eastAsia="Times New Roman" w:hAnsi="Verdana" w:cs="Arial"/>
          <w:lang w:val="en-GB" w:eastAsia="nl-NL"/>
        </w:rPr>
      </w:pPr>
    </w:p>
    <w:tbl>
      <w:tblPr>
        <w:tblStyle w:val="TableGrid"/>
        <w:tblW w:w="9781" w:type="dxa"/>
        <w:tblInd w:w="142"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961"/>
        <w:gridCol w:w="4820"/>
      </w:tblGrid>
      <w:tr w:rsidR="00F74436" w:rsidRPr="00F74436" w14:paraId="16C54E20" w14:textId="77777777" w:rsidTr="00177C42">
        <w:trPr>
          <w:trHeight w:val="6797"/>
        </w:trPr>
        <w:tc>
          <w:tcPr>
            <w:tcW w:w="4961" w:type="dxa"/>
          </w:tcPr>
          <w:p w14:paraId="44620302" w14:textId="77777777" w:rsidR="00F74436" w:rsidRPr="00F74436" w:rsidRDefault="00F74436" w:rsidP="002B2FF7">
            <w:pPr>
              <w:pStyle w:val="Inspringen"/>
              <w:ind w:left="-108"/>
              <w:rPr>
                <w:rFonts w:ascii="Verdana" w:hAnsi="Verdana" w:cs="Arial"/>
                <w:sz w:val="22"/>
                <w:szCs w:val="22"/>
                <w:lang w:val="en-GB"/>
              </w:rPr>
            </w:pPr>
            <w:r w:rsidRPr="00F74436">
              <w:rPr>
                <w:rFonts w:ascii="Verdana" w:hAnsi="Verdana" w:cs="Arial"/>
                <w:sz w:val="22"/>
                <w:szCs w:val="22"/>
                <w:lang w:val="en-GB"/>
              </w:rPr>
              <w:t xml:space="preserve">An alternative method is described in NCCLS document EP6-A. </w:t>
            </w:r>
          </w:p>
          <w:p w14:paraId="7F1A371E" w14:textId="77777777" w:rsidR="00F74436" w:rsidRPr="00F74436" w:rsidRDefault="00F74436" w:rsidP="002B2FF7">
            <w:pPr>
              <w:pStyle w:val="Inspringen"/>
              <w:ind w:left="-108"/>
              <w:rPr>
                <w:rFonts w:ascii="Verdana" w:hAnsi="Verdana" w:cs="Arial"/>
                <w:sz w:val="22"/>
                <w:szCs w:val="22"/>
                <w:lang w:val="en-GB"/>
              </w:rPr>
            </w:pPr>
            <w:r w:rsidRPr="00F74436">
              <w:rPr>
                <w:rFonts w:ascii="Verdana" w:hAnsi="Verdana" w:cs="Arial"/>
                <w:sz w:val="22"/>
                <w:szCs w:val="22"/>
                <w:lang w:val="en-GB"/>
              </w:rPr>
              <w:t>In this document  the difference is calculated of a linear regression through the calculated results and the nominal concentration of that dose and the most suitable 2nd-degree and 3rd-degree polynomial regression through these points. The idea is that if a quadratic or cubic polynomial fits better that a linear regression the results of the logit regression line are not linear.</w:t>
            </w:r>
          </w:p>
          <w:p w14:paraId="2BC18079" w14:textId="77777777" w:rsidR="00F74436" w:rsidRPr="00F74436" w:rsidRDefault="00F74436" w:rsidP="002B2FF7">
            <w:pPr>
              <w:pStyle w:val="Inspringen"/>
              <w:ind w:left="-108"/>
              <w:rPr>
                <w:rFonts w:ascii="Verdana" w:hAnsi="Verdana" w:cs="Arial"/>
                <w:sz w:val="22"/>
                <w:szCs w:val="22"/>
                <w:lang w:val="en-GB"/>
              </w:rPr>
            </w:pPr>
            <w:r w:rsidRPr="00F74436">
              <w:rPr>
                <w:rFonts w:ascii="Verdana" w:hAnsi="Verdana" w:cs="Arial"/>
                <w:sz w:val="22"/>
                <w:szCs w:val="22"/>
                <w:lang w:val="en-GB"/>
              </w:rPr>
              <w:t xml:space="preserve"> A simplified implementation of this is described below and can be performed with Microsoft Excel. </w:t>
            </w:r>
          </w:p>
          <w:p w14:paraId="396A5E20" w14:textId="77777777" w:rsidR="00F74436" w:rsidRPr="00F74436" w:rsidRDefault="00F74436" w:rsidP="002B2FF7">
            <w:pPr>
              <w:pStyle w:val="Inspringen"/>
              <w:ind w:left="-108"/>
              <w:rPr>
                <w:rFonts w:ascii="Verdana" w:hAnsi="Verdana" w:cs="Arial"/>
                <w:sz w:val="22"/>
                <w:szCs w:val="22"/>
                <w:lang w:val="en-GB"/>
              </w:rPr>
            </w:pPr>
            <w:r w:rsidRPr="00F74436">
              <w:rPr>
                <w:rFonts w:ascii="Verdana" w:hAnsi="Verdana" w:cs="Arial"/>
                <w:sz w:val="22"/>
                <w:szCs w:val="22"/>
                <w:lang w:val="en-GB"/>
              </w:rPr>
              <w:t xml:space="preserve">For the method described in EP6-A, the software must calculate a standard error (SE) of the calculated coefficients in order to determine the reliability of the polynomial parameters. In our example we use the correlation for this. </w:t>
            </w:r>
          </w:p>
          <w:p w14:paraId="40A9C5FF" w14:textId="0C5C43F5" w:rsidR="00F74436" w:rsidRPr="00F74436" w:rsidRDefault="00F74436" w:rsidP="002B2FF7">
            <w:pPr>
              <w:pStyle w:val="Inspringen"/>
              <w:ind w:left="-108"/>
              <w:rPr>
                <w:rFonts w:ascii="Verdana" w:hAnsi="Verdana" w:cs="Arial"/>
                <w:sz w:val="22"/>
                <w:szCs w:val="22"/>
                <w:lang w:val="en-GB"/>
              </w:rPr>
            </w:pPr>
            <w:r w:rsidRPr="00F74436">
              <w:rPr>
                <w:rFonts w:ascii="Verdana" w:hAnsi="Verdana" w:cs="Arial"/>
                <w:sz w:val="22"/>
                <w:szCs w:val="22"/>
                <w:lang w:val="en-GB"/>
              </w:rPr>
              <w:t>It is advisable to consult the EP6-</w:t>
            </w:r>
            <w:r w:rsidR="00177C42">
              <w:rPr>
                <w:rFonts w:ascii="Verdana" w:hAnsi="Verdana" w:cs="Arial"/>
                <w:sz w:val="22"/>
                <w:szCs w:val="22"/>
                <w:lang w:val="en-GB"/>
              </w:rPr>
              <w:t>a</w:t>
            </w:r>
            <w:r w:rsidRPr="00F74436">
              <w:rPr>
                <w:rFonts w:ascii="Verdana" w:hAnsi="Verdana" w:cs="Arial"/>
                <w:sz w:val="22"/>
                <w:szCs w:val="22"/>
                <w:lang w:val="en-GB"/>
              </w:rPr>
              <w:t xml:space="preserve"> document before applying this simple Excel method.</w:t>
            </w:r>
            <w:r w:rsidR="00177C42">
              <w:rPr>
                <w:rFonts w:ascii="Verdana" w:hAnsi="Verdana" w:cs="Arial"/>
                <w:sz w:val="22"/>
                <w:szCs w:val="22"/>
                <w:lang w:val="en-GB"/>
              </w:rPr>
              <w:t xml:space="preserve"> This example is only made to get more insight in the performance of the calibration line.</w:t>
            </w:r>
          </w:p>
        </w:tc>
        <w:tc>
          <w:tcPr>
            <w:tcW w:w="4820" w:type="dxa"/>
          </w:tcPr>
          <w:p w14:paraId="4CBE45FF" w14:textId="77777777" w:rsidR="00177C42" w:rsidRDefault="00F74436" w:rsidP="004920E0">
            <w:pPr>
              <w:pStyle w:val="NoSpacing"/>
              <w:tabs>
                <w:tab w:val="left" w:pos="851"/>
              </w:tabs>
              <w:rPr>
                <w:rFonts w:cs="Arial"/>
                <w:sz w:val="22"/>
                <w:szCs w:val="22"/>
              </w:rPr>
            </w:pPr>
            <w:r w:rsidRPr="00F74436">
              <w:rPr>
                <w:rFonts w:cs="Arial"/>
                <w:sz w:val="22"/>
                <w:szCs w:val="22"/>
              </w:rPr>
              <w:t xml:space="preserve">Een alternatieve methode is beschreven in NCCLS document EP6-A. </w:t>
            </w:r>
          </w:p>
          <w:p w14:paraId="317A433D" w14:textId="3A724498" w:rsidR="00177C42" w:rsidRDefault="00F74436" w:rsidP="004920E0">
            <w:pPr>
              <w:pStyle w:val="NoSpacing"/>
              <w:tabs>
                <w:tab w:val="left" w:pos="851"/>
              </w:tabs>
              <w:rPr>
                <w:rFonts w:cs="Arial"/>
                <w:sz w:val="22"/>
                <w:szCs w:val="22"/>
              </w:rPr>
            </w:pPr>
            <w:r w:rsidRPr="00F74436">
              <w:rPr>
                <w:rFonts w:cs="Arial"/>
                <w:sz w:val="22"/>
                <w:szCs w:val="22"/>
              </w:rPr>
              <w:t xml:space="preserve">Hierin wordt het verschil vastgesteld tussen van een lineaire regressie door de teruggerekende meetpunten en de dosis en de best passende 2de-graads en 3de-graad polynoomregressie. </w:t>
            </w:r>
          </w:p>
          <w:p w14:paraId="47F944A1" w14:textId="77777777" w:rsidR="00177C42" w:rsidRDefault="00F74436" w:rsidP="004920E0">
            <w:pPr>
              <w:pStyle w:val="NoSpacing"/>
              <w:tabs>
                <w:tab w:val="left" w:pos="851"/>
              </w:tabs>
              <w:rPr>
                <w:rFonts w:cs="Arial"/>
                <w:sz w:val="22"/>
                <w:szCs w:val="22"/>
              </w:rPr>
            </w:pPr>
            <w:r w:rsidRPr="00F74436">
              <w:rPr>
                <w:rFonts w:cs="Arial"/>
                <w:sz w:val="22"/>
                <w:szCs w:val="22"/>
              </w:rPr>
              <w:t xml:space="preserve">Een versimpelde uitvoering hiervan is hieronder beschreven en kan met Microsoft Excel worden uitgevoerd. </w:t>
            </w:r>
          </w:p>
          <w:p w14:paraId="4C1D8F58" w14:textId="3A902C1E" w:rsidR="00F74436" w:rsidRPr="00F74436" w:rsidRDefault="00F74436" w:rsidP="004920E0">
            <w:pPr>
              <w:pStyle w:val="NoSpacing"/>
              <w:tabs>
                <w:tab w:val="left" w:pos="851"/>
              </w:tabs>
              <w:rPr>
                <w:rFonts w:cs="Arial"/>
                <w:sz w:val="22"/>
                <w:szCs w:val="22"/>
              </w:rPr>
            </w:pPr>
            <w:r w:rsidRPr="00F74436">
              <w:rPr>
                <w:rFonts w:cs="Arial"/>
                <w:sz w:val="22"/>
                <w:szCs w:val="22"/>
              </w:rPr>
              <w:t xml:space="preserve">Voor de in EP6-A beschreven methode moet de software een standard error (SE) van de berekende coëfficiënten berekenen om de betrouwbaarheid van de polynoomparameters te kunnen vast stellen. In ons voorbeeld gebruiken wij de correlatie hiervoor. </w:t>
            </w:r>
          </w:p>
          <w:p w14:paraId="44D30594" w14:textId="77777777" w:rsidR="00177C42" w:rsidRDefault="00F74436" w:rsidP="004920E0">
            <w:pPr>
              <w:pStyle w:val="Inspringen"/>
              <w:ind w:left="0"/>
              <w:rPr>
                <w:rFonts w:ascii="Verdana" w:hAnsi="Verdana" w:cs="Arial"/>
                <w:sz w:val="22"/>
                <w:szCs w:val="22"/>
              </w:rPr>
            </w:pPr>
            <w:r w:rsidRPr="00F74436">
              <w:rPr>
                <w:rFonts w:ascii="Verdana" w:hAnsi="Verdana" w:cs="Arial"/>
                <w:sz w:val="22"/>
                <w:szCs w:val="22"/>
              </w:rPr>
              <w:t xml:space="preserve">Het is raadzaam om het EP6-a document te raadplegen voordat deze </w:t>
            </w:r>
            <w:r w:rsidR="00177C42">
              <w:rPr>
                <w:rFonts w:ascii="Verdana" w:hAnsi="Verdana" w:cs="Arial"/>
                <w:sz w:val="22"/>
                <w:szCs w:val="22"/>
              </w:rPr>
              <w:t>versimpelde</w:t>
            </w:r>
            <w:r w:rsidRPr="00F74436">
              <w:rPr>
                <w:rFonts w:ascii="Verdana" w:hAnsi="Verdana" w:cs="Arial"/>
                <w:sz w:val="22"/>
                <w:szCs w:val="22"/>
              </w:rPr>
              <w:t xml:space="preserve"> Excel-methode wordt toegepast.</w:t>
            </w:r>
            <w:r w:rsidR="00177C42">
              <w:rPr>
                <w:rFonts w:ascii="Verdana" w:hAnsi="Verdana" w:cs="Arial"/>
                <w:sz w:val="22"/>
                <w:szCs w:val="22"/>
              </w:rPr>
              <w:t xml:space="preserve"> </w:t>
            </w:r>
          </w:p>
          <w:p w14:paraId="2510F64A" w14:textId="21EAB94A" w:rsidR="00F74436" w:rsidRPr="00F74436" w:rsidRDefault="00177C42" w:rsidP="004920E0">
            <w:pPr>
              <w:pStyle w:val="Inspringen"/>
              <w:ind w:left="0"/>
              <w:rPr>
                <w:rFonts w:ascii="Verdana" w:hAnsi="Verdana" w:cs="Arial"/>
                <w:sz w:val="22"/>
                <w:szCs w:val="22"/>
              </w:rPr>
            </w:pPr>
            <w:r>
              <w:rPr>
                <w:rFonts w:ascii="Verdana" w:hAnsi="Verdana" w:cs="Arial"/>
                <w:sz w:val="22"/>
                <w:szCs w:val="22"/>
              </w:rPr>
              <w:t>Deze dient alleen om wat meer inzicht in de kalibratielijn te krijgen</w:t>
            </w:r>
          </w:p>
        </w:tc>
      </w:tr>
    </w:tbl>
    <w:p w14:paraId="584BBDA8" w14:textId="5C5C8A50" w:rsidR="00A4789E" w:rsidRPr="00661581" w:rsidRDefault="00A4789E" w:rsidP="00846BA9">
      <w:pPr>
        <w:pStyle w:val="NoSpacing"/>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A4789E" w:rsidRPr="00661581" w14:paraId="0EB85AEF" w14:textId="77777777" w:rsidTr="00177C42">
        <w:tc>
          <w:tcPr>
            <w:tcW w:w="5103" w:type="dxa"/>
          </w:tcPr>
          <w:p w14:paraId="0B6CC50B" w14:textId="339CE036" w:rsidR="00846BA9" w:rsidRDefault="00846BA9" w:rsidP="00846BA9">
            <w:pPr>
              <w:pStyle w:val="NoSpacing"/>
              <w:rPr>
                <w:sz w:val="22"/>
                <w:szCs w:val="22"/>
                <w:lang w:val="en-GB"/>
              </w:rPr>
            </w:pPr>
            <w:r>
              <w:rPr>
                <w:sz w:val="22"/>
                <w:szCs w:val="22"/>
                <w:lang w:val="en-GB"/>
              </w:rPr>
              <w:t>Dilute</w:t>
            </w:r>
            <w:r w:rsidRPr="00846BA9">
              <w:rPr>
                <w:sz w:val="22"/>
                <w:szCs w:val="22"/>
                <w:lang w:val="en-GB"/>
              </w:rPr>
              <w:t xml:space="preserve"> a </w:t>
            </w:r>
            <w:r w:rsidR="006278FA" w:rsidRPr="00846BA9">
              <w:rPr>
                <w:sz w:val="22"/>
                <w:szCs w:val="22"/>
                <w:lang w:val="en-GB"/>
              </w:rPr>
              <w:t>series</w:t>
            </w:r>
            <w:r w:rsidRPr="00846BA9">
              <w:rPr>
                <w:sz w:val="22"/>
                <w:szCs w:val="22"/>
                <w:lang w:val="en-GB"/>
              </w:rPr>
              <w:t xml:space="preserve"> of concentrations separated at a fixed distance</w:t>
            </w:r>
            <w:r w:rsidR="006278FA">
              <w:rPr>
                <w:sz w:val="22"/>
                <w:szCs w:val="22"/>
                <w:lang w:val="en-GB"/>
              </w:rPr>
              <w:t xml:space="preserve"> </w:t>
            </w:r>
            <w:r w:rsidR="006278FA" w:rsidRPr="00846BA9">
              <w:rPr>
                <w:sz w:val="22"/>
                <w:szCs w:val="22"/>
                <w:lang w:val="en-GB"/>
              </w:rPr>
              <w:t>from each other</w:t>
            </w:r>
            <w:r w:rsidRPr="00846BA9">
              <w:rPr>
                <w:sz w:val="22"/>
                <w:szCs w:val="22"/>
                <w:lang w:val="en-GB"/>
              </w:rPr>
              <w:t xml:space="preserve"> (for example (100%, 90%, 80%, 70% 60% etc.) and measure thi</w:t>
            </w:r>
            <w:r>
              <w:rPr>
                <w:sz w:val="22"/>
                <w:szCs w:val="22"/>
                <w:lang w:val="en-GB"/>
              </w:rPr>
              <w:t>s</w:t>
            </w:r>
            <w:r w:rsidRPr="00846BA9">
              <w:rPr>
                <w:sz w:val="22"/>
                <w:szCs w:val="22"/>
                <w:lang w:val="en-GB"/>
              </w:rPr>
              <w:t xml:space="preserve"> independently at least five times.</w:t>
            </w:r>
          </w:p>
          <w:p w14:paraId="21ACCE01" w14:textId="77777777" w:rsidR="006278FA" w:rsidRDefault="00846BA9" w:rsidP="00846BA9">
            <w:pPr>
              <w:pStyle w:val="NoSpacing"/>
              <w:rPr>
                <w:sz w:val="22"/>
                <w:szCs w:val="22"/>
                <w:lang w:val="en-GB"/>
              </w:rPr>
            </w:pPr>
            <w:r>
              <w:rPr>
                <w:sz w:val="22"/>
                <w:szCs w:val="22"/>
                <w:lang w:val="en-GB"/>
              </w:rPr>
              <w:t>Type in Excel</w:t>
            </w:r>
            <w:r w:rsidRPr="00846BA9">
              <w:rPr>
                <w:sz w:val="22"/>
                <w:szCs w:val="22"/>
                <w:lang w:val="en-GB"/>
              </w:rPr>
              <w:t xml:space="preserve"> the expected nominal activities underneath each other and </w:t>
            </w:r>
            <w:r>
              <w:rPr>
                <w:sz w:val="22"/>
                <w:szCs w:val="22"/>
                <w:lang w:val="en-GB"/>
              </w:rPr>
              <w:t xml:space="preserve">in the column </w:t>
            </w:r>
            <w:r w:rsidRPr="00846BA9">
              <w:rPr>
                <w:sz w:val="22"/>
                <w:szCs w:val="22"/>
                <w:lang w:val="en-GB"/>
              </w:rPr>
              <w:t xml:space="preserve">next to </w:t>
            </w:r>
            <w:r>
              <w:rPr>
                <w:sz w:val="22"/>
                <w:szCs w:val="22"/>
                <w:lang w:val="en-GB"/>
              </w:rPr>
              <w:t xml:space="preserve">these </w:t>
            </w:r>
            <w:r w:rsidRPr="00846BA9">
              <w:rPr>
                <w:sz w:val="22"/>
                <w:szCs w:val="22"/>
                <w:lang w:val="en-GB"/>
              </w:rPr>
              <w:t>the measured results</w:t>
            </w:r>
            <w:r>
              <w:rPr>
                <w:sz w:val="22"/>
                <w:szCs w:val="22"/>
                <w:lang w:val="en-GB"/>
              </w:rPr>
              <w:t>.</w:t>
            </w:r>
            <w:r w:rsidRPr="00846BA9">
              <w:rPr>
                <w:sz w:val="22"/>
                <w:szCs w:val="22"/>
                <w:lang w:val="en-GB"/>
              </w:rPr>
              <w:t xml:space="preserve"> </w:t>
            </w:r>
            <w:r>
              <w:rPr>
                <w:sz w:val="22"/>
                <w:szCs w:val="22"/>
                <w:lang w:val="en-GB"/>
              </w:rPr>
              <w:t>Now</w:t>
            </w:r>
            <w:r w:rsidRPr="00846BA9">
              <w:rPr>
                <w:sz w:val="22"/>
                <w:szCs w:val="22"/>
                <w:lang w:val="en-GB"/>
              </w:rPr>
              <w:t xml:space="preserve"> </w:t>
            </w:r>
            <w:r w:rsidR="006278FA" w:rsidRPr="00846BA9">
              <w:rPr>
                <w:sz w:val="22"/>
                <w:szCs w:val="22"/>
                <w:lang w:val="en-GB"/>
              </w:rPr>
              <w:t>series</w:t>
            </w:r>
            <w:r w:rsidRPr="00846BA9">
              <w:rPr>
                <w:sz w:val="22"/>
                <w:szCs w:val="22"/>
                <w:lang w:val="en-GB"/>
              </w:rPr>
              <w:t xml:space="preserve"> </w:t>
            </w:r>
            <w:r w:rsidR="006278FA">
              <w:rPr>
                <w:sz w:val="22"/>
                <w:szCs w:val="22"/>
                <w:lang w:val="en-GB"/>
              </w:rPr>
              <w:t>in</w:t>
            </w:r>
            <w:r w:rsidRPr="00846BA9">
              <w:rPr>
                <w:sz w:val="22"/>
                <w:szCs w:val="22"/>
                <w:lang w:val="en-GB"/>
              </w:rPr>
              <w:t xml:space="preserve"> two columns is created with the five </w:t>
            </w:r>
            <w:r w:rsidR="006278FA">
              <w:rPr>
                <w:sz w:val="22"/>
                <w:szCs w:val="22"/>
                <w:lang w:val="en-GB"/>
              </w:rPr>
              <w:t>experiments</w:t>
            </w:r>
            <w:r w:rsidRPr="00846BA9">
              <w:rPr>
                <w:sz w:val="22"/>
                <w:szCs w:val="22"/>
                <w:lang w:val="en-GB"/>
              </w:rPr>
              <w:t xml:space="preserve"> below each other</w:t>
            </w:r>
            <w:r>
              <w:rPr>
                <w:sz w:val="22"/>
                <w:szCs w:val="22"/>
                <w:lang w:val="en-GB"/>
              </w:rPr>
              <w:t xml:space="preserve"> </w:t>
            </w:r>
            <w:r w:rsidRPr="00846BA9">
              <w:rPr>
                <w:sz w:val="22"/>
                <w:szCs w:val="22"/>
                <w:lang w:val="en-GB"/>
              </w:rPr>
              <w:t>Make an XY (scatter) chart with the expected activity on the X-axis and the measured activity on the Y-axis</w:t>
            </w:r>
          </w:p>
          <w:p w14:paraId="1118F704" w14:textId="77777777" w:rsidR="006278FA" w:rsidRDefault="006278FA" w:rsidP="00846BA9">
            <w:pPr>
              <w:pStyle w:val="NoSpacing"/>
              <w:rPr>
                <w:sz w:val="22"/>
                <w:szCs w:val="22"/>
                <w:lang w:val="en-GB"/>
              </w:rPr>
            </w:pPr>
          </w:p>
          <w:p w14:paraId="45786D53" w14:textId="77777777" w:rsidR="006278FA" w:rsidRDefault="00846BA9" w:rsidP="00846BA9">
            <w:pPr>
              <w:pStyle w:val="NoSpacing"/>
              <w:rPr>
                <w:sz w:val="22"/>
                <w:szCs w:val="22"/>
                <w:lang w:val="en-GB"/>
              </w:rPr>
            </w:pPr>
            <w:r w:rsidRPr="00846BA9">
              <w:rPr>
                <w:sz w:val="22"/>
                <w:szCs w:val="22"/>
                <w:lang w:val="en-GB"/>
              </w:rPr>
              <w:t>Calculate the linear, second and third degree polynomial parameters and the correlation in Excel using a trend line.</w:t>
            </w:r>
          </w:p>
          <w:p w14:paraId="6CB7A9B9" w14:textId="337C5FEA" w:rsidR="00A4789E" w:rsidRPr="00846BA9" w:rsidRDefault="00846BA9" w:rsidP="00846BA9">
            <w:pPr>
              <w:pStyle w:val="NoSpacing"/>
              <w:rPr>
                <w:sz w:val="22"/>
                <w:szCs w:val="22"/>
                <w:lang w:val="en-GB"/>
              </w:rPr>
            </w:pPr>
            <w:r w:rsidRPr="00846BA9">
              <w:rPr>
                <w:sz w:val="22"/>
                <w:szCs w:val="22"/>
                <w:lang w:val="en-GB"/>
              </w:rPr>
              <w:t>The linear regression is a straight line. This is the calculation for the most appropriate straight line whether the method is linear or not. The second order regression describes a curved line and the third order regression an S-shaped, sigmoid, curve.</w:t>
            </w:r>
          </w:p>
        </w:tc>
        <w:tc>
          <w:tcPr>
            <w:tcW w:w="4962" w:type="dxa"/>
          </w:tcPr>
          <w:p w14:paraId="7BED1A94" w14:textId="77777777" w:rsidR="00846BA9" w:rsidRPr="00846BA9" w:rsidRDefault="00846BA9" w:rsidP="00846BA9">
            <w:pPr>
              <w:pStyle w:val="NoSpacing"/>
              <w:rPr>
                <w:sz w:val="22"/>
                <w:szCs w:val="22"/>
              </w:rPr>
            </w:pPr>
            <w:r w:rsidRPr="00846BA9">
              <w:rPr>
                <w:sz w:val="22"/>
                <w:szCs w:val="22"/>
              </w:rPr>
              <w:t>Maak een concentratiereeks van op vaste afstand van elkaar gescheiden concentraties (bijvoorbeeld (100%, 90%, 80%, 70% 60% etc.) en meet deze minimaal vijf  keer onafhankelijk.</w:t>
            </w:r>
          </w:p>
          <w:p w14:paraId="5221A151" w14:textId="405C4E00" w:rsidR="00846BA9" w:rsidRPr="00846BA9" w:rsidRDefault="00846BA9" w:rsidP="00846BA9">
            <w:pPr>
              <w:pStyle w:val="NoSpacing"/>
              <w:rPr>
                <w:sz w:val="22"/>
                <w:szCs w:val="22"/>
              </w:rPr>
            </w:pPr>
            <w:r w:rsidRPr="00846BA9">
              <w:rPr>
                <w:sz w:val="22"/>
                <w:szCs w:val="22"/>
              </w:rPr>
              <w:t>Zet de verwachte nominale activiteiten onder elkaar</w:t>
            </w:r>
            <w:r>
              <w:rPr>
                <w:sz w:val="22"/>
                <w:szCs w:val="22"/>
              </w:rPr>
              <w:t xml:space="preserve"> in Excel</w:t>
            </w:r>
            <w:r w:rsidRPr="00846BA9">
              <w:rPr>
                <w:sz w:val="22"/>
                <w:szCs w:val="22"/>
              </w:rPr>
              <w:t xml:space="preserve"> en </w:t>
            </w:r>
            <w:r>
              <w:rPr>
                <w:sz w:val="22"/>
                <w:szCs w:val="22"/>
              </w:rPr>
              <w:t xml:space="preserve">in de kolom </w:t>
            </w:r>
            <w:r w:rsidRPr="00846BA9">
              <w:rPr>
                <w:sz w:val="22"/>
                <w:szCs w:val="22"/>
              </w:rPr>
              <w:t>daarnaast de gemeten resultaten zodat er een reeks van twee kolommen ontstaat met daarin de vijf meetreeksen onder elkaar</w:t>
            </w:r>
          </w:p>
          <w:p w14:paraId="6F367C83" w14:textId="77777777" w:rsidR="00846BA9" w:rsidRPr="00846BA9" w:rsidRDefault="00846BA9" w:rsidP="00846BA9">
            <w:pPr>
              <w:pStyle w:val="NoSpacing"/>
              <w:rPr>
                <w:sz w:val="22"/>
                <w:szCs w:val="22"/>
              </w:rPr>
            </w:pPr>
            <w:r w:rsidRPr="00846BA9">
              <w:rPr>
                <w:sz w:val="22"/>
                <w:szCs w:val="22"/>
              </w:rPr>
              <w:t>Maak een XY-(</w:t>
            </w:r>
            <w:proofErr w:type="spellStart"/>
            <w:r w:rsidRPr="00846BA9">
              <w:rPr>
                <w:sz w:val="22"/>
                <w:szCs w:val="22"/>
              </w:rPr>
              <w:t>scatter</w:t>
            </w:r>
            <w:proofErr w:type="spellEnd"/>
            <w:r w:rsidRPr="00846BA9">
              <w:rPr>
                <w:sz w:val="22"/>
                <w:szCs w:val="22"/>
              </w:rPr>
              <w:t>)grafiek met op de X-as de verwachte activiteit en op de Y-as de gemeten activiteit</w:t>
            </w:r>
          </w:p>
          <w:p w14:paraId="1853907F" w14:textId="77777777" w:rsidR="00846BA9" w:rsidRPr="00846BA9" w:rsidRDefault="00846BA9" w:rsidP="00846BA9">
            <w:pPr>
              <w:pStyle w:val="NoSpacing"/>
              <w:rPr>
                <w:sz w:val="22"/>
                <w:szCs w:val="22"/>
              </w:rPr>
            </w:pPr>
            <w:r w:rsidRPr="00846BA9">
              <w:rPr>
                <w:sz w:val="22"/>
                <w:szCs w:val="22"/>
              </w:rPr>
              <w:t>Bereken met behulp van een trendlijn de lineaire, de tweede en de derde graad polynoomparameters en de correlatie in Excel.</w:t>
            </w:r>
          </w:p>
          <w:p w14:paraId="5CF71A49" w14:textId="58DB28FC" w:rsidR="00A4789E" w:rsidRPr="00846BA9" w:rsidRDefault="00846BA9" w:rsidP="00846BA9">
            <w:pPr>
              <w:pStyle w:val="NoSpacing"/>
              <w:rPr>
                <w:sz w:val="22"/>
                <w:szCs w:val="22"/>
              </w:rPr>
            </w:pPr>
            <w:r w:rsidRPr="00846BA9">
              <w:rPr>
                <w:sz w:val="22"/>
                <w:szCs w:val="22"/>
              </w:rPr>
              <w:t>De lineaire regressie is een rechte lijn. Dit is de berekening voor de best passende rechte lijn of de methode lineair is of niet. De tweede orde regressie beschrijft een kromme lijn en de derde orde regressie een S-vormige, sigmoïde, kromme.</w:t>
            </w:r>
          </w:p>
        </w:tc>
      </w:tr>
    </w:tbl>
    <w:p w14:paraId="12B89924" w14:textId="51853254" w:rsidR="00385A54" w:rsidRDefault="00385A54" w:rsidP="00846BA9">
      <w:pPr>
        <w:pStyle w:val="NoSpacing"/>
      </w:pPr>
    </w:p>
    <w:p w14:paraId="7DE8A07F" w14:textId="1E93829E" w:rsidR="00A4789E" w:rsidRDefault="00DE6CFC" w:rsidP="00846BA9">
      <w:pPr>
        <w:pStyle w:val="NoSpacing"/>
      </w:pPr>
      <w:r>
        <w:rPr>
          <w:noProof/>
        </w:rPr>
        <w:drawing>
          <wp:inline distT="0" distB="0" distL="0" distR="0" wp14:anchorId="1C06A4EB" wp14:editId="6BDF3D25">
            <wp:extent cx="6652895" cy="52451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4CD596.tmp"/>
                    <pic:cNvPicPr/>
                  </pic:nvPicPr>
                  <pic:blipFill>
                    <a:blip r:embed="rId55">
                      <a:extLst>
                        <a:ext uri="{28A0092B-C50C-407E-A947-70E740481C1C}">
                          <a14:useLocalDpi xmlns:a14="http://schemas.microsoft.com/office/drawing/2010/main" val="0"/>
                        </a:ext>
                      </a:extLst>
                    </a:blip>
                    <a:stretch>
                      <a:fillRect/>
                    </a:stretch>
                  </pic:blipFill>
                  <pic:spPr>
                    <a:xfrm>
                      <a:off x="0" y="0"/>
                      <a:ext cx="6652895" cy="5245100"/>
                    </a:xfrm>
                    <a:prstGeom prst="rect">
                      <a:avLst/>
                    </a:prstGeom>
                  </pic:spPr>
                </pic:pic>
              </a:graphicData>
            </a:graphic>
          </wp:inline>
        </w:drawing>
      </w:r>
    </w:p>
    <w:p w14:paraId="676682AC" w14:textId="0D1950F9" w:rsidR="00385A54" w:rsidRPr="00661581" w:rsidRDefault="00385A54" w:rsidP="00846BA9">
      <w:pPr>
        <w:pStyle w:val="NoSpacing"/>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661581" w14:paraId="039A345E" w14:textId="77777777" w:rsidTr="003A72E8">
        <w:tc>
          <w:tcPr>
            <w:tcW w:w="5103" w:type="dxa"/>
          </w:tcPr>
          <w:p w14:paraId="7C547C43" w14:textId="50301DF6" w:rsidR="006278FA" w:rsidRDefault="006278FA" w:rsidP="00846BA9">
            <w:pPr>
              <w:pStyle w:val="NoSpacing"/>
              <w:rPr>
                <w:sz w:val="22"/>
                <w:szCs w:val="22"/>
                <w:lang w:val="en-GB"/>
              </w:rPr>
            </w:pPr>
            <w:r w:rsidRPr="006278FA">
              <w:rPr>
                <w:sz w:val="22"/>
                <w:szCs w:val="22"/>
                <w:lang w:val="en-GB"/>
              </w:rPr>
              <w:t>Calculate the theoretical activity based on the calculated parameters for the linear regression and the polynomial regression with the lowest correlation per activity</w:t>
            </w:r>
            <w:r>
              <w:rPr>
                <w:sz w:val="22"/>
                <w:szCs w:val="22"/>
                <w:lang w:val="en-GB"/>
              </w:rPr>
              <w:t>.</w:t>
            </w:r>
          </w:p>
          <w:p w14:paraId="7A3091ED" w14:textId="7D906432" w:rsidR="006278FA" w:rsidRDefault="006278FA" w:rsidP="00846BA9">
            <w:pPr>
              <w:pStyle w:val="NoSpacing"/>
              <w:rPr>
                <w:sz w:val="22"/>
                <w:szCs w:val="22"/>
                <w:lang w:val="en-GB"/>
              </w:rPr>
            </w:pPr>
            <w:r w:rsidRPr="006278FA">
              <w:rPr>
                <w:sz w:val="22"/>
                <w:szCs w:val="22"/>
                <w:lang w:val="en-GB"/>
              </w:rPr>
              <w:t xml:space="preserve">Y = </w:t>
            </w:r>
            <w:r w:rsidR="004920E0">
              <w:rPr>
                <w:sz w:val="22"/>
                <w:szCs w:val="22"/>
                <w:lang w:val="en-GB"/>
              </w:rPr>
              <w:t>(</w:t>
            </w:r>
            <w:r w:rsidRPr="006278FA">
              <w:rPr>
                <w:sz w:val="22"/>
                <w:szCs w:val="22"/>
                <w:lang w:val="en-GB"/>
              </w:rPr>
              <w:t>aX3 +</w:t>
            </w:r>
            <w:r w:rsidR="004920E0">
              <w:rPr>
                <w:sz w:val="22"/>
                <w:szCs w:val="22"/>
                <w:lang w:val="en-GB"/>
              </w:rPr>
              <w:t>)</w:t>
            </w:r>
            <w:r w:rsidR="004920E0" w:rsidRPr="004920E0">
              <w:rPr>
                <w:sz w:val="18"/>
                <w:szCs w:val="18"/>
                <w:lang w:val="en-GB"/>
              </w:rPr>
              <w:t>optional</w:t>
            </w:r>
            <w:r w:rsidRPr="006278FA">
              <w:rPr>
                <w:sz w:val="22"/>
                <w:szCs w:val="22"/>
                <w:lang w:val="en-GB"/>
              </w:rPr>
              <w:t xml:space="preserve"> bX2 + </w:t>
            </w:r>
            <w:proofErr w:type="spellStart"/>
            <w:r w:rsidRPr="006278FA">
              <w:rPr>
                <w:sz w:val="22"/>
                <w:szCs w:val="22"/>
                <w:lang w:val="en-GB"/>
              </w:rPr>
              <w:t>cX</w:t>
            </w:r>
            <w:proofErr w:type="spellEnd"/>
            <w:r w:rsidRPr="006278FA">
              <w:rPr>
                <w:sz w:val="22"/>
                <w:szCs w:val="22"/>
                <w:lang w:val="en-GB"/>
              </w:rPr>
              <w:t xml:space="preserve"> + d. </w:t>
            </w:r>
          </w:p>
          <w:p w14:paraId="1A802237" w14:textId="57AF8593" w:rsidR="006278FA" w:rsidRDefault="006278FA" w:rsidP="00846BA9">
            <w:pPr>
              <w:pStyle w:val="NoSpacing"/>
              <w:rPr>
                <w:sz w:val="22"/>
                <w:szCs w:val="22"/>
                <w:lang w:val="en-GB"/>
              </w:rPr>
            </w:pPr>
            <w:r w:rsidRPr="006278FA">
              <w:rPr>
                <w:sz w:val="22"/>
                <w:szCs w:val="22"/>
                <w:lang w:val="en-GB"/>
              </w:rPr>
              <w:t>The parameters</w:t>
            </w:r>
            <w:r>
              <w:rPr>
                <w:sz w:val="22"/>
                <w:szCs w:val="22"/>
                <w:lang w:val="en-GB"/>
              </w:rPr>
              <w:t>,</w:t>
            </w:r>
            <w:r w:rsidRPr="006278FA">
              <w:rPr>
                <w:sz w:val="22"/>
                <w:szCs w:val="22"/>
                <w:lang w:val="en-GB"/>
              </w:rPr>
              <w:t xml:space="preserve"> a to d</w:t>
            </w:r>
            <w:r>
              <w:rPr>
                <w:sz w:val="22"/>
                <w:szCs w:val="22"/>
                <w:lang w:val="en-GB"/>
              </w:rPr>
              <w:t xml:space="preserve">, </w:t>
            </w:r>
            <w:r w:rsidRPr="006278FA">
              <w:rPr>
                <w:sz w:val="22"/>
                <w:szCs w:val="22"/>
                <w:lang w:val="en-GB"/>
              </w:rPr>
              <w:t>are</w:t>
            </w:r>
            <w:r>
              <w:rPr>
                <w:sz w:val="22"/>
                <w:szCs w:val="22"/>
                <w:lang w:val="en-GB"/>
              </w:rPr>
              <w:t xml:space="preserve"> written</w:t>
            </w:r>
            <w:r w:rsidRPr="006278FA">
              <w:rPr>
                <w:sz w:val="22"/>
                <w:szCs w:val="22"/>
                <w:lang w:val="en-GB"/>
              </w:rPr>
              <w:t xml:space="preserve"> in the </w:t>
            </w:r>
            <w:r>
              <w:rPr>
                <w:sz w:val="22"/>
                <w:szCs w:val="22"/>
                <w:lang w:val="en-GB"/>
              </w:rPr>
              <w:t>formulas</w:t>
            </w:r>
            <w:r w:rsidRPr="006278FA">
              <w:rPr>
                <w:sz w:val="22"/>
                <w:szCs w:val="22"/>
                <w:lang w:val="en-GB"/>
              </w:rPr>
              <w:t xml:space="preserve"> in the graph. X is the expected concentration. The expected concentration</w:t>
            </w:r>
            <w:r>
              <w:rPr>
                <w:sz w:val="22"/>
                <w:szCs w:val="22"/>
                <w:lang w:val="en-GB"/>
              </w:rPr>
              <w:t xml:space="preserve"> Y</w:t>
            </w:r>
            <w:r w:rsidRPr="006278FA">
              <w:rPr>
                <w:sz w:val="22"/>
                <w:szCs w:val="22"/>
                <w:lang w:val="en-GB"/>
              </w:rPr>
              <w:t xml:space="preserve"> after regression then follows from the calculation.</w:t>
            </w:r>
          </w:p>
          <w:p w14:paraId="571D03FD" w14:textId="77777777" w:rsidR="006278FA" w:rsidRDefault="006278FA" w:rsidP="00846BA9">
            <w:pPr>
              <w:pStyle w:val="NoSpacing"/>
              <w:rPr>
                <w:sz w:val="22"/>
                <w:szCs w:val="22"/>
                <w:lang w:val="en-GB"/>
              </w:rPr>
            </w:pPr>
            <w:r w:rsidRPr="006278FA">
              <w:rPr>
                <w:sz w:val="22"/>
                <w:szCs w:val="22"/>
                <w:lang w:val="en-GB"/>
              </w:rPr>
              <w:t>Calculate the concentration based on these parameters for linear regression and polynomial regression, with the highest correlation per activity.</w:t>
            </w:r>
          </w:p>
          <w:p w14:paraId="32FCDBEB" w14:textId="77777777" w:rsidR="00DA2F9F" w:rsidRDefault="006278FA" w:rsidP="00846BA9">
            <w:pPr>
              <w:pStyle w:val="NoSpacing"/>
              <w:rPr>
                <w:sz w:val="22"/>
                <w:szCs w:val="22"/>
                <w:lang w:val="en-GB"/>
              </w:rPr>
            </w:pPr>
            <w:r w:rsidRPr="006278FA">
              <w:rPr>
                <w:sz w:val="22"/>
                <w:szCs w:val="22"/>
                <w:lang w:val="en-GB"/>
              </w:rPr>
              <w:t>Calculate the percentage difference between the theoretical and expected activity.</w:t>
            </w:r>
            <w:r>
              <w:rPr>
                <w:sz w:val="22"/>
                <w:szCs w:val="22"/>
                <w:lang w:val="en-GB"/>
              </w:rPr>
              <w:t xml:space="preserve"> </w:t>
            </w:r>
            <w:r w:rsidRPr="006278FA">
              <w:rPr>
                <w:sz w:val="22"/>
                <w:szCs w:val="22"/>
                <w:lang w:val="en-GB"/>
              </w:rPr>
              <w:t>With a "difference plot" the differences can be made more transparent.</w:t>
            </w:r>
          </w:p>
          <w:p w14:paraId="24641FE2" w14:textId="6E399B04" w:rsidR="00DE6CFC" w:rsidRPr="006278FA" w:rsidRDefault="00DE6CFC" w:rsidP="00846BA9">
            <w:pPr>
              <w:pStyle w:val="NoSpacing"/>
              <w:rPr>
                <w:sz w:val="22"/>
                <w:szCs w:val="22"/>
                <w:lang w:val="en-GB"/>
              </w:rPr>
            </w:pPr>
          </w:p>
        </w:tc>
        <w:tc>
          <w:tcPr>
            <w:tcW w:w="4962" w:type="dxa"/>
          </w:tcPr>
          <w:p w14:paraId="4FDEAAE4" w14:textId="77777777" w:rsidR="006278FA" w:rsidRPr="006278FA" w:rsidRDefault="006278FA" w:rsidP="006278FA">
            <w:pPr>
              <w:pStyle w:val="NoSpacing"/>
              <w:rPr>
                <w:sz w:val="22"/>
                <w:szCs w:val="22"/>
              </w:rPr>
            </w:pPr>
            <w:r w:rsidRPr="006278FA">
              <w:rPr>
                <w:sz w:val="22"/>
                <w:szCs w:val="22"/>
              </w:rPr>
              <w:t>Bereken aan de hand van de berekende parameters bij de lineaire regressie en de polynoomregressie met de laagste correlatie per activiteit de theoretische activiteit</w:t>
            </w:r>
          </w:p>
          <w:p w14:paraId="234E490B" w14:textId="47315696" w:rsidR="006278FA" w:rsidRDefault="006278FA" w:rsidP="006278FA">
            <w:pPr>
              <w:pStyle w:val="NoSpacing"/>
              <w:rPr>
                <w:sz w:val="22"/>
                <w:szCs w:val="22"/>
              </w:rPr>
            </w:pPr>
            <w:r w:rsidRPr="006278FA">
              <w:rPr>
                <w:sz w:val="22"/>
                <w:szCs w:val="22"/>
              </w:rPr>
              <w:t xml:space="preserve">Y = </w:t>
            </w:r>
            <w:r w:rsidR="004920E0">
              <w:rPr>
                <w:sz w:val="22"/>
                <w:szCs w:val="22"/>
              </w:rPr>
              <w:t>(</w:t>
            </w:r>
            <w:r w:rsidRPr="006278FA">
              <w:rPr>
                <w:sz w:val="22"/>
                <w:szCs w:val="22"/>
              </w:rPr>
              <w:t>aX3 +</w:t>
            </w:r>
            <w:r w:rsidR="004920E0">
              <w:rPr>
                <w:sz w:val="22"/>
                <w:szCs w:val="22"/>
              </w:rPr>
              <w:t>)</w:t>
            </w:r>
            <w:r w:rsidR="004920E0" w:rsidRPr="004920E0">
              <w:rPr>
                <w:sz w:val="18"/>
                <w:szCs w:val="18"/>
              </w:rPr>
              <w:t>optioneel</w:t>
            </w:r>
            <w:r w:rsidRPr="004920E0">
              <w:rPr>
                <w:sz w:val="18"/>
                <w:szCs w:val="18"/>
              </w:rPr>
              <w:t xml:space="preserve"> </w:t>
            </w:r>
            <w:r w:rsidRPr="006278FA">
              <w:rPr>
                <w:sz w:val="22"/>
                <w:szCs w:val="22"/>
              </w:rPr>
              <w:t xml:space="preserve">bX2 + </w:t>
            </w:r>
            <w:proofErr w:type="spellStart"/>
            <w:r w:rsidRPr="006278FA">
              <w:rPr>
                <w:sz w:val="22"/>
                <w:szCs w:val="22"/>
              </w:rPr>
              <w:t>cX</w:t>
            </w:r>
            <w:proofErr w:type="spellEnd"/>
            <w:r w:rsidRPr="006278FA">
              <w:rPr>
                <w:sz w:val="22"/>
                <w:szCs w:val="22"/>
              </w:rPr>
              <w:t xml:space="preserve"> + d. </w:t>
            </w:r>
          </w:p>
          <w:p w14:paraId="2C4ED4C1" w14:textId="4DE31DCA" w:rsidR="006278FA" w:rsidRPr="006278FA" w:rsidRDefault="006278FA" w:rsidP="006278FA">
            <w:pPr>
              <w:pStyle w:val="NoSpacing"/>
              <w:rPr>
                <w:sz w:val="22"/>
                <w:szCs w:val="22"/>
              </w:rPr>
            </w:pPr>
            <w:r w:rsidRPr="006278FA">
              <w:rPr>
                <w:sz w:val="22"/>
                <w:szCs w:val="22"/>
              </w:rPr>
              <w:t xml:space="preserve">De parameters a tot en met d staan in de vergelijking in de grafiek. X is de verwachte concentratie. Uit de berekening volgt dan de verwachte concentratie </w:t>
            </w:r>
            <w:r>
              <w:rPr>
                <w:sz w:val="22"/>
                <w:szCs w:val="22"/>
              </w:rPr>
              <w:t xml:space="preserve">Y </w:t>
            </w:r>
            <w:r w:rsidRPr="006278FA">
              <w:rPr>
                <w:sz w:val="22"/>
                <w:szCs w:val="22"/>
              </w:rPr>
              <w:t>na regressie.</w:t>
            </w:r>
          </w:p>
          <w:p w14:paraId="6744C77A" w14:textId="77777777" w:rsidR="006278FA" w:rsidRPr="006278FA" w:rsidRDefault="006278FA" w:rsidP="006278FA">
            <w:pPr>
              <w:pStyle w:val="NoSpacing"/>
              <w:rPr>
                <w:sz w:val="22"/>
                <w:szCs w:val="22"/>
              </w:rPr>
            </w:pPr>
            <w:r w:rsidRPr="006278FA">
              <w:rPr>
                <w:sz w:val="22"/>
                <w:szCs w:val="22"/>
              </w:rPr>
              <w:t>Bereken aan de hand van deze parameters bij de lineaire regressie en de polynoomregressie, met de hoogste correlatie per activiteit, de concentratie.</w:t>
            </w:r>
          </w:p>
          <w:p w14:paraId="54A58B94" w14:textId="77777777" w:rsidR="006278FA" w:rsidRPr="006278FA" w:rsidRDefault="006278FA" w:rsidP="006278FA">
            <w:pPr>
              <w:pStyle w:val="NoSpacing"/>
              <w:rPr>
                <w:sz w:val="22"/>
                <w:szCs w:val="22"/>
              </w:rPr>
            </w:pPr>
            <w:r w:rsidRPr="006278FA">
              <w:rPr>
                <w:sz w:val="22"/>
                <w:szCs w:val="22"/>
              </w:rPr>
              <w:t>Bereken het percentage verschil tussen de theoretische en verwachte activiteit.</w:t>
            </w:r>
          </w:p>
          <w:p w14:paraId="3027D81A" w14:textId="6DE89B0F" w:rsidR="00DA2F9F" w:rsidRPr="006278FA" w:rsidRDefault="006278FA" w:rsidP="006278FA">
            <w:pPr>
              <w:pStyle w:val="NoSpacing"/>
              <w:rPr>
                <w:sz w:val="22"/>
                <w:szCs w:val="22"/>
              </w:rPr>
            </w:pPr>
            <w:r w:rsidRPr="006278FA">
              <w:rPr>
                <w:sz w:val="22"/>
                <w:szCs w:val="22"/>
              </w:rPr>
              <w:t>Met een “</w:t>
            </w:r>
            <w:proofErr w:type="spellStart"/>
            <w:r w:rsidRPr="006278FA">
              <w:rPr>
                <w:sz w:val="22"/>
                <w:szCs w:val="22"/>
              </w:rPr>
              <w:t>difference</w:t>
            </w:r>
            <w:proofErr w:type="spellEnd"/>
            <w:r w:rsidRPr="006278FA">
              <w:rPr>
                <w:sz w:val="22"/>
                <w:szCs w:val="22"/>
              </w:rPr>
              <w:t xml:space="preserve"> plot” kunnen de verschillen inzichtelijker worden gemaakt.</w:t>
            </w:r>
          </w:p>
        </w:tc>
      </w:tr>
    </w:tbl>
    <w:p w14:paraId="62AFEF87" w14:textId="71B9E4BA" w:rsidR="006278FA" w:rsidRPr="00DE6CFC" w:rsidRDefault="00DE6CFC" w:rsidP="00846BA9">
      <w:pPr>
        <w:pStyle w:val="NoSpacing"/>
        <w:rPr>
          <w:u w:val="single"/>
          <w:lang w:val="en-GB"/>
        </w:rPr>
      </w:pPr>
      <w:r w:rsidRPr="00DE6CFC">
        <w:rPr>
          <w:u w:val="single"/>
          <w:lang w:val="en-GB"/>
        </w:rPr>
        <w:t xml:space="preserve">Double click to open the </w:t>
      </w:r>
      <w:r>
        <w:rPr>
          <w:u w:val="single"/>
          <w:lang w:val="en-GB"/>
        </w:rPr>
        <w:t>Ex</w:t>
      </w:r>
      <w:r w:rsidRPr="00DE6CFC">
        <w:rPr>
          <w:u w:val="single"/>
          <w:lang w:val="en-GB"/>
        </w:rPr>
        <w:t>cel file</w:t>
      </w:r>
    </w:p>
    <w:p w14:paraId="6BD70646" w14:textId="1D022AF0" w:rsidR="006278FA" w:rsidRDefault="00DE6CFC">
      <w:pPr>
        <w:rPr>
          <w:rFonts w:ascii="Verdana" w:hAnsi="Verdana"/>
          <w:u w:val="single"/>
        </w:rPr>
      </w:pPr>
      <w:r>
        <w:rPr>
          <w:u w:val="single"/>
        </w:rPr>
        <w:object w:dxaOrig="1537" w:dyaOrig="995" w14:anchorId="7735F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5pt" o:ole="">
            <v:imagedata r:id="rId56" o:title=""/>
          </v:shape>
          <o:OLEObject Type="Embed" ProgID="Excel.Sheet.12" ShapeID="_x0000_i1025" DrawAspect="Icon" ObjectID="_1632834620" r:id="rId57"/>
        </w:object>
      </w:r>
      <w:r w:rsidR="006278FA">
        <w:rPr>
          <w:u w:val="single"/>
        </w:rPr>
        <w:br w:type="page"/>
      </w:r>
    </w:p>
    <w:p w14:paraId="32291A57" w14:textId="15913BBB" w:rsidR="00385A54" w:rsidRDefault="002B2FF7" w:rsidP="00846BA9">
      <w:pPr>
        <w:pStyle w:val="NoSpacing"/>
        <w:rPr>
          <w:u w:val="single"/>
        </w:rPr>
      </w:pPr>
      <w:r>
        <w:rPr>
          <w:noProof/>
          <w:u w:val="single"/>
        </w:rPr>
        <w:drawing>
          <wp:inline distT="0" distB="0" distL="0" distR="0" wp14:anchorId="5572BFBC" wp14:editId="2693D13D">
            <wp:extent cx="5570220" cy="442767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60992E.tmp"/>
                    <pic:cNvPicPr/>
                  </pic:nvPicPr>
                  <pic:blipFill>
                    <a:blip r:embed="rId58">
                      <a:extLst>
                        <a:ext uri="{28A0092B-C50C-407E-A947-70E740481C1C}">
                          <a14:useLocalDpi xmlns:a14="http://schemas.microsoft.com/office/drawing/2010/main" val="0"/>
                        </a:ext>
                      </a:extLst>
                    </a:blip>
                    <a:stretch>
                      <a:fillRect/>
                    </a:stretch>
                  </pic:blipFill>
                  <pic:spPr>
                    <a:xfrm>
                      <a:off x="0" y="0"/>
                      <a:ext cx="5601215" cy="4452317"/>
                    </a:xfrm>
                    <a:prstGeom prst="rect">
                      <a:avLst/>
                    </a:prstGeom>
                  </pic:spPr>
                </pic:pic>
              </a:graphicData>
            </a:graphic>
          </wp:inline>
        </w:drawing>
      </w:r>
    </w:p>
    <w:p w14:paraId="7FAD27CE" w14:textId="20785680" w:rsidR="002B2FF7" w:rsidRDefault="002B2FF7" w:rsidP="00846BA9">
      <w:pPr>
        <w:pStyle w:val="NoSpacing"/>
        <w:rPr>
          <w:lang w:val="en-GB"/>
        </w:rPr>
      </w:pPr>
      <w:r>
        <w:rPr>
          <w:lang w:val="en-GB"/>
        </w:rPr>
        <w:t>The results dilute parabolic</w:t>
      </w:r>
    </w:p>
    <w:p w14:paraId="127DFDE5" w14:textId="77777777" w:rsidR="002B2FF7" w:rsidRPr="002B2FF7" w:rsidRDefault="002B2FF7" w:rsidP="00846BA9">
      <w:pPr>
        <w:pStyle w:val="NoSpacing"/>
        <w:rPr>
          <w:lang w:val="en-GB"/>
        </w:rPr>
      </w:pPr>
    </w:p>
    <w:p w14:paraId="2D125E4C" w14:textId="3C4F4BC5" w:rsidR="002B2FF7" w:rsidRDefault="002B2FF7">
      <w:pPr>
        <w:rPr>
          <w:u w:val="single"/>
        </w:rPr>
      </w:pPr>
      <w:r>
        <w:rPr>
          <w:noProof/>
          <w:u w:val="single"/>
        </w:rPr>
        <w:drawing>
          <wp:inline distT="0" distB="0" distL="0" distR="0" wp14:anchorId="791751E5" wp14:editId="305B67DB">
            <wp:extent cx="5570376" cy="425500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609970.tmp"/>
                    <pic:cNvPicPr/>
                  </pic:nvPicPr>
                  <pic:blipFill>
                    <a:blip r:embed="rId59">
                      <a:extLst>
                        <a:ext uri="{28A0092B-C50C-407E-A947-70E740481C1C}">
                          <a14:useLocalDpi xmlns:a14="http://schemas.microsoft.com/office/drawing/2010/main" val="0"/>
                        </a:ext>
                      </a:extLst>
                    </a:blip>
                    <a:stretch>
                      <a:fillRect/>
                    </a:stretch>
                  </pic:blipFill>
                  <pic:spPr>
                    <a:xfrm>
                      <a:off x="0" y="0"/>
                      <a:ext cx="5590491" cy="427037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20197" w:rsidRPr="00D20197" w14:paraId="34A59603" w14:textId="77777777" w:rsidTr="00E947D8">
        <w:tc>
          <w:tcPr>
            <w:tcW w:w="5103" w:type="dxa"/>
          </w:tcPr>
          <w:p w14:paraId="16F1B511" w14:textId="6C29ECB8" w:rsidR="00D20197" w:rsidRPr="00D20197" w:rsidRDefault="00D20197" w:rsidP="00E947D8">
            <w:pPr>
              <w:pStyle w:val="NoSpacing"/>
              <w:rPr>
                <w:lang w:val="en-GB"/>
              </w:rPr>
            </w:pPr>
            <w:r w:rsidRPr="002B2FF7">
              <w:rPr>
                <w:lang w:val="en-GB"/>
              </w:rPr>
              <w:t>A sigmoid curve often due a too long calibration line</w:t>
            </w:r>
            <w:r>
              <w:rPr>
                <w:lang w:val="en-GB"/>
              </w:rPr>
              <w:t xml:space="preserve"> and therefor a</w:t>
            </w:r>
            <w:r w:rsidRPr="002B2FF7">
              <w:rPr>
                <w:lang w:val="en-GB"/>
              </w:rPr>
              <w:t xml:space="preserve"> poo</w:t>
            </w:r>
            <w:r>
              <w:rPr>
                <w:lang w:val="en-GB"/>
              </w:rPr>
              <w:t>r</w:t>
            </w:r>
            <w:r w:rsidRPr="002B2FF7">
              <w:rPr>
                <w:lang w:val="en-GB"/>
              </w:rPr>
              <w:t xml:space="preserve"> logit fit</w:t>
            </w:r>
            <w:r>
              <w:rPr>
                <w:lang w:val="en-GB"/>
              </w:rPr>
              <w:t>.</w:t>
            </w:r>
          </w:p>
        </w:tc>
        <w:tc>
          <w:tcPr>
            <w:tcW w:w="4962" w:type="dxa"/>
          </w:tcPr>
          <w:p w14:paraId="51BC0200" w14:textId="1F79FF45" w:rsidR="00D20197" w:rsidRPr="00D20197" w:rsidRDefault="00D20197" w:rsidP="00E947D8">
            <w:pPr>
              <w:pStyle w:val="NoSpacing"/>
            </w:pPr>
            <w:r w:rsidRPr="00D20197">
              <w:t xml:space="preserve">Een sigmoïde </w:t>
            </w:r>
            <w:r>
              <w:t>vorm</w:t>
            </w:r>
            <w:r w:rsidRPr="00D20197">
              <w:t xml:space="preserve"> dat v</w:t>
            </w:r>
            <w:r>
              <w:t>aak veroorzaakt wordt door een te ver doorverdunde ijklijn.</w:t>
            </w:r>
          </w:p>
        </w:tc>
      </w:tr>
    </w:tbl>
    <w:p w14:paraId="1E1C035E" w14:textId="67253DDF" w:rsidR="002B2FF7" w:rsidRPr="00D20197" w:rsidRDefault="002B2FF7">
      <w:pPr>
        <w:rPr>
          <w:rFonts w:ascii="Verdana" w:hAnsi="Verdana"/>
          <w:u w:val="single"/>
        </w:rPr>
      </w:pPr>
      <w:r w:rsidRPr="00D20197">
        <w:rPr>
          <w:u w:val="single"/>
        </w:rPr>
        <w:br w:type="page"/>
      </w: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177C42" w:rsidRPr="00177C42" w14:paraId="0B830038" w14:textId="77777777" w:rsidTr="00E947D8">
        <w:tc>
          <w:tcPr>
            <w:tcW w:w="5103" w:type="dxa"/>
          </w:tcPr>
          <w:p w14:paraId="7BAFC71B" w14:textId="77777777" w:rsidR="00090595" w:rsidRDefault="00090595" w:rsidP="00090595">
            <w:pPr>
              <w:pStyle w:val="Inspringen"/>
              <w:ind w:left="0"/>
              <w:rPr>
                <w:rFonts w:ascii="Verdana" w:hAnsi="Verdana"/>
                <w:sz w:val="22"/>
                <w:szCs w:val="22"/>
                <w:lang w:val="en-GB"/>
              </w:rPr>
            </w:pPr>
            <w:r>
              <w:rPr>
                <w:rFonts w:ascii="Verdana" w:hAnsi="Verdana"/>
                <w:sz w:val="22"/>
                <w:szCs w:val="22"/>
                <w:lang w:val="en-GB"/>
              </w:rPr>
              <w:t xml:space="preserve">Accuracy </w:t>
            </w:r>
          </w:p>
          <w:p w14:paraId="21765943" w14:textId="77777777" w:rsid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 xml:space="preserve">A test result is worthless if the accuracy is not correct. </w:t>
            </w:r>
          </w:p>
          <w:p w14:paraId="544B1BF5" w14:textId="0F74357A" w:rsidR="00090595" w:rsidRDefault="00090595" w:rsidP="00090595">
            <w:pPr>
              <w:pStyle w:val="Inspringen"/>
              <w:ind w:left="0"/>
              <w:rPr>
                <w:rFonts w:ascii="Verdana" w:hAnsi="Verdana"/>
                <w:sz w:val="22"/>
                <w:szCs w:val="22"/>
                <w:lang w:val="en-GB"/>
              </w:rPr>
            </w:pPr>
            <w:r>
              <w:rPr>
                <w:rFonts w:ascii="Verdana" w:hAnsi="Verdana"/>
                <w:sz w:val="22"/>
                <w:szCs w:val="22"/>
                <w:lang w:val="en-GB"/>
              </w:rPr>
              <w:t>M</w:t>
            </w:r>
            <w:r w:rsidRPr="00177C42">
              <w:rPr>
                <w:rFonts w:ascii="Verdana" w:hAnsi="Verdana"/>
                <w:sz w:val="22"/>
                <w:szCs w:val="22"/>
                <w:lang w:val="en-GB"/>
              </w:rPr>
              <w:t xml:space="preserve">easure </w:t>
            </w:r>
            <w:r>
              <w:rPr>
                <w:rFonts w:ascii="Verdana" w:hAnsi="Verdana"/>
                <w:sz w:val="22"/>
                <w:szCs w:val="22"/>
                <w:lang w:val="en-GB"/>
              </w:rPr>
              <w:t>a</w:t>
            </w:r>
            <w:r w:rsidRPr="00177C42">
              <w:rPr>
                <w:rFonts w:ascii="Verdana" w:hAnsi="Verdana"/>
                <w:sz w:val="22"/>
                <w:szCs w:val="22"/>
                <w:lang w:val="en-GB"/>
              </w:rPr>
              <w:t xml:space="preserve"> </w:t>
            </w:r>
            <w:r w:rsidR="0080613A">
              <w:rPr>
                <w:rFonts w:ascii="Verdana" w:hAnsi="Verdana"/>
                <w:sz w:val="22"/>
                <w:szCs w:val="22"/>
                <w:lang w:val="en-GB"/>
              </w:rPr>
              <w:t>primal</w:t>
            </w:r>
            <w:r w:rsidRPr="00177C42">
              <w:rPr>
                <w:rFonts w:ascii="Verdana" w:hAnsi="Verdana"/>
                <w:sz w:val="22"/>
                <w:szCs w:val="22"/>
                <w:lang w:val="en-GB"/>
              </w:rPr>
              <w:t xml:space="preserve"> standard of the test as sample to prove that measurements </w:t>
            </w:r>
            <w:r>
              <w:rPr>
                <w:rFonts w:ascii="Verdana" w:hAnsi="Verdana"/>
                <w:sz w:val="22"/>
                <w:szCs w:val="22"/>
                <w:lang w:val="en-GB"/>
              </w:rPr>
              <w:t>accurate</w:t>
            </w:r>
            <w:r w:rsidRPr="00177C42">
              <w:rPr>
                <w:rFonts w:ascii="Verdana" w:hAnsi="Verdana"/>
                <w:sz w:val="22"/>
                <w:szCs w:val="22"/>
                <w:lang w:val="en-GB"/>
              </w:rPr>
              <w:t>.</w:t>
            </w:r>
            <w:r>
              <w:rPr>
                <w:rFonts w:ascii="Verdana" w:hAnsi="Verdana"/>
                <w:sz w:val="22"/>
                <w:szCs w:val="22"/>
                <w:lang w:val="en-GB"/>
              </w:rPr>
              <w:t xml:space="preserve"> </w:t>
            </w:r>
          </w:p>
          <w:p w14:paraId="607C5DD1" w14:textId="77777777" w:rsid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 xml:space="preserve">Measure the primal standard </w:t>
            </w:r>
            <w:r>
              <w:rPr>
                <w:rFonts w:ascii="Verdana" w:hAnsi="Verdana"/>
                <w:sz w:val="22"/>
                <w:szCs w:val="22"/>
                <w:lang w:val="en-GB"/>
              </w:rPr>
              <w:t xml:space="preserve">of the test </w:t>
            </w:r>
            <w:r w:rsidRPr="00177C42">
              <w:rPr>
                <w:rFonts w:ascii="Verdana" w:hAnsi="Verdana"/>
                <w:sz w:val="22"/>
                <w:szCs w:val="22"/>
                <w:lang w:val="en-GB"/>
              </w:rPr>
              <w:t xml:space="preserve">as a sample in 6 separate measurements and calculate the mean and variation coefficient of the result. </w:t>
            </w:r>
          </w:p>
          <w:p w14:paraId="1E2816A3" w14:textId="77777777" w:rsid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 xml:space="preserve">Reject the test if the value deviates more than 4% from the nominal value </w:t>
            </w:r>
            <w:r>
              <w:rPr>
                <w:rFonts w:ascii="Verdana" w:hAnsi="Verdana"/>
                <w:sz w:val="22"/>
                <w:szCs w:val="22"/>
                <w:lang w:val="en-GB"/>
              </w:rPr>
              <w:t xml:space="preserve">of the standard </w:t>
            </w:r>
            <w:r w:rsidRPr="00177C42">
              <w:rPr>
                <w:rFonts w:ascii="Verdana" w:hAnsi="Verdana"/>
                <w:sz w:val="22"/>
                <w:szCs w:val="22"/>
                <w:lang w:val="en-GB"/>
              </w:rPr>
              <w:t xml:space="preserve">or </w:t>
            </w:r>
            <w:r>
              <w:rPr>
                <w:rFonts w:ascii="Verdana" w:hAnsi="Verdana"/>
                <w:sz w:val="22"/>
                <w:szCs w:val="22"/>
                <w:lang w:val="en-GB"/>
              </w:rPr>
              <w:t xml:space="preserve">if </w:t>
            </w:r>
            <w:r w:rsidRPr="00177C42">
              <w:rPr>
                <w:rFonts w:ascii="Verdana" w:hAnsi="Verdana"/>
                <w:sz w:val="22"/>
                <w:szCs w:val="22"/>
                <w:lang w:val="en-GB"/>
              </w:rPr>
              <w:t xml:space="preserve">the coefficient of variation of the average </w:t>
            </w:r>
            <w:r>
              <w:rPr>
                <w:rFonts w:ascii="Verdana" w:hAnsi="Verdana"/>
                <w:sz w:val="22"/>
                <w:szCs w:val="22"/>
                <w:lang w:val="en-GB"/>
              </w:rPr>
              <w:t>is greater than</w:t>
            </w:r>
            <w:r w:rsidRPr="00177C42">
              <w:rPr>
                <w:rFonts w:ascii="Verdana" w:hAnsi="Verdana"/>
                <w:sz w:val="22"/>
                <w:szCs w:val="22"/>
                <w:lang w:val="en-GB"/>
              </w:rPr>
              <w:t xml:space="preserve"> 8%.</w:t>
            </w:r>
          </w:p>
          <w:p w14:paraId="02F91A6C" w14:textId="77777777" w:rsid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Repeat this accuracy test once the requirements are not met.</w:t>
            </w:r>
          </w:p>
          <w:p w14:paraId="29776559" w14:textId="77777777" w:rsid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 xml:space="preserve">This is the minimum protocol to validate logit regression in an ELISA. </w:t>
            </w:r>
          </w:p>
          <w:p w14:paraId="3482310E" w14:textId="6477BF14" w:rsidR="00177C42" w:rsidRPr="00090595" w:rsidRDefault="00090595" w:rsidP="00090595">
            <w:pPr>
              <w:pStyle w:val="Inspringen"/>
              <w:ind w:left="0"/>
              <w:rPr>
                <w:rFonts w:ascii="Verdana" w:hAnsi="Verdana"/>
                <w:sz w:val="22"/>
                <w:szCs w:val="22"/>
                <w:lang w:val="en-GB"/>
              </w:rPr>
            </w:pPr>
            <w:r w:rsidRPr="00177C42">
              <w:rPr>
                <w:rFonts w:ascii="Verdana" w:hAnsi="Verdana"/>
                <w:sz w:val="22"/>
                <w:szCs w:val="22"/>
                <w:lang w:val="en-GB"/>
              </w:rPr>
              <w:t>In addition, matrices in which measurements are made, disturbing elements in the samples, robustness, normal values, carry-over and sample stability are important elements in the validation.</w:t>
            </w:r>
          </w:p>
        </w:tc>
        <w:tc>
          <w:tcPr>
            <w:tcW w:w="4962" w:type="dxa"/>
          </w:tcPr>
          <w:p w14:paraId="6A076B13" w14:textId="77777777" w:rsidR="00090595" w:rsidRPr="00177C42" w:rsidRDefault="00090595" w:rsidP="00090595">
            <w:pPr>
              <w:pStyle w:val="Inspringen"/>
              <w:ind w:left="0"/>
              <w:rPr>
                <w:rFonts w:ascii="Verdana" w:hAnsi="Verdana"/>
                <w:sz w:val="22"/>
                <w:szCs w:val="22"/>
              </w:rPr>
            </w:pPr>
            <w:r w:rsidRPr="00177C42">
              <w:rPr>
                <w:rFonts w:ascii="Verdana" w:hAnsi="Verdana"/>
                <w:sz w:val="22"/>
                <w:szCs w:val="22"/>
              </w:rPr>
              <w:t>Juistheid</w:t>
            </w:r>
            <w:r>
              <w:rPr>
                <w:rFonts w:ascii="Verdana" w:hAnsi="Verdana"/>
                <w:sz w:val="22"/>
                <w:szCs w:val="22"/>
              </w:rPr>
              <w:t xml:space="preserve"> </w:t>
            </w:r>
          </w:p>
          <w:p w14:paraId="39A39BB5" w14:textId="77777777" w:rsidR="00090595" w:rsidRDefault="00090595" w:rsidP="00090595">
            <w:pPr>
              <w:pStyle w:val="Inspringen"/>
              <w:ind w:left="0"/>
              <w:rPr>
                <w:rFonts w:ascii="Verdana" w:hAnsi="Verdana"/>
                <w:sz w:val="22"/>
                <w:szCs w:val="22"/>
              </w:rPr>
            </w:pPr>
            <w:r w:rsidRPr="00177C42">
              <w:rPr>
                <w:rFonts w:ascii="Verdana" w:hAnsi="Verdana"/>
                <w:sz w:val="22"/>
                <w:szCs w:val="22"/>
              </w:rPr>
              <w:t xml:space="preserve">Een testresultaat is waardeloos als de juistheid niet goed is. </w:t>
            </w:r>
          </w:p>
          <w:p w14:paraId="5499467E" w14:textId="77777777" w:rsidR="00090595" w:rsidRPr="00177C42" w:rsidRDefault="00090595" w:rsidP="00090595">
            <w:pPr>
              <w:pStyle w:val="Inspringen"/>
              <w:ind w:left="0"/>
              <w:rPr>
                <w:rFonts w:ascii="Verdana" w:hAnsi="Verdana"/>
                <w:sz w:val="22"/>
                <w:szCs w:val="22"/>
              </w:rPr>
            </w:pPr>
            <w:r w:rsidRPr="00177C42">
              <w:rPr>
                <w:rFonts w:ascii="Verdana" w:hAnsi="Verdana"/>
                <w:sz w:val="22"/>
                <w:szCs w:val="22"/>
              </w:rPr>
              <w:t xml:space="preserve">Meet daarom de algemeen geaccepteerde standaard van de test als monster om te bewijzen </w:t>
            </w:r>
            <w:r>
              <w:rPr>
                <w:rFonts w:ascii="Verdana" w:hAnsi="Verdana"/>
                <w:sz w:val="22"/>
                <w:szCs w:val="22"/>
              </w:rPr>
              <w:t xml:space="preserve">er </w:t>
            </w:r>
            <w:r w:rsidRPr="00177C42">
              <w:rPr>
                <w:rFonts w:ascii="Verdana" w:hAnsi="Verdana"/>
                <w:sz w:val="22"/>
                <w:szCs w:val="22"/>
              </w:rPr>
              <w:t>juist gemeten wordt.</w:t>
            </w:r>
          </w:p>
          <w:p w14:paraId="17324484" w14:textId="77777777" w:rsidR="00090595" w:rsidRPr="00177C42" w:rsidRDefault="00090595" w:rsidP="00090595">
            <w:pPr>
              <w:pStyle w:val="Inspringen"/>
              <w:ind w:left="0"/>
              <w:rPr>
                <w:rFonts w:ascii="Verdana" w:hAnsi="Verdana"/>
                <w:sz w:val="22"/>
                <w:szCs w:val="22"/>
              </w:rPr>
            </w:pPr>
            <w:r w:rsidRPr="00177C42">
              <w:rPr>
                <w:rFonts w:ascii="Verdana" w:hAnsi="Verdana"/>
                <w:sz w:val="22"/>
                <w:szCs w:val="22"/>
              </w:rPr>
              <w:t xml:space="preserve">Meet de oer-standaard als zijnde een monster in 6 afzonderlijke metingen en bereken het gemiddelde en de variatiecoëfficiënt van het resultaat. Keur de test af als de waarde meer dan 4% afwijkt van de nominale waarde of de variatiecoëfficiënt van het gemiddelde </w:t>
            </w:r>
            <w:r>
              <w:rPr>
                <w:rFonts w:ascii="Verdana" w:hAnsi="Verdana"/>
                <w:sz w:val="22"/>
                <w:szCs w:val="22"/>
              </w:rPr>
              <w:t>groter</w:t>
            </w:r>
            <w:r w:rsidRPr="00177C42">
              <w:rPr>
                <w:rFonts w:ascii="Verdana" w:hAnsi="Verdana"/>
                <w:sz w:val="22"/>
                <w:szCs w:val="22"/>
              </w:rPr>
              <w:t xml:space="preserve"> dan 8%</w:t>
            </w:r>
            <w:r>
              <w:rPr>
                <w:rFonts w:ascii="Verdana" w:hAnsi="Verdana"/>
                <w:sz w:val="22"/>
                <w:szCs w:val="22"/>
              </w:rPr>
              <w:t xml:space="preserve"> is</w:t>
            </w:r>
            <w:r w:rsidRPr="00177C42">
              <w:rPr>
                <w:rFonts w:ascii="Verdana" w:hAnsi="Verdana"/>
                <w:sz w:val="22"/>
                <w:szCs w:val="22"/>
              </w:rPr>
              <w:t xml:space="preserve">. </w:t>
            </w:r>
          </w:p>
          <w:p w14:paraId="7E7B2F47" w14:textId="77777777" w:rsidR="00090595" w:rsidRPr="00177C42" w:rsidRDefault="00090595" w:rsidP="00090595">
            <w:pPr>
              <w:pStyle w:val="Inspringen"/>
              <w:ind w:left="0"/>
              <w:rPr>
                <w:rFonts w:ascii="Verdana" w:hAnsi="Verdana"/>
                <w:sz w:val="22"/>
                <w:szCs w:val="22"/>
              </w:rPr>
            </w:pPr>
            <w:r w:rsidRPr="00177C42">
              <w:rPr>
                <w:rFonts w:ascii="Verdana" w:hAnsi="Verdana"/>
                <w:sz w:val="22"/>
                <w:szCs w:val="22"/>
              </w:rPr>
              <w:t>Herhaal deze juistheid</w:t>
            </w:r>
            <w:r>
              <w:rPr>
                <w:rFonts w:ascii="Verdana" w:hAnsi="Verdana"/>
                <w:sz w:val="22"/>
                <w:szCs w:val="22"/>
              </w:rPr>
              <w:t>st</w:t>
            </w:r>
            <w:r w:rsidRPr="00177C42">
              <w:rPr>
                <w:rFonts w:ascii="Verdana" w:hAnsi="Verdana"/>
                <w:sz w:val="22"/>
                <w:szCs w:val="22"/>
              </w:rPr>
              <w:t>est eenmaal als de eisen niet gehaald worden.</w:t>
            </w:r>
          </w:p>
          <w:p w14:paraId="56D1A0E4" w14:textId="77777777" w:rsidR="00090595" w:rsidRDefault="00090595" w:rsidP="00090595">
            <w:pPr>
              <w:pStyle w:val="Inspringen"/>
              <w:ind w:left="0"/>
              <w:rPr>
                <w:rFonts w:ascii="Verdana" w:hAnsi="Verdana"/>
                <w:sz w:val="22"/>
                <w:szCs w:val="22"/>
              </w:rPr>
            </w:pPr>
            <w:r w:rsidRPr="00177C42">
              <w:rPr>
                <w:rFonts w:ascii="Verdana" w:hAnsi="Verdana"/>
                <w:sz w:val="22"/>
                <w:szCs w:val="22"/>
              </w:rPr>
              <w:t xml:space="preserve">Dit is het minimale protocol om de logit-regressie te valideren in een ELISA. </w:t>
            </w:r>
          </w:p>
          <w:p w14:paraId="4AFD5651" w14:textId="43162C76" w:rsidR="00090595" w:rsidRPr="00090595" w:rsidRDefault="00090595" w:rsidP="00090595">
            <w:pPr>
              <w:pStyle w:val="Inspringen"/>
              <w:ind w:left="0"/>
              <w:rPr>
                <w:rFonts w:ascii="Verdana" w:hAnsi="Verdana"/>
                <w:sz w:val="22"/>
                <w:szCs w:val="22"/>
              </w:rPr>
            </w:pPr>
            <w:r w:rsidRPr="00177C42">
              <w:rPr>
                <w:rFonts w:ascii="Verdana" w:hAnsi="Verdana"/>
                <w:sz w:val="22"/>
                <w:szCs w:val="22"/>
              </w:rPr>
              <w:t xml:space="preserve">Daarnaast zijn matrices waarin gemeten wordt, storende elementen in de monsters, robuustheid, normaalwaarden, </w:t>
            </w:r>
            <w:proofErr w:type="spellStart"/>
            <w:r w:rsidRPr="00177C42">
              <w:rPr>
                <w:rFonts w:ascii="Verdana" w:hAnsi="Verdana"/>
                <w:sz w:val="22"/>
                <w:szCs w:val="22"/>
              </w:rPr>
              <w:t>carry</w:t>
            </w:r>
            <w:proofErr w:type="spellEnd"/>
            <w:r w:rsidRPr="00177C42">
              <w:rPr>
                <w:rFonts w:ascii="Verdana" w:hAnsi="Verdana"/>
                <w:sz w:val="22"/>
                <w:szCs w:val="22"/>
              </w:rPr>
              <w:t>-over en monsterstabiliteit belangrijke elementen in de validatie.</w:t>
            </w:r>
          </w:p>
          <w:p w14:paraId="01A0A913" w14:textId="6E6D8C64" w:rsidR="00177C42" w:rsidRPr="00E947D8" w:rsidRDefault="00177C42" w:rsidP="00E947D8">
            <w:pPr>
              <w:pStyle w:val="Inspringen"/>
              <w:ind w:left="0"/>
              <w:rPr>
                <w:rFonts w:ascii="Verdana" w:hAnsi="Verdana"/>
                <w:sz w:val="22"/>
                <w:szCs w:val="22"/>
              </w:rPr>
            </w:pPr>
          </w:p>
        </w:tc>
      </w:tr>
    </w:tbl>
    <w:p w14:paraId="39D17BAB" w14:textId="77777777" w:rsidR="00177C42" w:rsidRPr="00E947D8" w:rsidRDefault="00177C42" w:rsidP="00846BA9">
      <w:pPr>
        <w:pStyle w:val="NoSpacing"/>
        <w:rPr>
          <w:u w:val="single"/>
        </w:rPr>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5104"/>
      </w:tblGrid>
      <w:tr w:rsidR="007C0A34" w:rsidRPr="00661581" w14:paraId="508A42D8" w14:textId="77777777" w:rsidTr="00B4747B">
        <w:tc>
          <w:tcPr>
            <w:tcW w:w="5103" w:type="dxa"/>
          </w:tcPr>
          <w:p w14:paraId="1F8D75E5" w14:textId="77777777" w:rsidR="007C0A34" w:rsidRPr="007C0A34" w:rsidRDefault="007C0A34" w:rsidP="00E947D8">
            <w:pPr>
              <w:pStyle w:val="Inspringen"/>
              <w:ind w:left="0"/>
              <w:rPr>
                <w:rFonts w:ascii="Verdana" w:hAnsi="Verdana"/>
                <w:sz w:val="22"/>
                <w:szCs w:val="22"/>
                <w:u w:val="single"/>
                <w:lang w:val="en-GB"/>
              </w:rPr>
            </w:pPr>
            <w:r w:rsidRPr="007C0A34">
              <w:rPr>
                <w:rFonts w:ascii="Verdana" w:hAnsi="Verdana"/>
                <w:sz w:val="22"/>
                <w:szCs w:val="22"/>
                <w:u w:val="single"/>
                <w:lang w:val="en-GB"/>
              </w:rPr>
              <w:t>Recovery</w:t>
            </w:r>
          </w:p>
          <w:p w14:paraId="791EE1F1" w14:textId="52BF0333" w:rsidR="007C0A34" w:rsidRDefault="007C0A34" w:rsidP="00E947D8">
            <w:pPr>
              <w:pStyle w:val="Inspringen"/>
              <w:ind w:left="0"/>
              <w:rPr>
                <w:rFonts w:ascii="Verdana" w:hAnsi="Verdana"/>
                <w:sz w:val="22"/>
                <w:szCs w:val="22"/>
                <w:lang w:val="en-GB"/>
              </w:rPr>
            </w:pPr>
            <w:r w:rsidRPr="007C0A34">
              <w:rPr>
                <w:rFonts w:ascii="Verdana" w:hAnsi="Verdana"/>
                <w:sz w:val="22"/>
                <w:szCs w:val="22"/>
                <w:lang w:val="en-GB"/>
              </w:rPr>
              <w:t>The recovery of the calculated value in relation to the nominal value of the dose is ideally 100%.</w:t>
            </w:r>
          </w:p>
          <w:p w14:paraId="11B2F492" w14:textId="090CC4E1" w:rsidR="00090595" w:rsidRDefault="00090595" w:rsidP="00E947D8">
            <w:pPr>
              <w:pStyle w:val="Inspringen"/>
              <w:ind w:left="0"/>
              <w:rPr>
                <w:rFonts w:ascii="Verdana" w:hAnsi="Verdana"/>
                <w:sz w:val="22"/>
                <w:szCs w:val="22"/>
                <w:lang w:val="en-GB"/>
              </w:rPr>
            </w:pPr>
            <w:r>
              <w:rPr>
                <w:rFonts w:ascii="Verdana" w:hAnsi="Verdana"/>
                <w:sz w:val="22"/>
                <w:szCs w:val="22"/>
                <w:lang w:val="en-GB"/>
              </w:rPr>
              <w:t xml:space="preserve">Mix several known amounts of the standard with samples that are normally measured to obtain a proper matrix. </w:t>
            </w:r>
          </w:p>
          <w:p w14:paraId="04EA8FD3" w14:textId="3BCBBA32" w:rsidR="00090595" w:rsidRDefault="00090595" w:rsidP="00E947D8">
            <w:pPr>
              <w:pStyle w:val="Inspringen"/>
              <w:ind w:left="0"/>
              <w:rPr>
                <w:rFonts w:ascii="Verdana" w:hAnsi="Verdana"/>
                <w:sz w:val="22"/>
                <w:szCs w:val="22"/>
                <w:lang w:val="en-GB"/>
              </w:rPr>
            </w:pPr>
            <w:r>
              <w:rPr>
                <w:rFonts w:ascii="Verdana" w:hAnsi="Verdana"/>
                <w:sz w:val="22"/>
                <w:szCs w:val="22"/>
                <w:lang w:val="en-GB"/>
              </w:rPr>
              <w:t>Combine this test with the accuracy test.</w:t>
            </w:r>
          </w:p>
          <w:p w14:paraId="3A7A1017" w14:textId="29FD1128" w:rsidR="0080613A" w:rsidRPr="00B4747B" w:rsidRDefault="007C0A34" w:rsidP="00B4747B">
            <w:pPr>
              <w:pStyle w:val="Inspringen"/>
              <w:ind w:left="0"/>
              <w:rPr>
                <w:rFonts w:ascii="Verdana" w:hAnsi="Verdana"/>
                <w:lang w:val="en-GB" w:eastAsia="x-none"/>
              </w:rPr>
            </w:pPr>
            <w:r>
              <w:rPr>
                <w:rFonts w:ascii="Verdana" w:hAnsi="Verdana"/>
                <w:sz w:val="22"/>
                <w:szCs w:val="22"/>
                <w:lang w:val="en-GB"/>
              </w:rPr>
              <w:t>State</w:t>
            </w:r>
            <w:r w:rsidRPr="007C0A34">
              <w:rPr>
                <w:rFonts w:ascii="Verdana" w:hAnsi="Verdana"/>
                <w:sz w:val="22"/>
                <w:szCs w:val="22"/>
                <w:lang w:val="en-GB"/>
              </w:rPr>
              <w:t xml:space="preserve"> a requirement in advance and check whether it is being met.</w:t>
            </w:r>
          </w:p>
        </w:tc>
        <w:tc>
          <w:tcPr>
            <w:tcW w:w="5104" w:type="dxa"/>
          </w:tcPr>
          <w:p w14:paraId="0EA102BB" w14:textId="77777777" w:rsidR="007C0A34" w:rsidRPr="00661581" w:rsidRDefault="007C0A34" w:rsidP="007C0A34">
            <w:pPr>
              <w:pStyle w:val="NoSpacing"/>
              <w:rPr>
                <w:u w:val="single"/>
              </w:rPr>
            </w:pPr>
            <w:r w:rsidRPr="00661581">
              <w:rPr>
                <w:u w:val="single"/>
              </w:rPr>
              <w:t>Recovery</w:t>
            </w:r>
          </w:p>
          <w:p w14:paraId="63AFC214" w14:textId="5B7099CA" w:rsidR="007C0A34" w:rsidRDefault="007C0A34" w:rsidP="007C0A34">
            <w:pPr>
              <w:pStyle w:val="NoSpacing"/>
            </w:pPr>
            <w:r w:rsidRPr="00661581">
              <w:t xml:space="preserve">De recovery (terugwinning) van de berekende waarde ten opzichte van de nominale waarde van de dosis is idealiter 100%. </w:t>
            </w:r>
          </w:p>
          <w:p w14:paraId="09C8B4AD" w14:textId="3FCF78A5" w:rsidR="00090595" w:rsidRDefault="00090595" w:rsidP="007C0A34">
            <w:pPr>
              <w:pStyle w:val="NoSpacing"/>
            </w:pPr>
            <w:r>
              <w:t xml:space="preserve">Mix de standaard met monsters die gemeten worden in de test zodat in de juiste matrix gemeten wordt. </w:t>
            </w:r>
          </w:p>
          <w:p w14:paraId="51F27415" w14:textId="68B56B74" w:rsidR="007C0A34" w:rsidRPr="00661581" w:rsidRDefault="007C0A34" w:rsidP="007C0A34">
            <w:pPr>
              <w:pStyle w:val="NoSpacing"/>
            </w:pPr>
            <w:r w:rsidRPr="00661581">
              <w:t>Stel van te voren een eis op en controleer of deze gehaald wordt.</w:t>
            </w:r>
            <w:r>
              <w:t xml:space="preserve"> </w:t>
            </w:r>
          </w:p>
          <w:p w14:paraId="77C80C3C" w14:textId="60C5BC0F" w:rsidR="0080613A" w:rsidRPr="0080613A" w:rsidRDefault="0080613A" w:rsidP="00E947D8">
            <w:pPr>
              <w:pStyle w:val="Inspringen"/>
              <w:ind w:left="0"/>
              <w:rPr>
                <w:rFonts w:ascii="Verdana" w:hAnsi="Verdana"/>
                <w:sz w:val="22"/>
                <w:szCs w:val="22"/>
              </w:rPr>
            </w:pPr>
          </w:p>
        </w:tc>
      </w:tr>
    </w:tbl>
    <w:p w14:paraId="039032DF" w14:textId="12DF34B8" w:rsidR="00385A54" w:rsidRPr="002318A8" w:rsidRDefault="00385A54" w:rsidP="00B4747B">
      <w:pPr>
        <w:pStyle w:val="NoSpacing"/>
        <w:rPr>
          <w:lang w:eastAsia="x-none"/>
        </w:rPr>
      </w:pPr>
    </w:p>
    <w:tbl>
      <w:tblPr>
        <w:tblW w:w="6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1636"/>
        <w:gridCol w:w="1488"/>
        <w:gridCol w:w="982"/>
      </w:tblGrid>
      <w:tr w:rsidR="00385A54" w:rsidRPr="00661581" w14:paraId="42D3499F" w14:textId="77777777" w:rsidTr="00090595">
        <w:trPr>
          <w:trHeight w:val="408"/>
          <w:jc w:val="center"/>
        </w:trPr>
        <w:tc>
          <w:tcPr>
            <w:tcW w:w="2010" w:type="dxa"/>
            <w:shd w:val="clear" w:color="auto" w:fill="auto"/>
            <w:vAlign w:val="bottom"/>
          </w:tcPr>
          <w:p w14:paraId="4DFC456A" w14:textId="42E20DE6" w:rsidR="00385A54" w:rsidRPr="00661581" w:rsidRDefault="00385A54" w:rsidP="00846BA9">
            <w:pPr>
              <w:pStyle w:val="NoSpacing"/>
            </w:pPr>
            <w:r w:rsidRPr="00661581">
              <w:t xml:space="preserve">Intra-assay </w:t>
            </w:r>
            <w:r w:rsidR="00090595">
              <w:t>CV</w:t>
            </w:r>
          </w:p>
        </w:tc>
        <w:tc>
          <w:tcPr>
            <w:tcW w:w="1636" w:type="dxa"/>
            <w:shd w:val="clear" w:color="auto" w:fill="auto"/>
            <w:vAlign w:val="bottom"/>
          </w:tcPr>
          <w:p w14:paraId="61FFDA62" w14:textId="77F13352" w:rsidR="00385A54" w:rsidRPr="00661581" w:rsidRDefault="00385A54" w:rsidP="00846BA9">
            <w:pPr>
              <w:pStyle w:val="NoSpacing"/>
            </w:pPr>
            <w:r w:rsidRPr="00661581">
              <w:t>L</w:t>
            </w:r>
            <w:r w:rsidR="00090595">
              <w:t>ow</w:t>
            </w:r>
          </w:p>
        </w:tc>
        <w:tc>
          <w:tcPr>
            <w:tcW w:w="1488" w:type="dxa"/>
            <w:shd w:val="clear" w:color="auto" w:fill="auto"/>
            <w:vAlign w:val="bottom"/>
          </w:tcPr>
          <w:p w14:paraId="2F69CA81" w14:textId="6625BD33" w:rsidR="00385A54" w:rsidRPr="00661581" w:rsidRDefault="00385A54" w:rsidP="00846BA9">
            <w:pPr>
              <w:pStyle w:val="NoSpacing"/>
            </w:pPr>
            <w:r w:rsidRPr="00661581">
              <w:t>Medium</w:t>
            </w:r>
          </w:p>
        </w:tc>
        <w:tc>
          <w:tcPr>
            <w:tcW w:w="982" w:type="dxa"/>
            <w:shd w:val="clear" w:color="auto" w:fill="auto"/>
            <w:vAlign w:val="bottom"/>
          </w:tcPr>
          <w:p w14:paraId="088A75BB" w14:textId="7A732E83" w:rsidR="00385A54" w:rsidRPr="00661581" w:rsidRDefault="00090595" w:rsidP="00846BA9">
            <w:pPr>
              <w:pStyle w:val="NoSpacing"/>
            </w:pPr>
            <w:r>
              <w:t>High</w:t>
            </w:r>
          </w:p>
        </w:tc>
      </w:tr>
      <w:tr w:rsidR="00385A54" w:rsidRPr="00661581" w14:paraId="6FEA6BDA" w14:textId="77777777" w:rsidTr="00090595">
        <w:trPr>
          <w:trHeight w:val="443"/>
          <w:jc w:val="center"/>
        </w:trPr>
        <w:tc>
          <w:tcPr>
            <w:tcW w:w="2010" w:type="dxa"/>
            <w:shd w:val="clear" w:color="auto" w:fill="auto"/>
            <w:vAlign w:val="bottom"/>
          </w:tcPr>
          <w:p w14:paraId="52F9E61E" w14:textId="16E0ABE7" w:rsidR="00385A54" w:rsidRPr="00661581" w:rsidRDefault="00385A54" w:rsidP="00090595">
            <w:pPr>
              <w:pStyle w:val="NoSpacing"/>
            </w:pPr>
            <w:proofErr w:type="spellStart"/>
            <w:r w:rsidRPr="00661581">
              <w:t>Nominal</w:t>
            </w:r>
            <w:proofErr w:type="spellEnd"/>
            <w:r w:rsidR="00090595">
              <w:t xml:space="preserve"> </w:t>
            </w:r>
            <w:proofErr w:type="spellStart"/>
            <w:r w:rsidR="00090595">
              <w:t>concentration</w:t>
            </w:r>
            <w:proofErr w:type="spellEnd"/>
          </w:p>
        </w:tc>
        <w:tc>
          <w:tcPr>
            <w:tcW w:w="1636" w:type="dxa"/>
            <w:tcBorders>
              <w:bottom w:val="single" w:sz="12" w:space="0" w:color="auto"/>
            </w:tcBorders>
            <w:shd w:val="clear" w:color="auto" w:fill="auto"/>
            <w:vAlign w:val="center"/>
          </w:tcPr>
          <w:p w14:paraId="57FE00D0" w14:textId="77777777" w:rsidR="00385A54" w:rsidRPr="00661581" w:rsidRDefault="00385A54" w:rsidP="00846BA9">
            <w:pPr>
              <w:pStyle w:val="NoSpacing"/>
            </w:pPr>
            <w:r w:rsidRPr="00661581">
              <w:t>0.95</w:t>
            </w:r>
          </w:p>
        </w:tc>
        <w:tc>
          <w:tcPr>
            <w:tcW w:w="1488" w:type="dxa"/>
            <w:tcBorders>
              <w:bottom w:val="single" w:sz="12" w:space="0" w:color="auto"/>
            </w:tcBorders>
            <w:shd w:val="clear" w:color="auto" w:fill="auto"/>
            <w:vAlign w:val="center"/>
          </w:tcPr>
          <w:p w14:paraId="46720554" w14:textId="77777777" w:rsidR="00385A54" w:rsidRPr="00661581" w:rsidRDefault="00385A54" w:rsidP="00846BA9">
            <w:pPr>
              <w:pStyle w:val="NoSpacing"/>
            </w:pPr>
            <w:r w:rsidRPr="00661581">
              <w:t>4.0</w:t>
            </w:r>
          </w:p>
        </w:tc>
        <w:tc>
          <w:tcPr>
            <w:tcW w:w="982" w:type="dxa"/>
            <w:tcBorders>
              <w:bottom w:val="single" w:sz="12" w:space="0" w:color="auto"/>
            </w:tcBorders>
            <w:shd w:val="clear" w:color="auto" w:fill="auto"/>
            <w:vAlign w:val="center"/>
          </w:tcPr>
          <w:p w14:paraId="1F433239" w14:textId="77777777" w:rsidR="00385A54" w:rsidRPr="00661581" w:rsidRDefault="00385A54" w:rsidP="00846BA9">
            <w:pPr>
              <w:pStyle w:val="NoSpacing"/>
            </w:pPr>
            <w:r w:rsidRPr="00661581">
              <w:t>20</w:t>
            </w:r>
          </w:p>
        </w:tc>
      </w:tr>
      <w:tr w:rsidR="00385A54" w:rsidRPr="00661581" w14:paraId="3BB20B23" w14:textId="77777777" w:rsidTr="00090595">
        <w:trPr>
          <w:trHeight w:val="198"/>
          <w:jc w:val="center"/>
        </w:trPr>
        <w:tc>
          <w:tcPr>
            <w:tcW w:w="2010" w:type="dxa"/>
            <w:tcBorders>
              <w:right w:val="single" w:sz="12" w:space="0" w:color="auto"/>
            </w:tcBorders>
            <w:shd w:val="clear" w:color="auto" w:fill="auto"/>
            <w:noWrap/>
            <w:vAlign w:val="bottom"/>
          </w:tcPr>
          <w:p w14:paraId="0F387E6A" w14:textId="442F73FE" w:rsidR="00385A54" w:rsidRPr="00661581" w:rsidRDefault="00385A54" w:rsidP="00846BA9">
            <w:pPr>
              <w:pStyle w:val="NoSpacing"/>
            </w:pPr>
            <w:proofErr w:type="spellStart"/>
            <w:r w:rsidRPr="00661581">
              <w:t>Result</w:t>
            </w:r>
            <w:proofErr w:type="spellEnd"/>
            <w:r w:rsidRPr="00661581">
              <w:t xml:space="preserve"> 1</w:t>
            </w:r>
          </w:p>
        </w:tc>
        <w:tc>
          <w:tcPr>
            <w:tcW w:w="1636" w:type="dxa"/>
            <w:tcBorders>
              <w:top w:val="single" w:sz="12" w:space="0" w:color="auto"/>
              <w:left w:val="single" w:sz="12" w:space="0" w:color="auto"/>
              <w:bottom w:val="single" w:sz="6" w:space="0" w:color="auto"/>
              <w:right w:val="single" w:sz="6" w:space="0" w:color="auto"/>
            </w:tcBorders>
            <w:shd w:val="clear" w:color="auto" w:fill="auto"/>
            <w:noWrap/>
            <w:vAlign w:val="bottom"/>
          </w:tcPr>
          <w:p w14:paraId="0556517F" w14:textId="77777777" w:rsidR="00385A54" w:rsidRPr="00661581" w:rsidRDefault="00385A54" w:rsidP="00846BA9">
            <w:pPr>
              <w:pStyle w:val="NoSpacing"/>
            </w:pPr>
            <w:r w:rsidRPr="00661581">
              <w:t>0.95</w:t>
            </w:r>
          </w:p>
        </w:tc>
        <w:tc>
          <w:tcPr>
            <w:tcW w:w="1488" w:type="dxa"/>
            <w:tcBorders>
              <w:top w:val="single" w:sz="12" w:space="0" w:color="auto"/>
              <w:left w:val="single" w:sz="6" w:space="0" w:color="auto"/>
              <w:bottom w:val="single" w:sz="6" w:space="0" w:color="auto"/>
              <w:right w:val="single" w:sz="6" w:space="0" w:color="auto"/>
            </w:tcBorders>
            <w:shd w:val="clear" w:color="auto" w:fill="auto"/>
            <w:noWrap/>
            <w:vAlign w:val="bottom"/>
          </w:tcPr>
          <w:p w14:paraId="5B813653" w14:textId="77777777" w:rsidR="00385A54" w:rsidRPr="00661581" w:rsidRDefault="00385A54" w:rsidP="00846BA9">
            <w:pPr>
              <w:pStyle w:val="NoSpacing"/>
            </w:pPr>
            <w:r w:rsidRPr="00661581">
              <w:t>4.3</w:t>
            </w:r>
          </w:p>
        </w:tc>
        <w:tc>
          <w:tcPr>
            <w:tcW w:w="982" w:type="dxa"/>
            <w:tcBorders>
              <w:top w:val="single" w:sz="12" w:space="0" w:color="auto"/>
              <w:left w:val="single" w:sz="6" w:space="0" w:color="auto"/>
              <w:bottom w:val="single" w:sz="6" w:space="0" w:color="auto"/>
              <w:right w:val="single" w:sz="12" w:space="0" w:color="auto"/>
            </w:tcBorders>
            <w:shd w:val="clear" w:color="auto" w:fill="auto"/>
            <w:noWrap/>
            <w:vAlign w:val="bottom"/>
          </w:tcPr>
          <w:p w14:paraId="070DE90B" w14:textId="77777777" w:rsidR="00385A54" w:rsidRPr="00661581" w:rsidRDefault="00385A54" w:rsidP="00846BA9">
            <w:pPr>
              <w:pStyle w:val="NoSpacing"/>
            </w:pPr>
            <w:r w:rsidRPr="00661581">
              <w:t>18.8</w:t>
            </w:r>
          </w:p>
        </w:tc>
      </w:tr>
      <w:tr w:rsidR="00385A54" w:rsidRPr="00661581" w14:paraId="52C59236" w14:textId="77777777" w:rsidTr="00090595">
        <w:trPr>
          <w:trHeight w:val="198"/>
          <w:jc w:val="center"/>
        </w:trPr>
        <w:tc>
          <w:tcPr>
            <w:tcW w:w="2010" w:type="dxa"/>
            <w:tcBorders>
              <w:right w:val="single" w:sz="12" w:space="0" w:color="auto"/>
            </w:tcBorders>
            <w:shd w:val="clear" w:color="auto" w:fill="auto"/>
            <w:noWrap/>
            <w:vAlign w:val="bottom"/>
          </w:tcPr>
          <w:p w14:paraId="386203C6" w14:textId="6B819E27" w:rsidR="00385A54" w:rsidRPr="00661581" w:rsidRDefault="00385A54" w:rsidP="00846BA9">
            <w:pPr>
              <w:pStyle w:val="NoSpacing"/>
            </w:pPr>
            <w:proofErr w:type="spellStart"/>
            <w:r w:rsidRPr="00661581">
              <w:t>Result</w:t>
            </w:r>
            <w:proofErr w:type="spellEnd"/>
            <w:r w:rsidRPr="00661581">
              <w:t xml:space="preserve"> 2</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14:paraId="23379667" w14:textId="77777777" w:rsidR="00385A54" w:rsidRPr="00661581" w:rsidRDefault="00385A54" w:rsidP="00846BA9">
            <w:pPr>
              <w:pStyle w:val="NoSpacing"/>
            </w:pPr>
            <w:r w:rsidRPr="00661581">
              <w:t>0.89</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691AE3C" w14:textId="77777777" w:rsidR="00385A54" w:rsidRPr="00661581" w:rsidRDefault="00385A54" w:rsidP="00846BA9">
            <w:pPr>
              <w:pStyle w:val="NoSpacing"/>
            </w:pPr>
            <w:r w:rsidRPr="00661581">
              <w:t>4.1</w:t>
            </w:r>
          </w:p>
        </w:tc>
        <w:tc>
          <w:tcPr>
            <w:tcW w:w="982" w:type="dxa"/>
            <w:tcBorders>
              <w:top w:val="single" w:sz="6" w:space="0" w:color="auto"/>
              <w:left w:val="single" w:sz="6" w:space="0" w:color="auto"/>
              <w:bottom w:val="single" w:sz="6" w:space="0" w:color="auto"/>
              <w:right w:val="single" w:sz="12" w:space="0" w:color="auto"/>
            </w:tcBorders>
            <w:shd w:val="clear" w:color="auto" w:fill="auto"/>
            <w:noWrap/>
            <w:vAlign w:val="bottom"/>
          </w:tcPr>
          <w:p w14:paraId="3DD5EBD8" w14:textId="77777777" w:rsidR="00385A54" w:rsidRPr="00661581" w:rsidRDefault="00385A54" w:rsidP="00846BA9">
            <w:pPr>
              <w:pStyle w:val="NoSpacing"/>
            </w:pPr>
            <w:r w:rsidRPr="00661581">
              <w:t>19.3</w:t>
            </w:r>
          </w:p>
        </w:tc>
      </w:tr>
      <w:tr w:rsidR="00385A54" w:rsidRPr="00661581" w14:paraId="46A713B7" w14:textId="77777777" w:rsidTr="00090595">
        <w:trPr>
          <w:trHeight w:val="198"/>
          <w:jc w:val="center"/>
        </w:trPr>
        <w:tc>
          <w:tcPr>
            <w:tcW w:w="2010" w:type="dxa"/>
            <w:tcBorders>
              <w:right w:val="single" w:sz="12" w:space="0" w:color="auto"/>
            </w:tcBorders>
            <w:shd w:val="clear" w:color="auto" w:fill="auto"/>
            <w:noWrap/>
            <w:vAlign w:val="bottom"/>
          </w:tcPr>
          <w:p w14:paraId="00870C2B" w14:textId="669D37ED" w:rsidR="00385A54" w:rsidRPr="00661581" w:rsidRDefault="00385A54" w:rsidP="00846BA9">
            <w:pPr>
              <w:pStyle w:val="NoSpacing"/>
            </w:pPr>
            <w:proofErr w:type="spellStart"/>
            <w:r w:rsidRPr="00661581">
              <w:t>Result</w:t>
            </w:r>
            <w:proofErr w:type="spellEnd"/>
            <w:r w:rsidRPr="00661581">
              <w:t xml:space="preserve"> 3</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14:paraId="57EA8C56" w14:textId="77777777" w:rsidR="00385A54" w:rsidRPr="00661581" w:rsidRDefault="00385A54" w:rsidP="00846BA9">
            <w:pPr>
              <w:pStyle w:val="NoSpacing"/>
            </w:pPr>
            <w:r w:rsidRPr="00661581">
              <w:t>0.97</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169A5B" w14:textId="77777777" w:rsidR="00385A54" w:rsidRPr="00661581" w:rsidRDefault="00385A54" w:rsidP="00846BA9">
            <w:pPr>
              <w:pStyle w:val="NoSpacing"/>
            </w:pPr>
            <w:r w:rsidRPr="00661581">
              <w:t>4.0</w:t>
            </w:r>
          </w:p>
        </w:tc>
        <w:tc>
          <w:tcPr>
            <w:tcW w:w="982" w:type="dxa"/>
            <w:tcBorders>
              <w:top w:val="single" w:sz="6" w:space="0" w:color="auto"/>
              <w:left w:val="single" w:sz="6" w:space="0" w:color="auto"/>
              <w:bottom w:val="single" w:sz="6" w:space="0" w:color="auto"/>
              <w:right w:val="single" w:sz="12" w:space="0" w:color="auto"/>
            </w:tcBorders>
            <w:shd w:val="clear" w:color="auto" w:fill="auto"/>
            <w:noWrap/>
            <w:vAlign w:val="bottom"/>
          </w:tcPr>
          <w:p w14:paraId="6A2C7590" w14:textId="77777777" w:rsidR="00385A54" w:rsidRPr="00661581" w:rsidRDefault="00385A54" w:rsidP="00846BA9">
            <w:pPr>
              <w:pStyle w:val="NoSpacing"/>
            </w:pPr>
            <w:r w:rsidRPr="00661581">
              <w:t>17.5</w:t>
            </w:r>
          </w:p>
        </w:tc>
      </w:tr>
      <w:tr w:rsidR="00385A54" w:rsidRPr="00661581" w14:paraId="53F98A74" w14:textId="77777777" w:rsidTr="00090595">
        <w:trPr>
          <w:trHeight w:val="198"/>
          <w:jc w:val="center"/>
        </w:trPr>
        <w:tc>
          <w:tcPr>
            <w:tcW w:w="2010" w:type="dxa"/>
            <w:tcBorders>
              <w:right w:val="single" w:sz="12" w:space="0" w:color="auto"/>
            </w:tcBorders>
            <w:shd w:val="clear" w:color="auto" w:fill="auto"/>
            <w:noWrap/>
            <w:vAlign w:val="bottom"/>
          </w:tcPr>
          <w:p w14:paraId="12AC3DBB" w14:textId="38775F62" w:rsidR="00385A54" w:rsidRPr="00661581" w:rsidRDefault="00385A54" w:rsidP="00846BA9">
            <w:pPr>
              <w:pStyle w:val="NoSpacing"/>
            </w:pPr>
            <w:proofErr w:type="spellStart"/>
            <w:r w:rsidRPr="00661581">
              <w:t>Result</w:t>
            </w:r>
            <w:proofErr w:type="spellEnd"/>
            <w:r w:rsidRPr="00661581">
              <w:t xml:space="preserve"> 4</w:t>
            </w:r>
          </w:p>
        </w:tc>
        <w:tc>
          <w:tcPr>
            <w:tcW w:w="1636" w:type="dxa"/>
            <w:tcBorders>
              <w:top w:val="single" w:sz="6" w:space="0" w:color="auto"/>
              <w:left w:val="single" w:sz="12" w:space="0" w:color="auto"/>
              <w:bottom w:val="single" w:sz="6" w:space="0" w:color="auto"/>
              <w:right w:val="single" w:sz="6" w:space="0" w:color="auto"/>
            </w:tcBorders>
            <w:shd w:val="clear" w:color="auto" w:fill="auto"/>
            <w:noWrap/>
            <w:vAlign w:val="bottom"/>
          </w:tcPr>
          <w:p w14:paraId="74C8F823" w14:textId="77777777" w:rsidR="00385A54" w:rsidRPr="00661581" w:rsidRDefault="00385A54" w:rsidP="00846BA9">
            <w:pPr>
              <w:pStyle w:val="NoSpacing"/>
            </w:pPr>
            <w:r w:rsidRPr="00661581">
              <w:t>0.99</w:t>
            </w:r>
          </w:p>
        </w:tc>
        <w:tc>
          <w:tcPr>
            <w:tcW w:w="1488"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CE4424F" w14:textId="77777777" w:rsidR="00385A54" w:rsidRPr="00661581" w:rsidRDefault="00385A54" w:rsidP="00846BA9">
            <w:pPr>
              <w:pStyle w:val="NoSpacing"/>
            </w:pPr>
            <w:r w:rsidRPr="00661581">
              <w:t>4.1</w:t>
            </w:r>
          </w:p>
        </w:tc>
        <w:tc>
          <w:tcPr>
            <w:tcW w:w="982" w:type="dxa"/>
            <w:tcBorders>
              <w:top w:val="single" w:sz="6" w:space="0" w:color="auto"/>
              <w:left w:val="single" w:sz="6" w:space="0" w:color="auto"/>
              <w:bottom w:val="single" w:sz="6" w:space="0" w:color="auto"/>
              <w:right w:val="single" w:sz="12" w:space="0" w:color="auto"/>
            </w:tcBorders>
            <w:shd w:val="clear" w:color="auto" w:fill="auto"/>
            <w:noWrap/>
            <w:vAlign w:val="bottom"/>
          </w:tcPr>
          <w:p w14:paraId="3BD0CA9C" w14:textId="77777777" w:rsidR="00385A54" w:rsidRPr="00661581" w:rsidRDefault="00385A54" w:rsidP="00846BA9">
            <w:pPr>
              <w:pStyle w:val="NoSpacing"/>
            </w:pPr>
            <w:r w:rsidRPr="00661581">
              <w:t>18.1</w:t>
            </w:r>
          </w:p>
        </w:tc>
      </w:tr>
      <w:tr w:rsidR="00385A54" w:rsidRPr="00661581" w14:paraId="662711D4" w14:textId="77777777" w:rsidTr="00090595">
        <w:trPr>
          <w:trHeight w:val="209"/>
          <w:jc w:val="center"/>
        </w:trPr>
        <w:tc>
          <w:tcPr>
            <w:tcW w:w="2010" w:type="dxa"/>
            <w:tcBorders>
              <w:right w:val="single" w:sz="12" w:space="0" w:color="auto"/>
            </w:tcBorders>
            <w:shd w:val="clear" w:color="auto" w:fill="auto"/>
            <w:noWrap/>
            <w:vAlign w:val="bottom"/>
          </w:tcPr>
          <w:p w14:paraId="27415E6E" w14:textId="5EEA23E8" w:rsidR="00385A54" w:rsidRPr="00661581" w:rsidRDefault="00385A54" w:rsidP="00846BA9">
            <w:pPr>
              <w:pStyle w:val="NoSpacing"/>
            </w:pPr>
            <w:proofErr w:type="spellStart"/>
            <w:r w:rsidRPr="00661581">
              <w:t>Result</w:t>
            </w:r>
            <w:proofErr w:type="spellEnd"/>
            <w:r w:rsidR="00090595">
              <w:t xml:space="preserve"> </w:t>
            </w:r>
            <w:r w:rsidRPr="00661581">
              <w:t>5</w:t>
            </w:r>
          </w:p>
        </w:tc>
        <w:tc>
          <w:tcPr>
            <w:tcW w:w="1636" w:type="dxa"/>
            <w:tcBorders>
              <w:top w:val="single" w:sz="6" w:space="0" w:color="auto"/>
              <w:left w:val="single" w:sz="12" w:space="0" w:color="auto"/>
              <w:bottom w:val="single" w:sz="12" w:space="0" w:color="auto"/>
              <w:right w:val="single" w:sz="6" w:space="0" w:color="auto"/>
            </w:tcBorders>
            <w:shd w:val="clear" w:color="auto" w:fill="auto"/>
            <w:noWrap/>
            <w:vAlign w:val="bottom"/>
          </w:tcPr>
          <w:p w14:paraId="11D07715" w14:textId="77777777" w:rsidR="00385A54" w:rsidRPr="00661581" w:rsidRDefault="00385A54" w:rsidP="00846BA9">
            <w:pPr>
              <w:pStyle w:val="NoSpacing"/>
            </w:pPr>
            <w:r w:rsidRPr="00661581">
              <w:t>0.93</w:t>
            </w:r>
          </w:p>
        </w:tc>
        <w:tc>
          <w:tcPr>
            <w:tcW w:w="1488" w:type="dxa"/>
            <w:tcBorders>
              <w:top w:val="single" w:sz="6" w:space="0" w:color="auto"/>
              <w:left w:val="single" w:sz="6" w:space="0" w:color="auto"/>
              <w:bottom w:val="single" w:sz="12" w:space="0" w:color="auto"/>
              <w:right w:val="single" w:sz="6" w:space="0" w:color="auto"/>
            </w:tcBorders>
            <w:shd w:val="clear" w:color="auto" w:fill="auto"/>
            <w:noWrap/>
            <w:vAlign w:val="bottom"/>
          </w:tcPr>
          <w:p w14:paraId="0575214C" w14:textId="77777777" w:rsidR="00385A54" w:rsidRPr="00661581" w:rsidRDefault="00385A54" w:rsidP="00846BA9">
            <w:pPr>
              <w:pStyle w:val="NoSpacing"/>
            </w:pPr>
            <w:r w:rsidRPr="00661581">
              <w:t>4.3</w:t>
            </w:r>
          </w:p>
        </w:tc>
        <w:tc>
          <w:tcPr>
            <w:tcW w:w="982" w:type="dxa"/>
            <w:tcBorders>
              <w:top w:val="single" w:sz="6" w:space="0" w:color="auto"/>
              <w:left w:val="single" w:sz="6" w:space="0" w:color="auto"/>
              <w:bottom w:val="single" w:sz="12" w:space="0" w:color="auto"/>
              <w:right w:val="single" w:sz="12" w:space="0" w:color="auto"/>
            </w:tcBorders>
            <w:shd w:val="clear" w:color="auto" w:fill="auto"/>
            <w:noWrap/>
            <w:vAlign w:val="bottom"/>
          </w:tcPr>
          <w:p w14:paraId="798B0AB7" w14:textId="77777777" w:rsidR="00385A54" w:rsidRPr="00661581" w:rsidRDefault="00385A54" w:rsidP="00846BA9">
            <w:pPr>
              <w:pStyle w:val="NoSpacing"/>
            </w:pPr>
            <w:r w:rsidRPr="00661581">
              <w:t>16.6</w:t>
            </w:r>
          </w:p>
        </w:tc>
      </w:tr>
      <w:tr w:rsidR="00385A54" w:rsidRPr="00661581" w14:paraId="6FA6E274" w14:textId="77777777" w:rsidTr="00090595">
        <w:trPr>
          <w:trHeight w:val="209"/>
          <w:jc w:val="center"/>
        </w:trPr>
        <w:tc>
          <w:tcPr>
            <w:tcW w:w="2010" w:type="dxa"/>
            <w:tcBorders>
              <w:right w:val="single" w:sz="8" w:space="0" w:color="auto"/>
            </w:tcBorders>
            <w:shd w:val="clear" w:color="auto" w:fill="auto"/>
            <w:noWrap/>
            <w:vAlign w:val="bottom"/>
          </w:tcPr>
          <w:p w14:paraId="03E3DBE5" w14:textId="4A5815C4" w:rsidR="00385A54" w:rsidRPr="00661581" w:rsidRDefault="00090595" w:rsidP="00846BA9">
            <w:pPr>
              <w:pStyle w:val="NoSpacing"/>
            </w:pPr>
            <w:proofErr w:type="spellStart"/>
            <w:r>
              <w:t>Average</w:t>
            </w:r>
            <w:proofErr w:type="spellEnd"/>
          </w:p>
        </w:tc>
        <w:tc>
          <w:tcPr>
            <w:tcW w:w="1636" w:type="dxa"/>
            <w:tcBorders>
              <w:top w:val="single" w:sz="12" w:space="0" w:color="auto"/>
              <w:left w:val="single" w:sz="8" w:space="0" w:color="auto"/>
              <w:bottom w:val="single" w:sz="8" w:space="0" w:color="auto"/>
              <w:right w:val="single" w:sz="8" w:space="0" w:color="auto"/>
            </w:tcBorders>
            <w:shd w:val="clear" w:color="auto" w:fill="auto"/>
            <w:noWrap/>
            <w:vAlign w:val="bottom"/>
          </w:tcPr>
          <w:p w14:paraId="5777868E" w14:textId="77777777" w:rsidR="00385A54" w:rsidRPr="00661581" w:rsidRDefault="00385A54" w:rsidP="00846BA9">
            <w:pPr>
              <w:pStyle w:val="NoSpacing"/>
            </w:pPr>
            <w:r w:rsidRPr="00661581">
              <w:t>0.94</w:t>
            </w:r>
          </w:p>
        </w:tc>
        <w:tc>
          <w:tcPr>
            <w:tcW w:w="1488" w:type="dxa"/>
            <w:tcBorders>
              <w:top w:val="single" w:sz="12" w:space="0" w:color="auto"/>
              <w:left w:val="single" w:sz="8" w:space="0" w:color="auto"/>
              <w:bottom w:val="single" w:sz="8" w:space="0" w:color="auto"/>
              <w:right w:val="single" w:sz="8" w:space="0" w:color="auto"/>
            </w:tcBorders>
            <w:shd w:val="clear" w:color="auto" w:fill="auto"/>
            <w:noWrap/>
            <w:vAlign w:val="bottom"/>
          </w:tcPr>
          <w:p w14:paraId="1F71CF6D" w14:textId="77777777" w:rsidR="00385A54" w:rsidRPr="00661581" w:rsidRDefault="00385A54" w:rsidP="00846BA9">
            <w:pPr>
              <w:pStyle w:val="NoSpacing"/>
            </w:pPr>
            <w:r w:rsidRPr="00661581">
              <w:t>4.1</w:t>
            </w:r>
          </w:p>
        </w:tc>
        <w:tc>
          <w:tcPr>
            <w:tcW w:w="982" w:type="dxa"/>
            <w:tcBorders>
              <w:top w:val="single" w:sz="12" w:space="0" w:color="auto"/>
              <w:left w:val="single" w:sz="8" w:space="0" w:color="auto"/>
              <w:bottom w:val="single" w:sz="8" w:space="0" w:color="auto"/>
              <w:right w:val="single" w:sz="8" w:space="0" w:color="auto"/>
            </w:tcBorders>
            <w:shd w:val="clear" w:color="auto" w:fill="auto"/>
            <w:noWrap/>
            <w:vAlign w:val="bottom"/>
          </w:tcPr>
          <w:p w14:paraId="6C2F5A44" w14:textId="77777777" w:rsidR="00385A54" w:rsidRPr="00661581" w:rsidRDefault="00385A54" w:rsidP="00846BA9">
            <w:pPr>
              <w:pStyle w:val="NoSpacing"/>
            </w:pPr>
            <w:r w:rsidRPr="00661581">
              <w:t>18.1</w:t>
            </w:r>
          </w:p>
        </w:tc>
      </w:tr>
      <w:tr w:rsidR="00385A54" w:rsidRPr="00661581" w14:paraId="30FF45AE" w14:textId="77777777" w:rsidTr="00090595">
        <w:trPr>
          <w:trHeight w:val="209"/>
          <w:jc w:val="center"/>
        </w:trPr>
        <w:tc>
          <w:tcPr>
            <w:tcW w:w="2010" w:type="dxa"/>
            <w:shd w:val="clear" w:color="auto" w:fill="auto"/>
            <w:noWrap/>
            <w:vAlign w:val="bottom"/>
          </w:tcPr>
          <w:p w14:paraId="704A70CD" w14:textId="77777777" w:rsidR="00385A54" w:rsidRPr="00661581" w:rsidRDefault="00385A54" w:rsidP="00846BA9">
            <w:pPr>
              <w:pStyle w:val="NoSpacing"/>
            </w:pPr>
            <w:r w:rsidRPr="00661581">
              <w:t>VC%</w:t>
            </w:r>
          </w:p>
        </w:tc>
        <w:tc>
          <w:tcPr>
            <w:tcW w:w="1636" w:type="dxa"/>
            <w:shd w:val="clear" w:color="auto" w:fill="auto"/>
            <w:noWrap/>
            <w:vAlign w:val="bottom"/>
          </w:tcPr>
          <w:p w14:paraId="72D661A1" w14:textId="77777777" w:rsidR="00385A54" w:rsidRPr="00661581" w:rsidRDefault="00385A54" w:rsidP="00846BA9">
            <w:pPr>
              <w:pStyle w:val="NoSpacing"/>
            </w:pPr>
            <w:r w:rsidRPr="00661581">
              <w:t>4%</w:t>
            </w:r>
          </w:p>
        </w:tc>
        <w:tc>
          <w:tcPr>
            <w:tcW w:w="1488" w:type="dxa"/>
            <w:shd w:val="clear" w:color="auto" w:fill="auto"/>
            <w:noWrap/>
            <w:vAlign w:val="bottom"/>
          </w:tcPr>
          <w:p w14:paraId="256C52C1" w14:textId="77777777" w:rsidR="00385A54" w:rsidRPr="00661581" w:rsidRDefault="00385A54" w:rsidP="00846BA9">
            <w:pPr>
              <w:pStyle w:val="NoSpacing"/>
            </w:pPr>
            <w:r w:rsidRPr="00661581">
              <w:t>3%</w:t>
            </w:r>
          </w:p>
        </w:tc>
        <w:tc>
          <w:tcPr>
            <w:tcW w:w="982" w:type="dxa"/>
            <w:shd w:val="clear" w:color="auto" w:fill="auto"/>
            <w:noWrap/>
            <w:vAlign w:val="bottom"/>
          </w:tcPr>
          <w:p w14:paraId="47AF73EE" w14:textId="77777777" w:rsidR="00385A54" w:rsidRPr="00661581" w:rsidRDefault="00385A54" w:rsidP="00846BA9">
            <w:pPr>
              <w:pStyle w:val="NoSpacing"/>
            </w:pPr>
            <w:r w:rsidRPr="00661581">
              <w:t>6%</w:t>
            </w:r>
          </w:p>
        </w:tc>
      </w:tr>
      <w:tr w:rsidR="00385A54" w:rsidRPr="00661581" w14:paraId="3A619D4F" w14:textId="77777777" w:rsidTr="00090595">
        <w:trPr>
          <w:trHeight w:val="209"/>
          <w:jc w:val="center"/>
        </w:trPr>
        <w:tc>
          <w:tcPr>
            <w:tcW w:w="2010" w:type="dxa"/>
            <w:shd w:val="clear" w:color="auto" w:fill="auto"/>
            <w:noWrap/>
            <w:vAlign w:val="bottom"/>
          </w:tcPr>
          <w:p w14:paraId="4C210458" w14:textId="77777777" w:rsidR="00385A54" w:rsidRPr="00661581" w:rsidRDefault="00385A54" w:rsidP="00846BA9">
            <w:pPr>
              <w:pStyle w:val="NoSpacing"/>
            </w:pPr>
            <w:r w:rsidRPr="00661581">
              <w:t>Recovery %</w:t>
            </w:r>
          </w:p>
        </w:tc>
        <w:tc>
          <w:tcPr>
            <w:tcW w:w="1636" w:type="dxa"/>
            <w:shd w:val="clear" w:color="auto" w:fill="auto"/>
            <w:noWrap/>
            <w:vAlign w:val="bottom"/>
          </w:tcPr>
          <w:p w14:paraId="29B07F88" w14:textId="77777777" w:rsidR="00385A54" w:rsidRPr="00661581" w:rsidRDefault="00385A54" w:rsidP="00846BA9">
            <w:pPr>
              <w:pStyle w:val="NoSpacing"/>
            </w:pPr>
            <w:r w:rsidRPr="00661581">
              <w:t>99%</w:t>
            </w:r>
          </w:p>
        </w:tc>
        <w:tc>
          <w:tcPr>
            <w:tcW w:w="1488" w:type="dxa"/>
            <w:shd w:val="clear" w:color="auto" w:fill="auto"/>
            <w:noWrap/>
            <w:vAlign w:val="bottom"/>
          </w:tcPr>
          <w:p w14:paraId="73195CE5" w14:textId="77777777" w:rsidR="00385A54" w:rsidRPr="00661581" w:rsidRDefault="00385A54" w:rsidP="00846BA9">
            <w:pPr>
              <w:pStyle w:val="NoSpacing"/>
            </w:pPr>
            <w:r w:rsidRPr="00661581">
              <w:t>103%</w:t>
            </w:r>
          </w:p>
        </w:tc>
        <w:tc>
          <w:tcPr>
            <w:tcW w:w="982" w:type="dxa"/>
            <w:shd w:val="clear" w:color="auto" w:fill="auto"/>
            <w:noWrap/>
            <w:vAlign w:val="bottom"/>
          </w:tcPr>
          <w:p w14:paraId="2F0DAAE3" w14:textId="77777777" w:rsidR="00385A54" w:rsidRPr="00661581" w:rsidRDefault="00385A54" w:rsidP="00846BA9">
            <w:pPr>
              <w:pStyle w:val="NoSpacing"/>
            </w:pPr>
            <w:r w:rsidRPr="00661581">
              <w:t>90%</w:t>
            </w:r>
          </w:p>
        </w:tc>
      </w:tr>
    </w:tbl>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257"/>
      </w:tblGrid>
      <w:tr w:rsidR="00B4747B" w:rsidRPr="00B4747B" w14:paraId="4448D0BF" w14:textId="77777777" w:rsidTr="00B4747B">
        <w:tc>
          <w:tcPr>
            <w:tcW w:w="5103" w:type="dxa"/>
          </w:tcPr>
          <w:p w14:paraId="455679D9" w14:textId="6BF1DF09" w:rsidR="00B4747B" w:rsidRPr="00B4747B" w:rsidRDefault="00B4747B" w:rsidP="00DB0EC2">
            <w:pPr>
              <w:pStyle w:val="Inspringen"/>
              <w:ind w:left="0"/>
              <w:rPr>
                <w:rFonts w:ascii="Verdana" w:hAnsi="Verdana"/>
                <w:sz w:val="22"/>
                <w:szCs w:val="22"/>
                <w:lang w:val="en-GB"/>
              </w:rPr>
            </w:pPr>
            <w:r w:rsidRPr="00B4747B">
              <w:rPr>
                <w:sz w:val="22"/>
                <w:szCs w:val="22"/>
                <w:lang w:val="en-GB" w:eastAsia="x-none"/>
              </w:rPr>
              <w:t>Example recovery en intra-assay CV% calculation</w:t>
            </w:r>
          </w:p>
        </w:tc>
        <w:tc>
          <w:tcPr>
            <w:tcW w:w="4257" w:type="dxa"/>
          </w:tcPr>
          <w:p w14:paraId="218D497C" w14:textId="1CCC825D" w:rsidR="00B4747B" w:rsidRPr="00B4747B" w:rsidRDefault="00B4747B" w:rsidP="00DB0EC2">
            <w:pPr>
              <w:pStyle w:val="Inspringen"/>
              <w:ind w:left="0"/>
              <w:rPr>
                <w:rFonts w:ascii="Verdana" w:hAnsi="Verdana"/>
                <w:sz w:val="22"/>
                <w:szCs w:val="22"/>
              </w:rPr>
            </w:pPr>
            <w:r w:rsidRPr="00B4747B">
              <w:rPr>
                <w:rFonts w:ascii="Verdana" w:hAnsi="Verdana"/>
                <w:sz w:val="22"/>
                <w:szCs w:val="22"/>
              </w:rPr>
              <w:t xml:space="preserve">Resultatenvoorbeeld van een </w:t>
            </w:r>
            <w:r w:rsidRPr="00B4747B">
              <w:rPr>
                <w:sz w:val="22"/>
                <w:szCs w:val="22"/>
                <w:lang w:eastAsia="x-none"/>
              </w:rPr>
              <w:t>recovery en intra-assay VC%-berekening</w:t>
            </w:r>
          </w:p>
        </w:tc>
      </w:tr>
    </w:tbl>
    <w:p w14:paraId="4DDCA72E" w14:textId="77777777" w:rsidR="00385A54" w:rsidRPr="00B4747B" w:rsidRDefault="00385A54" w:rsidP="00846BA9">
      <w:pPr>
        <w:pStyle w:val="NoSpacing"/>
        <w:rPr>
          <w:b/>
        </w:rPr>
      </w:pPr>
    </w:p>
    <w:p w14:paraId="2506747E" w14:textId="2F84FC31" w:rsidR="00385A54" w:rsidRPr="00B4747B" w:rsidRDefault="00385A54" w:rsidP="00846BA9">
      <w:pPr>
        <w:pStyle w:val="NoSpacing"/>
      </w:pPr>
      <w:r w:rsidRPr="00B4747B">
        <w:br w:type="page"/>
      </w:r>
    </w:p>
    <w:p w14:paraId="67D5FF0C" w14:textId="4F0DC290" w:rsidR="00E947D8" w:rsidRPr="00B4747B" w:rsidRDefault="00E947D8" w:rsidP="00846BA9">
      <w:pPr>
        <w:pStyle w:val="NoSpacing"/>
      </w:pPr>
    </w:p>
    <w:p w14:paraId="5DEDFFE7" w14:textId="2BAC2194" w:rsidR="00E947D8" w:rsidRPr="002318A8" w:rsidRDefault="00E947D8" w:rsidP="00846BA9">
      <w:pPr>
        <w:pStyle w:val="NoSpacing"/>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E947D8" w:rsidRPr="00661581" w14:paraId="4CE766BE" w14:textId="77777777" w:rsidTr="00E947D8">
        <w:tc>
          <w:tcPr>
            <w:tcW w:w="5103" w:type="dxa"/>
          </w:tcPr>
          <w:p w14:paraId="27A6DD44" w14:textId="78A518FD" w:rsidR="007E0D37" w:rsidRPr="007E0D37" w:rsidRDefault="007E0D37" w:rsidP="007E0D37">
            <w:pPr>
              <w:pStyle w:val="Inspringen"/>
              <w:ind w:left="-118"/>
              <w:rPr>
                <w:rFonts w:ascii="Verdana" w:hAnsi="Verdana"/>
                <w:sz w:val="22"/>
                <w:szCs w:val="22"/>
                <w:lang w:val="en-GB"/>
              </w:rPr>
            </w:pPr>
            <w:r w:rsidRPr="007E0D37">
              <w:rPr>
                <w:rFonts w:ascii="Verdana" w:hAnsi="Verdana"/>
                <w:sz w:val="22"/>
                <w:szCs w:val="22"/>
                <w:lang w:val="en-GB"/>
              </w:rPr>
              <w:t>All validations in one test</w:t>
            </w:r>
          </w:p>
          <w:p w14:paraId="129EFEE4" w14:textId="77777777" w:rsidR="007E0D37" w:rsidRDefault="007E0D37" w:rsidP="007E0D37">
            <w:pPr>
              <w:pStyle w:val="Inspringen"/>
              <w:ind w:left="-118"/>
              <w:rPr>
                <w:rFonts w:ascii="Verdana" w:hAnsi="Verdana"/>
                <w:sz w:val="22"/>
                <w:szCs w:val="22"/>
                <w:lang w:val="en-GB"/>
              </w:rPr>
            </w:pPr>
          </w:p>
          <w:p w14:paraId="3E04421A" w14:textId="47834947" w:rsidR="0080613A" w:rsidRDefault="00E947D8" w:rsidP="007E0D37">
            <w:pPr>
              <w:pStyle w:val="Inspringen"/>
              <w:ind w:left="-118"/>
              <w:rPr>
                <w:rFonts w:ascii="Verdana" w:hAnsi="Verdana"/>
                <w:sz w:val="22"/>
                <w:szCs w:val="22"/>
                <w:lang w:val="en-GB"/>
              </w:rPr>
            </w:pPr>
            <w:r w:rsidRPr="00E947D8">
              <w:rPr>
                <w:rFonts w:ascii="Verdana" w:hAnsi="Verdana"/>
                <w:sz w:val="22"/>
                <w:szCs w:val="22"/>
                <w:lang w:val="en-GB"/>
              </w:rPr>
              <w:t>The accuracy, recovery, linearity, reproducibility and LLOQ can be combined in one test.</w:t>
            </w:r>
          </w:p>
          <w:p w14:paraId="38632827" w14:textId="77777777" w:rsidR="0080613A" w:rsidRDefault="00E947D8" w:rsidP="007E0D37">
            <w:pPr>
              <w:pStyle w:val="Inspringen"/>
              <w:ind w:left="-118"/>
              <w:rPr>
                <w:rFonts w:ascii="Verdana" w:hAnsi="Verdana"/>
                <w:sz w:val="22"/>
                <w:szCs w:val="22"/>
                <w:lang w:val="en-GB"/>
              </w:rPr>
            </w:pPr>
            <w:r w:rsidRPr="00E947D8">
              <w:rPr>
                <w:rFonts w:ascii="Verdana" w:hAnsi="Verdana"/>
                <w:sz w:val="22"/>
                <w:szCs w:val="22"/>
                <w:lang w:val="en-GB"/>
              </w:rPr>
              <w:t xml:space="preserve">If </w:t>
            </w:r>
            <w:r w:rsidR="0080613A">
              <w:rPr>
                <w:rFonts w:ascii="Verdana" w:hAnsi="Verdana"/>
                <w:sz w:val="22"/>
                <w:szCs w:val="22"/>
                <w:lang w:val="en-GB"/>
              </w:rPr>
              <w:t>available</w:t>
            </w:r>
            <w:r w:rsidRPr="00E947D8">
              <w:rPr>
                <w:rFonts w:ascii="Verdana" w:hAnsi="Verdana"/>
                <w:sz w:val="22"/>
                <w:szCs w:val="22"/>
                <w:lang w:val="en-GB"/>
              </w:rPr>
              <w:t xml:space="preserve">, </w:t>
            </w:r>
            <w:r w:rsidR="0080613A">
              <w:rPr>
                <w:rFonts w:ascii="Verdana" w:hAnsi="Verdana"/>
                <w:sz w:val="22"/>
                <w:szCs w:val="22"/>
                <w:lang w:val="en-GB"/>
              </w:rPr>
              <w:t>use</w:t>
            </w:r>
            <w:r w:rsidRPr="00E947D8">
              <w:rPr>
                <w:rFonts w:ascii="Verdana" w:hAnsi="Verdana"/>
                <w:sz w:val="22"/>
                <w:szCs w:val="22"/>
                <w:lang w:val="en-GB"/>
              </w:rPr>
              <w:t xml:space="preserve"> </w:t>
            </w:r>
            <w:r w:rsidR="0080613A">
              <w:rPr>
                <w:rFonts w:ascii="Verdana" w:hAnsi="Verdana"/>
                <w:sz w:val="22"/>
                <w:szCs w:val="22"/>
                <w:lang w:val="en-GB"/>
              </w:rPr>
              <w:t xml:space="preserve">an primal </w:t>
            </w:r>
            <w:r w:rsidRPr="00E947D8">
              <w:rPr>
                <w:rFonts w:ascii="Verdana" w:hAnsi="Verdana"/>
                <w:sz w:val="22"/>
                <w:szCs w:val="22"/>
                <w:lang w:val="en-GB"/>
              </w:rPr>
              <w:t>standard as  sample and determine the linearity, reproducibility and recovery. Perform the test together with a large series of blanks.</w:t>
            </w:r>
            <w:r w:rsidR="0080613A">
              <w:rPr>
                <w:rFonts w:ascii="Verdana" w:hAnsi="Verdana"/>
                <w:sz w:val="22"/>
                <w:szCs w:val="22"/>
                <w:lang w:val="en-GB"/>
              </w:rPr>
              <w:t xml:space="preserve"> </w:t>
            </w:r>
            <w:r w:rsidRPr="00E947D8">
              <w:rPr>
                <w:rFonts w:ascii="Verdana" w:hAnsi="Verdana"/>
                <w:sz w:val="22"/>
                <w:szCs w:val="22"/>
                <w:lang w:val="en-GB"/>
              </w:rPr>
              <w:t xml:space="preserve">For example, dilute std2 and std3 so that a sample with low and high concentration is formed and the other std4 as a medium sample. </w:t>
            </w:r>
          </w:p>
          <w:p w14:paraId="2817E4E6" w14:textId="37B5113D" w:rsidR="0080613A" w:rsidRDefault="00E947D8" w:rsidP="007E0D37">
            <w:pPr>
              <w:pStyle w:val="Inspringen"/>
              <w:ind w:left="-118"/>
              <w:rPr>
                <w:rFonts w:ascii="Verdana" w:hAnsi="Verdana"/>
                <w:sz w:val="22"/>
                <w:szCs w:val="22"/>
                <w:lang w:val="en-GB"/>
              </w:rPr>
            </w:pPr>
            <w:r w:rsidRPr="00E947D8">
              <w:rPr>
                <w:rFonts w:ascii="Verdana" w:hAnsi="Verdana"/>
                <w:sz w:val="22"/>
                <w:szCs w:val="22"/>
                <w:lang w:val="en-GB"/>
              </w:rPr>
              <w:t>Possible edge effects can be determined with std5 and std6.</w:t>
            </w:r>
            <w:r w:rsidR="0080613A">
              <w:rPr>
                <w:rFonts w:ascii="Verdana" w:hAnsi="Verdana"/>
                <w:sz w:val="22"/>
                <w:szCs w:val="22"/>
                <w:lang w:val="en-GB"/>
              </w:rPr>
              <w:t xml:space="preserve"> </w:t>
            </w:r>
            <w:r w:rsidRPr="00E947D8">
              <w:rPr>
                <w:rFonts w:ascii="Verdana" w:hAnsi="Verdana"/>
                <w:sz w:val="22"/>
                <w:szCs w:val="22"/>
                <w:lang w:val="en-GB"/>
              </w:rPr>
              <w:t xml:space="preserve">Have multiple people perform the test at least 5 times on different days. </w:t>
            </w:r>
          </w:p>
          <w:p w14:paraId="2F4BFC12" w14:textId="77777777" w:rsidR="00E947D8" w:rsidRDefault="00E947D8" w:rsidP="007E0D37">
            <w:pPr>
              <w:pStyle w:val="Inspringen"/>
              <w:ind w:left="-118"/>
              <w:rPr>
                <w:rFonts w:ascii="Verdana" w:hAnsi="Verdana"/>
                <w:sz w:val="22"/>
                <w:szCs w:val="22"/>
                <w:lang w:val="en-GB"/>
              </w:rPr>
            </w:pPr>
            <w:r w:rsidRPr="00E947D8">
              <w:rPr>
                <w:rFonts w:ascii="Verdana" w:hAnsi="Verdana"/>
                <w:sz w:val="22"/>
                <w:szCs w:val="22"/>
                <w:lang w:val="en-GB"/>
              </w:rPr>
              <w:t>This prevents a too good inter-assay VC from being established that cannot be matched in practice.</w:t>
            </w:r>
          </w:p>
          <w:p w14:paraId="584AEF75" w14:textId="70064AF9" w:rsidR="0080613A" w:rsidRPr="0080613A" w:rsidRDefault="0080613A" w:rsidP="007E0D37">
            <w:pPr>
              <w:tabs>
                <w:tab w:val="left" w:pos="851"/>
              </w:tabs>
              <w:ind w:left="-118"/>
              <w:rPr>
                <w:rFonts w:ascii="Verdana" w:hAnsi="Verdana" w:cs="Arial"/>
                <w:lang w:val="en-GB"/>
              </w:rPr>
            </w:pPr>
            <w:r w:rsidRPr="0080613A">
              <w:rPr>
                <w:rFonts w:ascii="Verdana" w:hAnsi="Verdana"/>
                <w:sz w:val="22"/>
                <w:szCs w:val="22"/>
                <w:lang w:val="en-GB"/>
              </w:rPr>
              <w:t>A control sample is unnecessary in this test design.</w:t>
            </w:r>
            <w:r w:rsidRPr="0080613A">
              <w:rPr>
                <w:rFonts w:ascii="Verdana" w:hAnsi="Verdana" w:cs="Arial"/>
                <w:lang w:val="en-GB"/>
              </w:rPr>
              <w:t xml:space="preserve"> </w:t>
            </w:r>
          </w:p>
          <w:p w14:paraId="37C4528E" w14:textId="77777777" w:rsidR="0080613A" w:rsidRDefault="0080613A" w:rsidP="0080613A">
            <w:pPr>
              <w:pStyle w:val="Inspringen"/>
              <w:ind w:left="0"/>
              <w:rPr>
                <w:rFonts w:ascii="Verdana" w:hAnsi="Verdana" w:cs="Arial"/>
                <w:lang w:val="en-GB"/>
              </w:rPr>
            </w:pPr>
          </w:p>
          <w:p w14:paraId="6BD8CBA4" w14:textId="77777777" w:rsidR="0080613A" w:rsidRDefault="0080613A" w:rsidP="0080613A">
            <w:pPr>
              <w:pStyle w:val="Inspringen"/>
              <w:ind w:left="0"/>
              <w:rPr>
                <w:rFonts w:ascii="Verdana" w:hAnsi="Verdana" w:cs="Arial"/>
                <w:lang w:val="en-GB"/>
              </w:rPr>
            </w:pPr>
          </w:p>
          <w:p w14:paraId="62B0B436" w14:textId="14F96AB1" w:rsidR="0080613A" w:rsidRPr="00E947D8" w:rsidRDefault="0080613A" w:rsidP="0080613A">
            <w:pPr>
              <w:pStyle w:val="Inspringen"/>
              <w:ind w:left="0"/>
              <w:rPr>
                <w:rFonts w:ascii="Verdana" w:hAnsi="Verdana"/>
                <w:sz w:val="22"/>
                <w:szCs w:val="22"/>
                <w:lang w:val="en-GB"/>
              </w:rPr>
            </w:pPr>
          </w:p>
        </w:tc>
        <w:tc>
          <w:tcPr>
            <w:tcW w:w="4962" w:type="dxa"/>
          </w:tcPr>
          <w:p w14:paraId="16EC956C" w14:textId="345C08B6" w:rsidR="007E0D37" w:rsidRDefault="007E0D37" w:rsidP="00E947D8">
            <w:pPr>
              <w:pStyle w:val="Inspringen"/>
              <w:ind w:left="0"/>
              <w:rPr>
                <w:rFonts w:ascii="Verdana" w:hAnsi="Verdana"/>
                <w:sz w:val="22"/>
                <w:szCs w:val="22"/>
              </w:rPr>
            </w:pPr>
            <w:r>
              <w:rPr>
                <w:rFonts w:ascii="Verdana" w:hAnsi="Verdana"/>
                <w:sz w:val="22"/>
                <w:szCs w:val="22"/>
              </w:rPr>
              <w:t xml:space="preserve">Alle </w:t>
            </w:r>
            <w:proofErr w:type="spellStart"/>
            <w:r>
              <w:rPr>
                <w:rFonts w:ascii="Verdana" w:hAnsi="Verdana"/>
                <w:sz w:val="22"/>
                <w:szCs w:val="22"/>
              </w:rPr>
              <w:t>validaties</w:t>
            </w:r>
            <w:proofErr w:type="spellEnd"/>
            <w:r>
              <w:rPr>
                <w:rFonts w:ascii="Verdana" w:hAnsi="Verdana"/>
                <w:sz w:val="22"/>
                <w:szCs w:val="22"/>
              </w:rPr>
              <w:t xml:space="preserve"> in een test</w:t>
            </w:r>
          </w:p>
          <w:p w14:paraId="16A8C41D" w14:textId="77777777" w:rsidR="007E0D37" w:rsidRDefault="007E0D37" w:rsidP="00E947D8">
            <w:pPr>
              <w:pStyle w:val="Inspringen"/>
              <w:ind w:left="0"/>
              <w:rPr>
                <w:rFonts w:ascii="Verdana" w:hAnsi="Verdana"/>
                <w:sz w:val="22"/>
                <w:szCs w:val="22"/>
              </w:rPr>
            </w:pPr>
          </w:p>
          <w:p w14:paraId="7CDF86AD" w14:textId="0D2D1C71" w:rsidR="00E947D8" w:rsidRPr="00E947D8" w:rsidRDefault="00E947D8" w:rsidP="00E947D8">
            <w:pPr>
              <w:pStyle w:val="Inspringen"/>
              <w:ind w:left="0"/>
              <w:rPr>
                <w:rFonts w:ascii="Verdana" w:hAnsi="Verdana"/>
                <w:sz w:val="22"/>
                <w:szCs w:val="22"/>
              </w:rPr>
            </w:pPr>
            <w:r w:rsidRPr="00E947D8">
              <w:rPr>
                <w:rFonts w:ascii="Verdana" w:hAnsi="Verdana"/>
                <w:sz w:val="22"/>
                <w:szCs w:val="22"/>
              </w:rPr>
              <w:t xml:space="preserve">De juistheid, recovery, lineariteit, reproduceerbaarheid en  LLOQ kunnen in één test samengevoegd worden. </w:t>
            </w:r>
          </w:p>
          <w:p w14:paraId="263E932F" w14:textId="70169B60" w:rsidR="00E947D8" w:rsidRPr="00E947D8" w:rsidRDefault="00E947D8" w:rsidP="00E947D8">
            <w:pPr>
              <w:pStyle w:val="Inspringen"/>
              <w:ind w:left="0"/>
              <w:rPr>
                <w:rFonts w:ascii="Verdana" w:hAnsi="Verdana"/>
                <w:sz w:val="22"/>
                <w:szCs w:val="22"/>
              </w:rPr>
            </w:pPr>
            <w:r w:rsidRPr="00E947D8">
              <w:rPr>
                <w:rFonts w:ascii="Verdana" w:hAnsi="Verdana"/>
                <w:sz w:val="22"/>
                <w:szCs w:val="22"/>
              </w:rPr>
              <w:t xml:space="preserve">Neem, indien aanwezig, de standaard als monster mee en stel hiermee de lineariteit, reproduceerbaarheid en recovery vast. Voer de test samen uit met een grote serie </w:t>
            </w:r>
            <w:r w:rsidR="00B4747B" w:rsidRPr="00E947D8">
              <w:rPr>
                <w:rFonts w:ascii="Verdana" w:hAnsi="Verdana"/>
                <w:sz w:val="22"/>
                <w:szCs w:val="22"/>
              </w:rPr>
              <w:t>blan</w:t>
            </w:r>
            <w:r w:rsidR="007E0D37">
              <w:rPr>
                <w:rFonts w:ascii="Verdana" w:hAnsi="Verdana"/>
                <w:sz w:val="22"/>
                <w:szCs w:val="22"/>
              </w:rPr>
              <w:t>k</w:t>
            </w:r>
            <w:r w:rsidR="00B4747B" w:rsidRPr="00E947D8">
              <w:rPr>
                <w:rFonts w:ascii="Verdana" w:hAnsi="Verdana"/>
                <w:sz w:val="22"/>
                <w:szCs w:val="22"/>
              </w:rPr>
              <w:t>o’s</w:t>
            </w:r>
            <w:r w:rsidRPr="00E947D8">
              <w:rPr>
                <w:rFonts w:ascii="Verdana" w:hAnsi="Verdana"/>
                <w:sz w:val="22"/>
                <w:szCs w:val="22"/>
              </w:rPr>
              <w:t xml:space="preserve">. </w:t>
            </w:r>
          </w:p>
          <w:p w14:paraId="49A14120" w14:textId="77777777" w:rsidR="00E947D8" w:rsidRPr="00E947D8" w:rsidRDefault="00E947D8" w:rsidP="00E947D8">
            <w:pPr>
              <w:pStyle w:val="Inspringen"/>
              <w:ind w:left="0"/>
              <w:rPr>
                <w:rFonts w:ascii="Verdana" w:hAnsi="Verdana"/>
                <w:sz w:val="22"/>
                <w:szCs w:val="22"/>
              </w:rPr>
            </w:pPr>
            <w:r w:rsidRPr="00E947D8">
              <w:rPr>
                <w:rFonts w:ascii="Verdana" w:hAnsi="Verdana"/>
                <w:sz w:val="22"/>
                <w:szCs w:val="22"/>
              </w:rPr>
              <w:t xml:space="preserve">Verdun bijvoorbeeld std2 en std3 zo dat een monster met lage en hoge concentratie ontstaat en de andere std4 als een medium monster. Met std5 en std6 kunnen eventuele randeffecten vastgesteld worden. </w:t>
            </w:r>
          </w:p>
          <w:p w14:paraId="08FC9808" w14:textId="77777777" w:rsidR="00E947D8" w:rsidRDefault="00E947D8" w:rsidP="00E947D8">
            <w:pPr>
              <w:pStyle w:val="Inspringen"/>
              <w:ind w:left="0"/>
              <w:rPr>
                <w:rFonts w:ascii="Verdana" w:hAnsi="Verdana"/>
                <w:sz w:val="22"/>
                <w:szCs w:val="22"/>
              </w:rPr>
            </w:pPr>
            <w:r w:rsidRPr="00E947D8">
              <w:rPr>
                <w:rFonts w:ascii="Verdana" w:hAnsi="Verdana"/>
                <w:sz w:val="22"/>
                <w:szCs w:val="22"/>
              </w:rPr>
              <w:t xml:space="preserve">Laat de test door meerdere personen op verschillende dagen minimaal 5 keer uitvoeren. Daarmee wordt voorkomen dan een te mooie </w:t>
            </w:r>
            <w:proofErr w:type="spellStart"/>
            <w:r w:rsidRPr="00E947D8">
              <w:rPr>
                <w:rFonts w:ascii="Verdana" w:hAnsi="Verdana"/>
                <w:sz w:val="22"/>
                <w:szCs w:val="22"/>
              </w:rPr>
              <w:t>inter</w:t>
            </w:r>
            <w:proofErr w:type="spellEnd"/>
            <w:r w:rsidRPr="00E947D8">
              <w:rPr>
                <w:rFonts w:ascii="Verdana" w:hAnsi="Verdana"/>
                <w:sz w:val="22"/>
                <w:szCs w:val="22"/>
              </w:rPr>
              <w:t>-assay VC wordt vastgesteld die in de praktijk niet te evenaren is.</w:t>
            </w:r>
          </w:p>
          <w:p w14:paraId="2FFE614C" w14:textId="56A6CC04" w:rsidR="0080613A" w:rsidRPr="00661581" w:rsidRDefault="0080613A" w:rsidP="00B4747B">
            <w:pPr>
              <w:pStyle w:val="Inspringen"/>
              <w:ind w:left="0"/>
              <w:rPr>
                <w:rFonts w:ascii="Verdana" w:hAnsi="Verdana"/>
                <w:sz w:val="22"/>
                <w:szCs w:val="22"/>
              </w:rPr>
            </w:pPr>
            <w:r>
              <w:rPr>
                <w:rFonts w:ascii="Verdana" w:hAnsi="Verdana"/>
                <w:sz w:val="22"/>
                <w:szCs w:val="22"/>
              </w:rPr>
              <w:t>Een controlemonster is overbodig in deze testopzet.</w:t>
            </w:r>
          </w:p>
        </w:tc>
      </w:tr>
    </w:tbl>
    <w:tbl>
      <w:tblPr>
        <w:tblW w:w="10315" w:type="dxa"/>
        <w:tblLook w:val="04A0" w:firstRow="1" w:lastRow="0" w:firstColumn="1" w:lastColumn="0" w:noHBand="0" w:noVBand="1"/>
      </w:tblPr>
      <w:tblGrid>
        <w:gridCol w:w="921"/>
        <w:gridCol w:w="921"/>
        <w:gridCol w:w="921"/>
        <w:gridCol w:w="921"/>
        <w:gridCol w:w="921"/>
        <w:gridCol w:w="921"/>
        <w:gridCol w:w="1049"/>
        <w:gridCol w:w="748"/>
        <w:gridCol w:w="748"/>
        <w:gridCol w:w="748"/>
        <w:gridCol w:w="748"/>
        <w:gridCol w:w="748"/>
      </w:tblGrid>
      <w:tr w:rsidR="00385A54" w:rsidRPr="00661581" w14:paraId="2E38FD9E" w14:textId="77777777" w:rsidTr="0080613A">
        <w:trPr>
          <w:trHeight w:val="255"/>
        </w:trPr>
        <w:tc>
          <w:tcPr>
            <w:tcW w:w="921" w:type="dxa"/>
            <w:tcBorders>
              <w:top w:val="single" w:sz="4" w:space="0" w:color="auto"/>
              <w:left w:val="single" w:sz="4" w:space="0" w:color="auto"/>
              <w:bottom w:val="nil"/>
              <w:right w:val="nil"/>
            </w:tcBorders>
            <w:shd w:val="clear" w:color="000000" w:fill="FFFF00"/>
            <w:noWrap/>
            <w:vAlign w:val="bottom"/>
            <w:hideMark/>
          </w:tcPr>
          <w:p w14:paraId="2EF760E2"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0.0544</w:t>
            </w:r>
          </w:p>
        </w:tc>
        <w:tc>
          <w:tcPr>
            <w:tcW w:w="921" w:type="dxa"/>
            <w:tcBorders>
              <w:top w:val="single" w:sz="4" w:space="0" w:color="auto"/>
              <w:left w:val="nil"/>
              <w:bottom w:val="nil"/>
              <w:right w:val="nil"/>
            </w:tcBorders>
            <w:shd w:val="clear" w:color="000000" w:fill="FFFF00"/>
            <w:noWrap/>
            <w:vAlign w:val="bottom"/>
            <w:hideMark/>
          </w:tcPr>
          <w:p w14:paraId="634C7D90"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0.0272</w:t>
            </w:r>
          </w:p>
        </w:tc>
        <w:tc>
          <w:tcPr>
            <w:tcW w:w="921" w:type="dxa"/>
            <w:tcBorders>
              <w:top w:val="single" w:sz="4" w:space="0" w:color="auto"/>
              <w:left w:val="nil"/>
              <w:bottom w:val="nil"/>
              <w:right w:val="nil"/>
            </w:tcBorders>
            <w:shd w:val="clear" w:color="000000" w:fill="FFFF00"/>
            <w:noWrap/>
            <w:vAlign w:val="bottom"/>
            <w:hideMark/>
          </w:tcPr>
          <w:p w14:paraId="0879F7C0"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0.0136</w:t>
            </w:r>
          </w:p>
        </w:tc>
        <w:tc>
          <w:tcPr>
            <w:tcW w:w="921" w:type="dxa"/>
            <w:tcBorders>
              <w:top w:val="single" w:sz="4" w:space="0" w:color="auto"/>
              <w:left w:val="nil"/>
              <w:bottom w:val="nil"/>
              <w:right w:val="nil"/>
            </w:tcBorders>
            <w:shd w:val="clear" w:color="000000" w:fill="FFFF00"/>
            <w:noWrap/>
            <w:vAlign w:val="bottom"/>
            <w:hideMark/>
          </w:tcPr>
          <w:p w14:paraId="4A222C95"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0.0068</w:t>
            </w:r>
          </w:p>
        </w:tc>
        <w:tc>
          <w:tcPr>
            <w:tcW w:w="921" w:type="dxa"/>
            <w:tcBorders>
              <w:top w:val="single" w:sz="4" w:space="0" w:color="auto"/>
              <w:left w:val="nil"/>
              <w:bottom w:val="nil"/>
              <w:right w:val="nil"/>
            </w:tcBorders>
            <w:shd w:val="clear" w:color="000000" w:fill="FFFF00"/>
            <w:noWrap/>
            <w:vAlign w:val="bottom"/>
            <w:hideMark/>
          </w:tcPr>
          <w:p w14:paraId="1C1533F0"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0.0034</w:t>
            </w:r>
          </w:p>
        </w:tc>
        <w:tc>
          <w:tcPr>
            <w:tcW w:w="921" w:type="dxa"/>
            <w:tcBorders>
              <w:top w:val="single" w:sz="4" w:space="0" w:color="auto"/>
              <w:left w:val="nil"/>
              <w:bottom w:val="nil"/>
              <w:right w:val="nil"/>
            </w:tcBorders>
            <w:shd w:val="clear" w:color="000000" w:fill="FFFF00"/>
            <w:noWrap/>
            <w:vAlign w:val="bottom"/>
            <w:hideMark/>
          </w:tcPr>
          <w:p w14:paraId="74762F90"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0.0017</w:t>
            </w:r>
          </w:p>
        </w:tc>
        <w:tc>
          <w:tcPr>
            <w:tcW w:w="1049" w:type="dxa"/>
            <w:tcBorders>
              <w:top w:val="single" w:sz="4" w:space="0" w:color="auto"/>
              <w:left w:val="nil"/>
              <w:bottom w:val="nil"/>
              <w:right w:val="nil"/>
            </w:tcBorders>
            <w:shd w:val="clear" w:color="000000" w:fill="FFFF00"/>
            <w:noWrap/>
            <w:vAlign w:val="bottom"/>
            <w:hideMark/>
          </w:tcPr>
          <w:p w14:paraId="750B9C0C"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0.00085</w:t>
            </w:r>
          </w:p>
        </w:tc>
        <w:tc>
          <w:tcPr>
            <w:tcW w:w="748" w:type="dxa"/>
            <w:tcBorders>
              <w:top w:val="single" w:sz="4" w:space="0" w:color="auto"/>
              <w:left w:val="nil"/>
              <w:bottom w:val="nil"/>
              <w:right w:val="nil"/>
            </w:tcBorders>
            <w:shd w:val="clear" w:color="000000" w:fill="FFFF00"/>
            <w:noWrap/>
            <w:vAlign w:val="bottom"/>
            <w:hideMark/>
          </w:tcPr>
          <w:p w14:paraId="596E788F"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w:t>
            </w:r>
          </w:p>
        </w:tc>
        <w:tc>
          <w:tcPr>
            <w:tcW w:w="748" w:type="dxa"/>
            <w:tcBorders>
              <w:top w:val="single" w:sz="4" w:space="0" w:color="auto"/>
              <w:left w:val="nil"/>
              <w:bottom w:val="nil"/>
              <w:right w:val="nil"/>
            </w:tcBorders>
            <w:shd w:val="clear" w:color="000000" w:fill="FFFF00"/>
            <w:noWrap/>
            <w:vAlign w:val="bottom"/>
            <w:hideMark/>
          </w:tcPr>
          <w:p w14:paraId="7E13FE0E" w14:textId="2870F311"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single" w:sz="4" w:space="0" w:color="auto"/>
              <w:left w:val="nil"/>
              <w:bottom w:val="nil"/>
              <w:right w:val="nil"/>
            </w:tcBorders>
            <w:shd w:val="clear" w:color="000000" w:fill="FFFF00"/>
            <w:noWrap/>
            <w:vAlign w:val="bottom"/>
            <w:hideMark/>
          </w:tcPr>
          <w:p w14:paraId="600665CE" w14:textId="26FF653C"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single" w:sz="4" w:space="0" w:color="auto"/>
              <w:left w:val="nil"/>
              <w:bottom w:val="nil"/>
              <w:right w:val="nil"/>
            </w:tcBorders>
            <w:shd w:val="clear" w:color="000000" w:fill="FFFF00"/>
            <w:noWrap/>
            <w:vAlign w:val="bottom"/>
            <w:hideMark/>
          </w:tcPr>
          <w:p w14:paraId="707C8073" w14:textId="342488C5"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single" w:sz="4" w:space="0" w:color="auto"/>
              <w:left w:val="nil"/>
              <w:bottom w:val="nil"/>
              <w:right w:val="single" w:sz="4" w:space="0" w:color="auto"/>
            </w:tcBorders>
            <w:shd w:val="clear" w:color="000000" w:fill="FFFF00"/>
            <w:noWrap/>
            <w:vAlign w:val="bottom"/>
            <w:hideMark/>
          </w:tcPr>
          <w:p w14:paraId="7358BC34" w14:textId="257529A9"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42E6A5A6"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5B66716F"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0.0544</w:t>
            </w:r>
          </w:p>
        </w:tc>
        <w:tc>
          <w:tcPr>
            <w:tcW w:w="921" w:type="dxa"/>
            <w:tcBorders>
              <w:top w:val="nil"/>
              <w:left w:val="nil"/>
              <w:bottom w:val="nil"/>
              <w:right w:val="nil"/>
            </w:tcBorders>
            <w:shd w:val="clear" w:color="000000" w:fill="FFFF00"/>
            <w:noWrap/>
            <w:vAlign w:val="bottom"/>
            <w:hideMark/>
          </w:tcPr>
          <w:p w14:paraId="041AA3C4"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0.0272</w:t>
            </w:r>
          </w:p>
        </w:tc>
        <w:tc>
          <w:tcPr>
            <w:tcW w:w="921" w:type="dxa"/>
            <w:tcBorders>
              <w:top w:val="nil"/>
              <w:left w:val="nil"/>
              <w:bottom w:val="nil"/>
              <w:right w:val="nil"/>
            </w:tcBorders>
            <w:shd w:val="clear" w:color="000000" w:fill="FFFF00"/>
            <w:noWrap/>
            <w:vAlign w:val="bottom"/>
            <w:hideMark/>
          </w:tcPr>
          <w:p w14:paraId="0D095406"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0.0136</w:t>
            </w:r>
          </w:p>
        </w:tc>
        <w:tc>
          <w:tcPr>
            <w:tcW w:w="921" w:type="dxa"/>
            <w:tcBorders>
              <w:top w:val="nil"/>
              <w:left w:val="nil"/>
              <w:bottom w:val="nil"/>
              <w:right w:val="nil"/>
            </w:tcBorders>
            <w:shd w:val="clear" w:color="000000" w:fill="FFFF00"/>
            <w:noWrap/>
            <w:vAlign w:val="bottom"/>
            <w:hideMark/>
          </w:tcPr>
          <w:p w14:paraId="39E91809"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0.0068</w:t>
            </w:r>
          </w:p>
        </w:tc>
        <w:tc>
          <w:tcPr>
            <w:tcW w:w="921" w:type="dxa"/>
            <w:tcBorders>
              <w:top w:val="nil"/>
              <w:left w:val="nil"/>
              <w:bottom w:val="nil"/>
              <w:right w:val="nil"/>
            </w:tcBorders>
            <w:shd w:val="clear" w:color="000000" w:fill="FFFF00"/>
            <w:noWrap/>
            <w:vAlign w:val="bottom"/>
            <w:hideMark/>
          </w:tcPr>
          <w:p w14:paraId="3E4BF167"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0.0034</w:t>
            </w:r>
          </w:p>
        </w:tc>
        <w:tc>
          <w:tcPr>
            <w:tcW w:w="921" w:type="dxa"/>
            <w:tcBorders>
              <w:top w:val="nil"/>
              <w:left w:val="nil"/>
              <w:bottom w:val="nil"/>
              <w:right w:val="nil"/>
            </w:tcBorders>
            <w:shd w:val="clear" w:color="000000" w:fill="FFFF00"/>
            <w:noWrap/>
            <w:vAlign w:val="bottom"/>
            <w:hideMark/>
          </w:tcPr>
          <w:p w14:paraId="0278D7FC"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0.0017</w:t>
            </w:r>
          </w:p>
        </w:tc>
        <w:tc>
          <w:tcPr>
            <w:tcW w:w="1049" w:type="dxa"/>
            <w:tcBorders>
              <w:top w:val="nil"/>
              <w:left w:val="nil"/>
              <w:bottom w:val="nil"/>
              <w:right w:val="nil"/>
            </w:tcBorders>
            <w:shd w:val="clear" w:color="000000" w:fill="FFFF00"/>
            <w:noWrap/>
            <w:vAlign w:val="bottom"/>
            <w:hideMark/>
          </w:tcPr>
          <w:p w14:paraId="710290AC"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0.00085</w:t>
            </w:r>
          </w:p>
        </w:tc>
        <w:tc>
          <w:tcPr>
            <w:tcW w:w="748" w:type="dxa"/>
            <w:tcBorders>
              <w:top w:val="nil"/>
              <w:left w:val="nil"/>
              <w:bottom w:val="nil"/>
              <w:right w:val="nil"/>
            </w:tcBorders>
            <w:shd w:val="clear" w:color="000000" w:fill="FFFF00"/>
            <w:noWrap/>
            <w:vAlign w:val="bottom"/>
            <w:hideMark/>
          </w:tcPr>
          <w:p w14:paraId="0A75042F" w14:textId="77777777" w:rsidR="00385A54" w:rsidRPr="001212A2" w:rsidRDefault="00385A54" w:rsidP="00CF2F3D">
            <w:pPr>
              <w:tabs>
                <w:tab w:val="left" w:pos="851"/>
              </w:tabs>
              <w:jc w:val="center"/>
              <w:rPr>
                <w:rFonts w:ascii="Verdana" w:hAnsi="Verdana" w:cs="Arial"/>
                <w:b/>
                <w:bCs/>
                <w:sz w:val="18"/>
                <w:szCs w:val="18"/>
              </w:rPr>
            </w:pPr>
            <w:r w:rsidRPr="001212A2">
              <w:rPr>
                <w:rFonts w:ascii="Verdana" w:hAnsi="Verdana" w:cs="Arial"/>
                <w:b/>
                <w:bCs/>
                <w:sz w:val="18"/>
                <w:szCs w:val="18"/>
              </w:rPr>
              <w:t>0</w:t>
            </w:r>
          </w:p>
        </w:tc>
        <w:tc>
          <w:tcPr>
            <w:tcW w:w="748" w:type="dxa"/>
            <w:tcBorders>
              <w:top w:val="nil"/>
              <w:left w:val="nil"/>
              <w:bottom w:val="nil"/>
              <w:right w:val="nil"/>
            </w:tcBorders>
            <w:shd w:val="clear" w:color="000000" w:fill="FFFF00"/>
            <w:noWrap/>
            <w:vAlign w:val="bottom"/>
            <w:hideMark/>
          </w:tcPr>
          <w:p w14:paraId="462E46A1" w14:textId="20186E2A"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78587A3B" w14:textId="122A5655"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75563147" w14:textId="6A8B1585"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06AD56C6" w14:textId="5687DC5F"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0B2C6D85"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256DA23B" w14:textId="7BC4643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79F56B80" w14:textId="38460B91"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572A04EF" w14:textId="7236954F"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020C3359" w14:textId="330AFD86"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291A8DBD" w14:textId="47ACC10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921" w:type="dxa"/>
            <w:tcBorders>
              <w:top w:val="nil"/>
              <w:left w:val="nil"/>
              <w:bottom w:val="nil"/>
              <w:right w:val="nil"/>
            </w:tcBorders>
            <w:shd w:val="clear" w:color="000000" w:fill="FFFF00"/>
            <w:noWrap/>
            <w:vAlign w:val="bottom"/>
            <w:hideMark/>
          </w:tcPr>
          <w:p w14:paraId="7ABC4C2C" w14:textId="497681C9"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1049" w:type="dxa"/>
            <w:tcBorders>
              <w:top w:val="nil"/>
              <w:left w:val="nil"/>
              <w:bottom w:val="nil"/>
              <w:right w:val="nil"/>
            </w:tcBorders>
            <w:shd w:val="clear" w:color="000000" w:fill="FFFF00"/>
            <w:noWrap/>
            <w:vAlign w:val="bottom"/>
            <w:hideMark/>
          </w:tcPr>
          <w:p w14:paraId="24C333E4" w14:textId="625DDE19"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748" w:type="dxa"/>
            <w:tcBorders>
              <w:top w:val="nil"/>
              <w:left w:val="nil"/>
              <w:bottom w:val="nil"/>
              <w:right w:val="nil"/>
            </w:tcBorders>
            <w:shd w:val="clear" w:color="000000" w:fill="FFFF00"/>
            <w:noWrap/>
            <w:vAlign w:val="bottom"/>
            <w:hideMark/>
          </w:tcPr>
          <w:p w14:paraId="6FAA67B3" w14:textId="461E5C5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748" w:type="dxa"/>
            <w:tcBorders>
              <w:top w:val="nil"/>
              <w:left w:val="nil"/>
              <w:bottom w:val="nil"/>
              <w:right w:val="nil"/>
            </w:tcBorders>
            <w:shd w:val="clear" w:color="000000" w:fill="FFFF00"/>
            <w:noWrap/>
            <w:vAlign w:val="bottom"/>
            <w:hideMark/>
          </w:tcPr>
          <w:p w14:paraId="77592EDE" w14:textId="15CA6296"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3367E9C5" w14:textId="1034BF34"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347FEC6E" w14:textId="5D69700D"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2A9E04D7" w14:textId="65D27D7A"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0F7C685E"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427250BF" w14:textId="4B5DE9F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36908987" w14:textId="5DD014BF"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61F8C739" w14:textId="34E209D6"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1FFFC4FA" w14:textId="21250FE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Std1</w:t>
            </w:r>
          </w:p>
        </w:tc>
        <w:tc>
          <w:tcPr>
            <w:tcW w:w="921" w:type="dxa"/>
            <w:tcBorders>
              <w:top w:val="nil"/>
              <w:left w:val="nil"/>
              <w:bottom w:val="nil"/>
              <w:right w:val="nil"/>
            </w:tcBorders>
            <w:shd w:val="clear" w:color="000000" w:fill="FFFF00"/>
            <w:noWrap/>
            <w:vAlign w:val="bottom"/>
            <w:hideMark/>
          </w:tcPr>
          <w:p w14:paraId="32347A8C" w14:textId="3D8E7D97"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921" w:type="dxa"/>
            <w:tcBorders>
              <w:top w:val="nil"/>
              <w:left w:val="nil"/>
              <w:bottom w:val="nil"/>
              <w:right w:val="nil"/>
            </w:tcBorders>
            <w:shd w:val="clear" w:color="000000" w:fill="FFFF00"/>
            <w:noWrap/>
            <w:vAlign w:val="bottom"/>
            <w:hideMark/>
          </w:tcPr>
          <w:p w14:paraId="224E0A87" w14:textId="0CDDCDEB"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1049" w:type="dxa"/>
            <w:tcBorders>
              <w:top w:val="nil"/>
              <w:left w:val="nil"/>
              <w:bottom w:val="nil"/>
              <w:right w:val="nil"/>
            </w:tcBorders>
            <w:shd w:val="clear" w:color="000000" w:fill="FFFF00"/>
            <w:noWrap/>
            <w:vAlign w:val="bottom"/>
            <w:hideMark/>
          </w:tcPr>
          <w:p w14:paraId="26F6A354" w14:textId="795A5B9C"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748" w:type="dxa"/>
            <w:tcBorders>
              <w:top w:val="nil"/>
              <w:left w:val="nil"/>
              <w:bottom w:val="nil"/>
              <w:right w:val="nil"/>
            </w:tcBorders>
            <w:shd w:val="clear" w:color="000000" w:fill="FFFF00"/>
            <w:noWrap/>
            <w:vAlign w:val="bottom"/>
            <w:hideMark/>
          </w:tcPr>
          <w:p w14:paraId="5EE48F87" w14:textId="28E78C5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Std2</w:t>
            </w:r>
          </w:p>
        </w:tc>
        <w:tc>
          <w:tcPr>
            <w:tcW w:w="748" w:type="dxa"/>
            <w:tcBorders>
              <w:top w:val="nil"/>
              <w:left w:val="nil"/>
              <w:bottom w:val="nil"/>
              <w:right w:val="nil"/>
            </w:tcBorders>
            <w:shd w:val="clear" w:color="000000" w:fill="FFFF00"/>
            <w:noWrap/>
            <w:vAlign w:val="bottom"/>
            <w:hideMark/>
          </w:tcPr>
          <w:p w14:paraId="016308DC" w14:textId="12D4A984"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4F579917" w14:textId="383128B3"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6E98F7E5" w14:textId="32235CBD"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7D6B111C" w14:textId="2EA32255"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05CD7C35"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32BCA81B" w14:textId="2BF31400"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921" w:type="dxa"/>
            <w:tcBorders>
              <w:top w:val="nil"/>
              <w:left w:val="nil"/>
              <w:bottom w:val="nil"/>
              <w:right w:val="nil"/>
            </w:tcBorders>
            <w:shd w:val="clear" w:color="000000" w:fill="FFFF00"/>
            <w:noWrap/>
            <w:vAlign w:val="bottom"/>
            <w:hideMark/>
          </w:tcPr>
          <w:p w14:paraId="0A89D201" w14:textId="3822F001"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921" w:type="dxa"/>
            <w:tcBorders>
              <w:top w:val="nil"/>
              <w:left w:val="nil"/>
              <w:bottom w:val="nil"/>
              <w:right w:val="nil"/>
            </w:tcBorders>
            <w:shd w:val="clear" w:color="000000" w:fill="FFFF00"/>
            <w:noWrap/>
            <w:vAlign w:val="bottom"/>
            <w:hideMark/>
          </w:tcPr>
          <w:p w14:paraId="644A1AB2" w14:textId="4CF2FAF9"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921" w:type="dxa"/>
            <w:tcBorders>
              <w:top w:val="nil"/>
              <w:left w:val="nil"/>
              <w:bottom w:val="nil"/>
              <w:right w:val="nil"/>
            </w:tcBorders>
            <w:shd w:val="clear" w:color="000000" w:fill="FFFF00"/>
            <w:noWrap/>
            <w:vAlign w:val="bottom"/>
            <w:hideMark/>
          </w:tcPr>
          <w:p w14:paraId="09EF108F" w14:textId="44136831"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921" w:type="dxa"/>
            <w:tcBorders>
              <w:top w:val="nil"/>
              <w:left w:val="nil"/>
              <w:bottom w:val="nil"/>
              <w:right w:val="nil"/>
            </w:tcBorders>
            <w:shd w:val="clear" w:color="000000" w:fill="FFFF00"/>
            <w:noWrap/>
            <w:vAlign w:val="bottom"/>
            <w:hideMark/>
          </w:tcPr>
          <w:p w14:paraId="335AF506" w14:textId="50A0506C"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921" w:type="dxa"/>
            <w:tcBorders>
              <w:top w:val="nil"/>
              <w:left w:val="nil"/>
              <w:bottom w:val="nil"/>
              <w:right w:val="nil"/>
            </w:tcBorders>
            <w:shd w:val="clear" w:color="000000" w:fill="FFFF00"/>
            <w:noWrap/>
            <w:vAlign w:val="bottom"/>
            <w:hideMark/>
          </w:tcPr>
          <w:p w14:paraId="4376AE10" w14:textId="1BDE0B37"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1049" w:type="dxa"/>
            <w:tcBorders>
              <w:top w:val="nil"/>
              <w:left w:val="nil"/>
              <w:bottom w:val="nil"/>
              <w:right w:val="nil"/>
            </w:tcBorders>
            <w:shd w:val="clear" w:color="000000" w:fill="FFFF00"/>
            <w:noWrap/>
            <w:vAlign w:val="bottom"/>
            <w:hideMark/>
          </w:tcPr>
          <w:p w14:paraId="3B006F35" w14:textId="15BB5EBA"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1AB72477" w14:textId="04859A05"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7EFEA565" w14:textId="6B1B297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0A1C0E6D" w14:textId="262B35D5"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71623374" w14:textId="026E4DE4"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5F5CCA65" w14:textId="382AF82B"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590D73F2"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3722A5DE" w14:textId="42406508"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4741FA5C" w14:textId="72F73E70"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492E648D" w14:textId="79ABB3C5"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13D459DB" w14:textId="68A4B024"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5487D7DC" w14:textId="097EB500"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921" w:type="dxa"/>
            <w:tcBorders>
              <w:top w:val="nil"/>
              <w:left w:val="nil"/>
              <w:bottom w:val="nil"/>
              <w:right w:val="nil"/>
            </w:tcBorders>
            <w:shd w:val="clear" w:color="000000" w:fill="FFFF00"/>
            <w:noWrap/>
            <w:vAlign w:val="bottom"/>
            <w:hideMark/>
          </w:tcPr>
          <w:p w14:paraId="7A7100B0" w14:textId="2D48FB7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1049" w:type="dxa"/>
            <w:tcBorders>
              <w:top w:val="nil"/>
              <w:left w:val="nil"/>
              <w:bottom w:val="nil"/>
              <w:right w:val="nil"/>
            </w:tcBorders>
            <w:shd w:val="clear" w:color="000000" w:fill="FFFF00"/>
            <w:noWrap/>
            <w:vAlign w:val="bottom"/>
            <w:hideMark/>
          </w:tcPr>
          <w:p w14:paraId="5C34641C" w14:textId="06533B9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748" w:type="dxa"/>
            <w:tcBorders>
              <w:top w:val="nil"/>
              <w:left w:val="nil"/>
              <w:bottom w:val="nil"/>
              <w:right w:val="nil"/>
            </w:tcBorders>
            <w:shd w:val="clear" w:color="000000" w:fill="FFFF00"/>
            <w:noWrap/>
            <w:vAlign w:val="bottom"/>
            <w:hideMark/>
          </w:tcPr>
          <w:p w14:paraId="60F16FE5" w14:textId="5EDCF63B"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748" w:type="dxa"/>
            <w:tcBorders>
              <w:top w:val="nil"/>
              <w:left w:val="nil"/>
              <w:bottom w:val="nil"/>
              <w:right w:val="nil"/>
            </w:tcBorders>
            <w:shd w:val="clear" w:color="000000" w:fill="FFFF00"/>
            <w:noWrap/>
            <w:vAlign w:val="bottom"/>
            <w:hideMark/>
          </w:tcPr>
          <w:p w14:paraId="295E8959" w14:textId="502A39A1"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2AC7D70D" w14:textId="69A7203B"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Std3</w:t>
            </w:r>
          </w:p>
        </w:tc>
        <w:tc>
          <w:tcPr>
            <w:tcW w:w="748" w:type="dxa"/>
            <w:tcBorders>
              <w:top w:val="nil"/>
              <w:left w:val="nil"/>
              <w:bottom w:val="nil"/>
              <w:right w:val="nil"/>
            </w:tcBorders>
            <w:shd w:val="clear" w:color="000000" w:fill="FFFF00"/>
            <w:noWrap/>
            <w:vAlign w:val="bottom"/>
            <w:hideMark/>
          </w:tcPr>
          <w:p w14:paraId="4F91DEA5" w14:textId="29EF0DD7"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2A174060" w14:textId="46FBDC1D"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4F57E6E6" w14:textId="77777777" w:rsidTr="0080613A">
        <w:trPr>
          <w:trHeight w:val="255"/>
        </w:trPr>
        <w:tc>
          <w:tcPr>
            <w:tcW w:w="921" w:type="dxa"/>
            <w:tcBorders>
              <w:top w:val="nil"/>
              <w:left w:val="single" w:sz="4" w:space="0" w:color="auto"/>
              <w:bottom w:val="nil"/>
              <w:right w:val="nil"/>
            </w:tcBorders>
            <w:shd w:val="clear" w:color="000000" w:fill="FFFF00"/>
            <w:noWrap/>
            <w:vAlign w:val="bottom"/>
            <w:hideMark/>
          </w:tcPr>
          <w:p w14:paraId="7425F948" w14:textId="3D558636"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6FD92E59" w14:textId="7F5F4B7F"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79D3FB73" w14:textId="691D265D"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54625300" w14:textId="0EEE6A0D"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Std4</w:t>
            </w:r>
          </w:p>
        </w:tc>
        <w:tc>
          <w:tcPr>
            <w:tcW w:w="921" w:type="dxa"/>
            <w:tcBorders>
              <w:top w:val="nil"/>
              <w:left w:val="nil"/>
              <w:bottom w:val="nil"/>
              <w:right w:val="nil"/>
            </w:tcBorders>
            <w:shd w:val="clear" w:color="000000" w:fill="FFFF00"/>
            <w:noWrap/>
            <w:vAlign w:val="bottom"/>
            <w:hideMark/>
          </w:tcPr>
          <w:p w14:paraId="5B171A50" w14:textId="34B0574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921" w:type="dxa"/>
            <w:tcBorders>
              <w:top w:val="nil"/>
              <w:left w:val="nil"/>
              <w:bottom w:val="nil"/>
              <w:right w:val="nil"/>
            </w:tcBorders>
            <w:shd w:val="clear" w:color="000000" w:fill="FFFF00"/>
            <w:noWrap/>
            <w:vAlign w:val="bottom"/>
            <w:hideMark/>
          </w:tcPr>
          <w:p w14:paraId="20595DCF" w14:textId="77C34629"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1049" w:type="dxa"/>
            <w:tcBorders>
              <w:top w:val="nil"/>
              <w:left w:val="nil"/>
              <w:bottom w:val="nil"/>
              <w:right w:val="nil"/>
            </w:tcBorders>
            <w:shd w:val="clear" w:color="000000" w:fill="FFFF00"/>
            <w:noWrap/>
            <w:vAlign w:val="bottom"/>
            <w:hideMark/>
          </w:tcPr>
          <w:p w14:paraId="1F709383" w14:textId="20E074FE"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748" w:type="dxa"/>
            <w:tcBorders>
              <w:top w:val="nil"/>
              <w:left w:val="nil"/>
              <w:bottom w:val="nil"/>
              <w:right w:val="nil"/>
            </w:tcBorders>
            <w:shd w:val="clear" w:color="000000" w:fill="FFFF00"/>
            <w:noWrap/>
            <w:vAlign w:val="bottom"/>
            <w:hideMark/>
          </w:tcPr>
          <w:p w14:paraId="3CD7BCBE" w14:textId="2BFD674A"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Std5</w:t>
            </w:r>
          </w:p>
        </w:tc>
        <w:tc>
          <w:tcPr>
            <w:tcW w:w="748" w:type="dxa"/>
            <w:tcBorders>
              <w:top w:val="nil"/>
              <w:left w:val="nil"/>
              <w:bottom w:val="nil"/>
              <w:right w:val="nil"/>
            </w:tcBorders>
            <w:shd w:val="clear" w:color="000000" w:fill="FFFF00"/>
            <w:noWrap/>
            <w:vAlign w:val="bottom"/>
            <w:hideMark/>
          </w:tcPr>
          <w:p w14:paraId="3B7088AF" w14:textId="4D7F4B3B"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67387C3C" w14:textId="71AC6951"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nil"/>
            </w:tcBorders>
            <w:shd w:val="clear" w:color="000000" w:fill="FFFF00"/>
            <w:noWrap/>
            <w:vAlign w:val="bottom"/>
            <w:hideMark/>
          </w:tcPr>
          <w:p w14:paraId="7D0301C1" w14:textId="0C56DD1A"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nil"/>
              <w:right w:val="single" w:sz="4" w:space="0" w:color="auto"/>
            </w:tcBorders>
            <w:shd w:val="clear" w:color="000000" w:fill="FFFF00"/>
            <w:noWrap/>
            <w:vAlign w:val="bottom"/>
            <w:hideMark/>
          </w:tcPr>
          <w:p w14:paraId="776741E5" w14:textId="1C93DBDB"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2429803F" w14:textId="77777777" w:rsidTr="0080613A">
        <w:trPr>
          <w:trHeight w:val="255"/>
        </w:trPr>
        <w:tc>
          <w:tcPr>
            <w:tcW w:w="921" w:type="dxa"/>
            <w:tcBorders>
              <w:top w:val="nil"/>
              <w:left w:val="single" w:sz="4" w:space="0" w:color="auto"/>
              <w:bottom w:val="single" w:sz="4" w:space="0" w:color="auto"/>
              <w:right w:val="nil"/>
            </w:tcBorders>
            <w:shd w:val="clear" w:color="000000" w:fill="FFFF00"/>
            <w:noWrap/>
            <w:vAlign w:val="bottom"/>
            <w:hideMark/>
          </w:tcPr>
          <w:p w14:paraId="7A41F75E" w14:textId="2BA11E74"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921" w:type="dxa"/>
            <w:tcBorders>
              <w:top w:val="nil"/>
              <w:left w:val="nil"/>
              <w:bottom w:val="single" w:sz="4" w:space="0" w:color="auto"/>
              <w:right w:val="nil"/>
            </w:tcBorders>
            <w:shd w:val="clear" w:color="000000" w:fill="FFFF00"/>
            <w:noWrap/>
            <w:vAlign w:val="bottom"/>
            <w:hideMark/>
          </w:tcPr>
          <w:p w14:paraId="4FBBCDFA" w14:textId="5BA94D26"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921" w:type="dxa"/>
            <w:tcBorders>
              <w:top w:val="nil"/>
              <w:left w:val="nil"/>
              <w:bottom w:val="single" w:sz="4" w:space="0" w:color="auto"/>
              <w:right w:val="nil"/>
            </w:tcBorders>
            <w:shd w:val="clear" w:color="000000" w:fill="FFFF00"/>
            <w:noWrap/>
            <w:vAlign w:val="bottom"/>
            <w:hideMark/>
          </w:tcPr>
          <w:p w14:paraId="72D9E155" w14:textId="44D2E59C"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921" w:type="dxa"/>
            <w:tcBorders>
              <w:top w:val="nil"/>
              <w:left w:val="nil"/>
              <w:bottom w:val="single" w:sz="4" w:space="0" w:color="auto"/>
              <w:right w:val="nil"/>
            </w:tcBorders>
            <w:shd w:val="clear" w:color="000000" w:fill="FFFF00"/>
            <w:noWrap/>
            <w:vAlign w:val="bottom"/>
            <w:hideMark/>
          </w:tcPr>
          <w:p w14:paraId="2BA68133" w14:textId="6304B0FC"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921" w:type="dxa"/>
            <w:tcBorders>
              <w:top w:val="nil"/>
              <w:left w:val="nil"/>
              <w:bottom w:val="single" w:sz="4" w:space="0" w:color="auto"/>
              <w:right w:val="nil"/>
            </w:tcBorders>
            <w:shd w:val="clear" w:color="000000" w:fill="FFFF00"/>
            <w:noWrap/>
            <w:vAlign w:val="bottom"/>
            <w:hideMark/>
          </w:tcPr>
          <w:p w14:paraId="2DB75D2B" w14:textId="77DA305D"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921" w:type="dxa"/>
            <w:tcBorders>
              <w:top w:val="nil"/>
              <w:left w:val="nil"/>
              <w:bottom w:val="single" w:sz="4" w:space="0" w:color="auto"/>
              <w:right w:val="nil"/>
            </w:tcBorders>
            <w:shd w:val="clear" w:color="000000" w:fill="FFFF00"/>
            <w:noWrap/>
            <w:vAlign w:val="bottom"/>
            <w:hideMark/>
          </w:tcPr>
          <w:p w14:paraId="6E7DF3B7" w14:textId="6CF505A5"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1049" w:type="dxa"/>
            <w:tcBorders>
              <w:top w:val="nil"/>
              <w:left w:val="nil"/>
              <w:bottom w:val="single" w:sz="4" w:space="0" w:color="auto"/>
              <w:right w:val="nil"/>
            </w:tcBorders>
            <w:shd w:val="clear" w:color="000000" w:fill="FFFF00"/>
            <w:noWrap/>
            <w:vAlign w:val="bottom"/>
            <w:hideMark/>
          </w:tcPr>
          <w:p w14:paraId="70FB9D0D" w14:textId="7BFE5E8D"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748" w:type="dxa"/>
            <w:tcBorders>
              <w:top w:val="nil"/>
              <w:left w:val="nil"/>
              <w:bottom w:val="single" w:sz="4" w:space="0" w:color="auto"/>
              <w:right w:val="nil"/>
            </w:tcBorders>
            <w:shd w:val="clear" w:color="000000" w:fill="FFFF00"/>
            <w:noWrap/>
            <w:vAlign w:val="bottom"/>
            <w:hideMark/>
          </w:tcPr>
          <w:p w14:paraId="7FC4F960" w14:textId="3373D142" w:rsidR="00385A54" w:rsidRPr="001212A2" w:rsidRDefault="00385A54" w:rsidP="00CF2F3D">
            <w:pPr>
              <w:tabs>
                <w:tab w:val="left" w:pos="851"/>
              </w:tabs>
              <w:jc w:val="center"/>
              <w:rPr>
                <w:rFonts w:ascii="Verdana" w:hAnsi="Verdana" w:cs="Arial"/>
                <w:sz w:val="18"/>
                <w:szCs w:val="18"/>
              </w:rPr>
            </w:pPr>
            <w:r w:rsidRPr="001212A2">
              <w:rPr>
                <w:rFonts w:ascii="Verdana" w:hAnsi="Verdana" w:cs="Arial"/>
                <w:sz w:val="18"/>
                <w:szCs w:val="18"/>
              </w:rPr>
              <w:t>Std6</w:t>
            </w:r>
          </w:p>
        </w:tc>
        <w:tc>
          <w:tcPr>
            <w:tcW w:w="748" w:type="dxa"/>
            <w:tcBorders>
              <w:top w:val="nil"/>
              <w:left w:val="nil"/>
              <w:bottom w:val="single" w:sz="4" w:space="0" w:color="auto"/>
              <w:right w:val="nil"/>
            </w:tcBorders>
            <w:shd w:val="clear" w:color="000000" w:fill="FFFF00"/>
            <w:noWrap/>
            <w:vAlign w:val="bottom"/>
            <w:hideMark/>
          </w:tcPr>
          <w:p w14:paraId="429FC93E" w14:textId="3B7FDEE8"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single" w:sz="4" w:space="0" w:color="auto"/>
              <w:right w:val="nil"/>
            </w:tcBorders>
            <w:shd w:val="clear" w:color="000000" w:fill="FFFF00"/>
            <w:noWrap/>
            <w:vAlign w:val="bottom"/>
            <w:hideMark/>
          </w:tcPr>
          <w:p w14:paraId="06F8229F" w14:textId="4B3A40A9"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single" w:sz="4" w:space="0" w:color="auto"/>
              <w:right w:val="nil"/>
            </w:tcBorders>
            <w:shd w:val="clear" w:color="000000" w:fill="FFFF00"/>
            <w:noWrap/>
            <w:vAlign w:val="bottom"/>
            <w:hideMark/>
          </w:tcPr>
          <w:p w14:paraId="7854F218" w14:textId="74D22623"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c>
          <w:tcPr>
            <w:tcW w:w="748" w:type="dxa"/>
            <w:tcBorders>
              <w:top w:val="nil"/>
              <w:left w:val="nil"/>
              <w:bottom w:val="single" w:sz="4" w:space="0" w:color="auto"/>
              <w:right w:val="single" w:sz="4" w:space="0" w:color="auto"/>
            </w:tcBorders>
            <w:shd w:val="clear" w:color="000000" w:fill="FFFF00"/>
            <w:noWrap/>
            <w:vAlign w:val="bottom"/>
            <w:hideMark/>
          </w:tcPr>
          <w:p w14:paraId="6DD875BB" w14:textId="5F62E17F" w:rsidR="00385A54" w:rsidRPr="001212A2" w:rsidRDefault="001212A2" w:rsidP="00CF2F3D">
            <w:pPr>
              <w:tabs>
                <w:tab w:val="left" w:pos="851"/>
              </w:tabs>
              <w:jc w:val="center"/>
              <w:rPr>
                <w:rFonts w:ascii="Verdana" w:hAnsi="Verdana" w:cs="Arial"/>
                <w:sz w:val="18"/>
                <w:szCs w:val="18"/>
              </w:rPr>
            </w:pPr>
            <w:r w:rsidRPr="001212A2">
              <w:rPr>
                <w:rFonts w:ascii="Verdana" w:hAnsi="Verdana" w:cs="Arial"/>
                <w:sz w:val="18"/>
                <w:szCs w:val="18"/>
              </w:rPr>
              <w:t>Blank</w:t>
            </w:r>
          </w:p>
        </w:tc>
      </w:tr>
      <w:tr w:rsidR="00385A54" w:rsidRPr="00661581" w14:paraId="52954F8B" w14:textId="77777777" w:rsidTr="0080613A">
        <w:trPr>
          <w:trHeight w:val="255"/>
        </w:trPr>
        <w:tc>
          <w:tcPr>
            <w:tcW w:w="921" w:type="dxa"/>
            <w:tcBorders>
              <w:top w:val="nil"/>
              <w:left w:val="nil"/>
              <w:bottom w:val="nil"/>
              <w:right w:val="nil"/>
            </w:tcBorders>
            <w:shd w:val="clear" w:color="auto" w:fill="auto"/>
            <w:noWrap/>
            <w:vAlign w:val="bottom"/>
            <w:hideMark/>
          </w:tcPr>
          <w:p w14:paraId="6729A75C" w14:textId="77777777" w:rsidR="00385A54" w:rsidRPr="00661581" w:rsidRDefault="00385A54" w:rsidP="00CF2F3D">
            <w:pPr>
              <w:tabs>
                <w:tab w:val="left" w:pos="851"/>
              </w:tabs>
              <w:jc w:val="center"/>
              <w:rPr>
                <w:rFonts w:ascii="Verdana" w:hAnsi="Verdana" w:cs="Arial"/>
              </w:rPr>
            </w:pPr>
          </w:p>
        </w:tc>
        <w:tc>
          <w:tcPr>
            <w:tcW w:w="921" w:type="dxa"/>
            <w:tcBorders>
              <w:top w:val="nil"/>
              <w:left w:val="nil"/>
              <w:bottom w:val="nil"/>
              <w:right w:val="nil"/>
            </w:tcBorders>
            <w:shd w:val="clear" w:color="auto" w:fill="auto"/>
            <w:noWrap/>
            <w:vAlign w:val="bottom"/>
            <w:hideMark/>
          </w:tcPr>
          <w:p w14:paraId="44065049" w14:textId="77777777" w:rsidR="00385A54" w:rsidRPr="00661581" w:rsidRDefault="00385A54" w:rsidP="00CF2F3D">
            <w:pPr>
              <w:tabs>
                <w:tab w:val="left" w:pos="851"/>
              </w:tabs>
              <w:rPr>
                <w:rFonts w:ascii="Verdana" w:hAnsi="Verdana" w:cs="Arial"/>
              </w:rPr>
            </w:pPr>
          </w:p>
        </w:tc>
        <w:tc>
          <w:tcPr>
            <w:tcW w:w="921" w:type="dxa"/>
            <w:tcBorders>
              <w:top w:val="nil"/>
              <w:left w:val="nil"/>
              <w:bottom w:val="nil"/>
              <w:right w:val="nil"/>
            </w:tcBorders>
            <w:shd w:val="clear" w:color="auto" w:fill="auto"/>
            <w:noWrap/>
            <w:vAlign w:val="bottom"/>
            <w:hideMark/>
          </w:tcPr>
          <w:p w14:paraId="4142CE85" w14:textId="77777777" w:rsidR="00385A54" w:rsidRPr="00661581" w:rsidRDefault="00385A54" w:rsidP="00CF2F3D">
            <w:pPr>
              <w:tabs>
                <w:tab w:val="left" w:pos="851"/>
              </w:tabs>
              <w:rPr>
                <w:rFonts w:ascii="Verdana" w:hAnsi="Verdana" w:cs="Arial"/>
              </w:rPr>
            </w:pPr>
          </w:p>
        </w:tc>
        <w:tc>
          <w:tcPr>
            <w:tcW w:w="921" w:type="dxa"/>
            <w:tcBorders>
              <w:top w:val="nil"/>
              <w:left w:val="nil"/>
              <w:bottom w:val="nil"/>
              <w:right w:val="nil"/>
            </w:tcBorders>
            <w:shd w:val="clear" w:color="auto" w:fill="auto"/>
            <w:noWrap/>
            <w:vAlign w:val="bottom"/>
            <w:hideMark/>
          </w:tcPr>
          <w:p w14:paraId="3AF9A187" w14:textId="77777777" w:rsidR="00385A54" w:rsidRPr="00661581" w:rsidRDefault="00385A54" w:rsidP="00CF2F3D">
            <w:pPr>
              <w:tabs>
                <w:tab w:val="left" w:pos="851"/>
              </w:tabs>
              <w:rPr>
                <w:rFonts w:ascii="Verdana" w:hAnsi="Verdana" w:cs="Arial"/>
              </w:rPr>
            </w:pPr>
          </w:p>
        </w:tc>
        <w:tc>
          <w:tcPr>
            <w:tcW w:w="921" w:type="dxa"/>
            <w:tcBorders>
              <w:top w:val="nil"/>
              <w:left w:val="nil"/>
              <w:bottom w:val="nil"/>
              <w:right w:val="nil"/>
            </w:tcBorders>
            <w:shd w:val="clear" w:color="auto" w:fill="auto"/>
            <w:noWrap/>
            <w:vAlign w:val="bottom"/>
            <w:hideMark/>
          </w:tcPr>
          <w:p w14:paraId="15B69063" w14:textId="77777777" w:rsidR="00385A54" w:rsidRPr="00661581" w:rsidRDefault="00385A54" w:rsidP="00CF2F3D">
            <w:pPr>
              <w:tabs>
                <w:tab w:val="left" w:pos="851"/>
              </w:tabs>
              <w:rPr>
                <w:rFonts w:ascii="Verdana" w:hAnsi="Verdana" w:cs="Arial"/>
              </w:rPr>
            </w:pPr>
          </w:p>
        </w:tc>
        <w:tc>
          <w:tcPr>
            <w:tcW w:w="921" w:type="dxa"/>
            <w:tcBorders>
              <w:top w:val="nil"/>
              <w:left w:val="nil"/>
              <w:bottom w:val="nil"/>
              <w:right w:val="nil"/>
            </w:tcBorders>
            <w:shd w:val="clear" w:color="auto" w:fill="auto"/>
            <w:noWrap/>
            <w:vAlign w:val="bottom"/>
            <w:hideMark/>
          </w:tcPr>
          <w:p w14:paraId="17CDDF5D" w14:textId="77777777" w:rsidR="00385A54" w:rsidRPr="00661581" w:rsidRDefault="00385A54" w:rsidP="00CF2F3D">
            <w:pPr>
              <w:tabs>
                <w:tab w:val="left" w:pos="851"/>
              </w:tabs>
              <w:rPr>
                <w:rFonts w:ascii="Verdana" w:hAnsi="Verdana" w:cs="Arial"/>
              </w:rPr>
            </w:pPr>
          </w:p>
        </w:tc>
        <w:tc>
          <w:tcPr>
            <w:tcW w:w="1049" w:type="dxa"/>
            <w:tcBorders>
              <w:top w:val="nil"/>
              <w:left w:val="nil"/>
              <w:bottom w:val="nil"/>
              <w:right w:val="nil"/>
            </w:tcBorders>
            <w:shd w:val="clear" w:color="auto" w:fill="auto"/>
            <w:noWrap/>
            <w:vAlign w:val="bottom"/>
            <w:hideMark/>
          </w:tcPr>
          <w:p w14:paraId="4FFEAB81" w14:textId="77777777" w:rsidR="00385A54" w:rsidRPr="00661581" w:rsidRDefault="00385A54" w:rsidP="00CF2F3D">
            <w:pPr>
              <w:tabs>
                <w:tab w:val="left" w:pos="851"/>
              </w:tabs>
              <w:rPr>
                <w:rFonts w:ascii="Verdana" w:hAnsi="Verdana" w:cs="Arial"/>
              </w:rPr>
            </w:pPr>
          </w:p>
        </w:tc>
        <w:tc>
          <w:tcPr>
            <w:tcW w:w="748" w:type="dxa"/>
            <w:tcBorders>
              <w:top w:val="nil"/>
              <w:left w:val="nil"/>
              <w:bottom w:val="nil"/>
              <w:right w:val="nil"/>
            </w:tcBorders>
            <w:shd w:val="clear" w:color="auto" w:fill="auto"/>
            <w:noWrap/>
            <w:vAlign w:val="bottom"/>
            <w:hideMark/>
          </w:tcPr>
          <w:p w14:paraId="780660F5" w14:textId="77777777" w:rsidR="00385A54" w:rsidRPr="00661581" w:rsidRDefault="00385A54" w:rsidP="00CF2F3D">
            <w:pPr>
              <w:tabs>
                <w:tab w:val="left" w:pos="851"/>
              </w:tabs>
              <w:rPr>
                <w:rFonts w:ascii="Verdana" w:hAnsi="Verdana" w:cs="Arial"/>
              </w:rPr>
            </w:pPr>
          </w:p>
        </w:tc>
        <w:tc>
          <w:tcPr>
            <w:tcW w:w="748" w:type="dxa"/>
            <w:tcBorders>
              <w:top w:val="nil"/>
              <w:left w:val="nil"/>
              <w:bottom w:val="nil"/>
              <w:right w:val="nil"/>
            </w:tcBorders>
            <w:shd w:val="clear" w:color="auto" w:fill="auto"/>
            <w:noWrap/>
            <w:vAlign w:val="bottom"/>
            <w:hideMark/>
          </w:tcPr>
          <w:p w14:paraId="27C282D4" w14:textId="77777777" w:rsidR="00385A54" w:rsidRPr="00661581" w:rsidRDefault="00385A54" w:rsidP="00CF2F3D">
            <w:pPr>
              <w:tabs>
                <w:tab w:val="left" w:pos="851"/>
              </w:tabs>
              <w:rPr>
                <w:rFonts w:ascii="Verdana" w:hAnsi="Verdana" w:cs="Arial"/>
              </w:rPr>
            </w:pPr>
          </w:p>
        </w:tc>
        <w:tc>
          <w:tcPr>
            <w:tcW w:w="748" w:type="dxa"/>
            <w:tcBorders>
              <w:top w:val="nil"/>
              <w:left w:val="nil"/>
              <w:bottom w:val="nil"/>
              <w:right w:val="nil"/>
            </w:tcBorders>
            <w:shd w:val="clear" w:color="auto" w:fill="auto"/>
            <w:noWrap/>
            <w:vAlign w:val="bottom"/>
            <w:hideMark/>
          </w:tcPr>
          <w:p w14:paraId="6C21C12D" w14:textId="77777777" w:rsidR="00385A54" w:rsidRPr="00661581" w:rsidRDefault="00385A54" w:rsidP="00CF2F3D">
            <w:pPr>
              <w:tabs>
                <w:tab w:val="left" w:pos="851"/>
              </w:tabs>
              <w:rPr>
                <w:rFonts w:ascii="Verdana" w:hAnsi="Verdana" w:cs="Arial"/>
              </w:rPr>
            </w:pPr>
          </w:p>
        </w:tc>
        <w:tc>
          <w:tcPr>
            <w:tcW w:w="748" w:type="dxa"/>
            <w:tcBorders>
              <w:top w:val="nil"/>
              <w:left w:val="nil"/>
              <w:bottom w:val="nil"/>
              <w:right w:val="nil"/>
            </w:tcBorders>
            <w:shd w:val="clear" w:color="auto" w:fill="auto"/>
            <w:noWrap/>
            <w:vAlign w:val="bottom"/>
            <w:hideMark/>
          </w:tcPr>
          <w:p w14:paraId="65FCC418" w14:textId="77777777" w:rsidR="00385A54" w:rsidRPr="00661581" w:rsidRDefault="00385A54" w:rsidP="00CF2F3D">
            <w:pPr>
              <w:tabs>
                <w:tab w:val="left" w:pos="851"/>
              </w:tabs>
              <w:rPr>
                <w:rFonts w:ascii="Verdana" w:hAnsi="Verdana" w:cs="Arial"/>
              </w:rPr>
            </w:pPr>
          </w:p>
        </w:tc>
        <w:tc>
          <w:tcPr>
            <w:tcW w:w="748" w:type="dxa"/>
            <w:tcBorders>
              <w:top w:val="nil"/>
              <w:left w:val="nil"/>
              <w:bottom w:val="nil"/>
              <w:right w:val="nil"/>
            </w:tcBorders>
            <w:shd w:val="clear" w:color="auto" w:fill="auto"/>
            <w:noWrap/>
            <w:vAlign w:val="bottom"/>
            <w:hideMark/>
          </w:tcPr>
          <w:p w14:paraId="2CFBCA86" w14:textId="77777777" w:rsidR="00385A54" w:rsidRPr="00661581" w:rsidRDefault="00385A54" w:rsidP="00CF2F3D">
            <w:pPr>
              <w:tabs>
                <w:tab w:val="left" w:pos="851"/>
              </w:tabs>
              <w:rPr>
                <w:rFonts w:ascii="Verdana" w:hAnsi="Verdana" w:cs="Arial"/>
              </w:rPr>
            </w:pPr>
          </w:p>
        </w:tc>
      </w:tr>
      <w:tr w:rsidR="00385A54" w:rsidRPr="00661581" w14:paraId="6D3EAE40" w14:textId="77777777" w:rsidTr="0080613A">
        <w:trPr>
          <w:trHeight w:val="255"/>
        </w:trPr>
        <w:tc>
          <w:tcPr>
            <w:tcW w:w="921" w:type="dxa"/>
            <w:tcBorders>
              <w:top w:val="single" w:sz="4" w:space="0" w:color="auto"/>
              <w:left w:val="single" w:sz="4" w:space="0" w:color="auto"/>
              <w:bottom w:val="nil"/>
              <w:right w:val="nil"/>
            </w:tcBorders>
            <w:shd w:val="clear" w:color="000000" w:fill="CCFFCC"/>
            <w:noWrap/>
            <w:vAlign w:val="bottom"/>
            <w:hideMark/>
          </w:tcPr>
          <w:p w14:paraId="451971A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single" w:sz="4" w:space="0" w:color="auto"/>
              <w:left w:val="nil"/>
              <w:bottom w:val="nil"/>
              <w:right w:val="nil"/>
            </w:tcBorders>
            <w:shd w:val="clear" w:color="000000" w:fill="CCFFCC"/>
            <w:noWrap/>
            <w:vAlign w:val="bottom"/>
            <w:hideMark/>
          </w:tcPr>
          <w:p w14:paraId="7C2A95B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single" w:sz="4" w:space="0" w:color="auto"/>
              <w:left w:val="nil"/>
              <w:bottom w:val="nil"/>
              <w:right w:val="nil"/>
            </w:tcBorders>
            <w:shd w:val="clear" w:color="000000" w:fill="CCFFCC"/>
            <w:noWrap/>
            <w:vAlign w:val="bottom"/>
            <w:hideMark/>
          </w:tcPr>
          <w:p w14:paraId="08BEA39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single" w:sz="4" w:space="0" w:color="auto"/>
              <w:left w:val="nil"/>
              <w:bottom w:val="nil"/>
              <w:right w:val="nil"/>
            </w:tcBorders>
            <w:shd w:val="clear" w:color="000000" w:fill="CCFFCC"/>
            <w:noWrap/>
            <w:vAlign w:val="bottom"/>
            <w:hideMark/>
          </w:tcPr>
          <w:p w14:paraId="14959E90"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single" w:sz="4" w:space="0" w:color="auto"/>
              <w:left w:val="nil"/>
              <w:bottom w:val="nil"/>
              <w:right w:val="nil"/>
            </w:tcBorders>
            <w:shd w:val="clear" w:color="000000" w:fill="CCFFCC"/>
            <w:noWrap/>
            <w:vAlign w:val="bottom"/>
            <w:hideMark/>
          </w:tcPr>
          <w:p w14:paraId="4AF0A63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single" w:sz="4" w:space="0" w:color="auto"/>
              <w:left w:val="nil"/>
              <w:bottom w:val="nil"/>
              <w:right w:val="nil"/>
            </w:tcBorders>
            <w:shd w:val="clear" w:color="000000" w:fill="CCFFCC"/>
            <w:noWrap/>
            <w:vAlign w:val="bottom"/>
            <w:hideMark/>
          </w:tcPr>
          <w:p w14:paraId="0D259D1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1049" w:type="dxa"/>
            <w:tcBorders>
              <w:top w:val="single" w:sz="4" w:space="0" w:color="auto"/>
              <w:left w:val="nil"/>
              <w:bottom w:val="nil"/>
              <w:right w:val="nil"/>
            </w:tcBorders>
            <w:shd w:val="clear" w:color="000000" w:fill="CCFFCC"/>
            <w:noWrap/>
            <w:vAlign w:val="bottom"/>
            <w:hideMark/>
          </w:tcPr>
          <w:p w14:paraId="77095B8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single" w:sz="4" w:space="0" w:color="auto"/>
              <w:left w:val="nil"/>
              <w:bottom w:val="nil"/>
              <w:right w:val="nil"/>
            </w:tcBorders>
            <w:shd w:val="clear" w:color="000000" w:fill="CCFFCC"/>
            <w:noWrap/>
            <w:vAlign w:val="bottom"/>
            <w:hideMark/>
          </w:tcPr>
          <w:p w14:paraId="3D08CC1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single" w:sz="4" w:space="0" w:color="auto"/>
              <w:left w:val="nil"/>
              <w:bottom w:val="nil"/>
              <w:right w:val="nil"/>
            </w:tcBorders>
            <w:shd w:val="clear" w:color="000000" w:fill="CCFFCC"/>
            <w:noWrap/>
            <w:vAlign w:val="bottom"/>
            <w:hideMark/>
          </w:tcPr>
          <w:p w14:paraId="15897E6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single" w:sz="4" w:space="0" w:color="auto"/>
              <w:left w:val="nil"/>
              <w:bottom w:val="nil"/>
              <w:right w:val="nil"/>
            </w:tcBorders>
            <w:shd w:val="clear" w:color="000000" w:fill="CCFFCC"/>
            <w:noWrap/>
            <w:vAlign w:val="bottom"/>
            <w:hideMark/>
          </w:tcPr>
          <w:p w14:paraId="56C3AB5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single" w:sz="4" w:space="0" w:color="auto"/>
              <w:left w:val="nil"/>
              <w:bottom w:val="nil"/>
              <w:right w:val="nil"/>
            </w:tcBorders>
            <w:shd w:val="clear" w:color="000000" w:fill="CCFFCC"/>
            <w:noWrap/>
            <w:vAlign w:val="bottom"/>
            <w:hideMark/>
          </w:tcPr>
          <w:p w14:paraId="2B90BB4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single" w:sz="4" w:space="0" w:color="auto"/>
              <w:left w:val="nil"/>
              <w:bottom w:val="nil"/>
              <w:right w:val="single" w:sz="4" w:space="0" w:color="auto"/>
            </w:tcBorders>
            <w:shd w:val="clear" w:color="000000" w:fill="CCFFCC"/>
            <w:noWrap/>
            <w:vAlign w:val="bottom"/>
            <w:hideMark/>
          </w:tcPr>
          <w:p w14:paraId="6A6CDBF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6935145E"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18AFB73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2813F360"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206C672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79BEA66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22037A3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7A7468E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1049" w:type="dxa"/>
            <w:tcBorders>
              <w:top w:val="nil"/>
              <w:left w:val="nil"/>
              <w:bottom w:val="nil"/>
              <w:right w:val="nil"/>
            </w:tcBorders>
            <w:shd w:val="clear" w:color="000000" w:fill="CCFFCC"/>
            <w:noWrap/>
            <w:vAlign w:val="bottom"/>
            <w:hideMark/>
          </w:tcPr>
          <w:p w14:paraId="5EE9F083"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4FBCB63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15A75A03"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5034EC7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1961A1F3"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518EAAA3"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2D48E083"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345B3C3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2B22745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921" w:type="dxa"/>
            <w:tcBorders>
              <w:top w:val="nil"/>
              <w:left w:val="nil"/>
              <w:bottom w:val="nil"/>
              <w:right w:val="nil"/>
            </w:tcBorders>
            <w:shd w:val="clear" w:color="000000" w:fill="CCFFCC"/>
            <w:noWrap/>
            <w:vAlign w:val="bottom"/>
            <w:hideMark/>
          </w:tcPr>
          <w:p w14:paraId="63D6A77D"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921" w:type="dxa"/>
            <w:tcBorders>
              <w:top w:val="nil"/>
              <w:left w:val="nil"/>
              <w:bottom w:val="nil"/>
              <w:right w:val="nil"/>
            </w:tcBorders>
            <w:shd w:val="clear" w:color="000000" w:fill="CCFFCC"/>
            <w:noWrap/>
            <w:vAlign w:val="bottom"/>
            <w:hideMark/>
          </w:tcPr>
          <w:p w14:paraId="3CE45DD9"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921" w:type="dxa"/>
            <w:tcBorders>
              <w:top w:val="nil"/>
              <w:left w:val="nil"/>
              <w:bottom w:val="nil"/>
              <w:right w:val="nil"/>
            </w:tcBorders>
            <w:shd w:val="clear" w:color="000000" w:fill="CCFFCC"/>
            <w:noWrap/>
            <w:vAlign w:val="bottom"/>
            <w:hideMark/>
          </w:tcPr>
          <w:p w14:paraId="1FF115D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7EDFA1E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1049" w:type="dxa"/>
            <w:tcBorders>
              <w:top w:val="nil"/>
              <w:left w:val="nil"/>
              <w:bottom w:val="nil"/>
              <w:right w:val="nil"/>
            </w:tcBorders>
            <w:shd w:val="clear" w:color="000000" w:fill="CCFFCC"/>
            <w:noWrap/>
            <w:vAlign w:val="bottom"/>
            <w:hideMark/>
          </w:tcPr>
          <w:p w14:paraId="64543CF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0EB2D1C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7D268C2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748" w:type="dxa"/>
            <w:tcBorders>
              <w:top w:val="nil"/>
              <w:left w:val="nil"/>
              <w:bottom w:val="nil"/>
              <w:right w:val="nil"/>
            </w:tcBorders>
            <w:shd w:val="clear" w:color="000000" w:fill="CCFFCC"/>
            <w:noWrap/>
            <w:vAlign w:val="bottom"/>
            <w:hideMark/>
          </w:tcPr>
          <w:p w14:paraId="4ADC356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748" w:type="dxa"/>
            <w:tcBorders>
              <w:top w:val="nil"/>
              <w:left w:val="nil"/>
              <w:bottom w:val="nil"/>
              <w:right w:val="nil"/>
            </w:tcBorders>
            <w:shd w:val="clear" w:color="000000" w:fill="CCFFCC"/>
            <w:noWrap/>
            <w:vAlign w:val="bottom"/>
            <w:hideMark/>
          </w:tcPr>
          <w:p w14:paraId="7CF9538E"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0407760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2CEB56C4"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5FD9CADE"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4148993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921" w:type="dxa"/>
            <w:tcBorders>
              <w:top w:val="nil"/>
              <w:left w:val="nil"/>
              <w:bottom w:val="nil"/>
              <w:right w:val="nil"/>
            </w:tcBorders>
            <w:shd w:val="clear" w:color="000000" w:fill="CCFFCC"/>
            <w:noWrap/>
            <w:vAlign w:val="bottom"/>
            <w:hideMark/>
          </w:tcPr>
          <w:p w14:paraId="192AA26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921" w:type="dxa"/>
            <w:tcBorders>
              <w:top w:val="nil"/>
              <w:left w:val="nil"/>
              <w:bottom w:val="nil"/>
              <w:right w:val="nil"/>
            </w:tcBorders>
            <w:shd w:val="clear" w:color="000000" w:fill="CCFFCC"/>
            <w:noWrap/>
            <w:vAlign w:val="bottom"/>
            <w:hideMark/>
          </w:tcPr>
          <w:p w14:paraId="13A537F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921" w:type="dxa"/>
            <w:tcBorders>
              <w:top w:val="nil"/>
              <w:left w:val="nil"/>
              <w:bottom w:val="nil"/>
              <w:right w:val="nil"/>
            </w:tcBorders>
            <w:shd w:val="clear" w:color="000000" w:fill="CCFFCC"/>
            <w:noWrap/>
            <w:vAlign w:val="bottom"/>
            <w:hideMark/>
          </w:tcPr>
          <w:p w14:paraId="445FC8F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29AD1F8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1049" w:type="dxa"/>
            <w:tcBorders>
              <w:top w:val="nil"/>
              <w:left w:val="nil"/>
              <w:bottom w:val="nil"/>
              <w:right w:val="nil"/>
            </w:tcBorders>
            <w:shd w:val="clear" w:color="000000" w:fill="CCFFCC"/>
            <w:noWrap/>
            <w:vAlign w:val="bottom"/>
            <w:hideMark/>
          </w:tcPr>
          <w:p w14:paraId="719EF3D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79FDD76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1A3E335D"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748" w:type="dxa"/>
            <w:tcBorders>
              <w:top w:val="nil"/>
              <w:left w:val="nil"/>
              <w:bottom w:val="nil"/>
              <w:right w:val="nil"/>
            </w:tcBorders>
            <w:shd w:val="clear" w:color="000000" w:fill="CCFFCC"/>
            <w:noWrap/>
            <w:vAlign w:val="bottom"/>
            <w:hideMark/>
          </w:tcPr>
          <w:p w14:paraId="5F45244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748" w:type="dxa"/>
            <w:tcBorders>
              <w:top w:val="nil"/>
              <w:left w:val="nil"/>
              <w:bottom w:val="nil"/>
              <w:right w:val="nil"/>
            </w:tcBorders>
            <w:shd w:val="clear" w:color="000000" w:fill="CCFFCC"/>
            <w:noWrap/>
            <w:vAlign w:val="bottom"/>
            <w:hideMark/>
          </w:tcPr>
          <w:p w14:paraId="7A8D285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14521B3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12D4D3C5"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5B6C56B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6648CA6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1189DCA3"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70E21F6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2DDC53A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921" w:type="dxa"/>
            <w:tcBorders>
              <w:top w:val="nil"/>
              <w:left w:val="nil"/>
              <w:bottom w:val="nil"/>
              <w:right w:val="nil"/>
            </w:tcBorders>
            <w:shd w:val="clear" w:color="000000" w:fill="CCFFCC"/>
            <w:noWrap/>
            <w:vAlign w:val="bottom"/>
            <w:hideMark/>
          </w:tcPr>
          <w:p w14:paraId="78819982"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1049" w:type="dxa"/>
            <w:tcBorders>
              <w:top w:val="nil"/>
              <w:left w:val="nil"/>
              <w:bottom w:val="nil"/>
              <w:right w:val="nil"/>
            </w:tcBorders>
            <w:shd w:val="clear" w:color="000000" w:fill="CCFFCC"/>
            <w:noWrap/>
            <w:vAlign w:val="bottom"/>
            <w:hideMark/>
          </w:tcPr>
          <w:p w14:paraId="1EEB15C0"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3BAE349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2524C739"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0EFB8FEE"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63CD561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576D2FE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11D8228B"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09CCEE4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15DDFF19"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921" w:type="dxa"/>
            <w:tcBorders>
              <w:top w:val="nil"/>
              <w:left w:val="nil"/>
              <w:bottom w:val="nil"/>
              <w:right w:val="nil"/>
            </w:tcBorders>
            <w:shd w:val="clear" w:color="000000" w:fill="CCFFCC"/>
            <w:noWrap/>
            <w:vAlign w:val="bottom"/>
            <w:hideMark/>
          </w:tcPr>
          <w:p w14:paraId="00902BBE"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921" w:type="dxa"/>
            <w:tcBorders>
              <w:top w:val="nil"/>
              <w:left w:val="nil"/>
              <w:bottom w:val="nil"/>
              <w:right w:val="nil"/>
            </w:tcBorders>
            <w:shd w:val="clear" w:color="000000" w:fill="CCFFCC"/>
            <w:noWrap/>
            <w:vAlign w:val="bottom"/>
            <w:hideMark/>
          </w:tcPr>
          <w:p w14:paraId="35EABA5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921" w:type="dxa"/>
            <w:tcBorders>
              <w:top w:val="nil"/>
              <w:left w:val="nil"/>
              <w:bottom w:val="nil"/>
              <w:right w:val="nil"/>
            </w:tcBorders>
            <w:shd w:val="clear" w:color="000000" w:fill="CCFFCC"/>
            <w:noWrap/>
            <w:vAlign w:val="bottom"/>
            <w:hideMark/>
          </w:tcPr>
          <w:p w14:paraId="08FB7CC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32EF26E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1049" w:type="dxa"/>
            <w:tcBorders>
              <w:top w:val="nil"/>
              <w:left w:val="nil"/>
              <w:bottom w:val="nil"/>
              <w:right w:val="nil"/>
            </w:tcBorders>
            <w:shd w:val="clear" w:color="000000" w:fill="CCFFCC"/>
            <w:noWrap/>
            <w:vAlign w:val="bottom"/>
            <w:hideMark/>
          </w:tcPr>
          <w:p w14:paraId="1BB342E2"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471993F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3B4E6FF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4B29BBD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1B17AC3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763607D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7B6DF1B0" w14:textId="77777777" w:rsidTr="0080613A">
        <w:trPr>
          <w:trHeight w:val="255"/>
        </w:trPr>
        <w:tc>
          <w:tcPr>
            <w:tcW w:w="921" w:type="dxa"/>
            <w:tcBorders>
              <w:top w:val="nil"/>
              <w:left w:val="single" w:sz="4" w:space="0" w:color="auto"/>
              <w:bottom w:val="nil"/>
              <w:right w:val="nil"/>
            </w:tcBorders>
            <w:shd w:val="clear" w:color="000000" w:fill="CCFFCC"/>
            <w:noWrap/>
            <w:vAlign w:val="bottom"/>
            <w:hideMark/>
          </w:tcPr>
          <w:p w14:paraId="2BB1FB26"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65FCB3AC"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921" w:type="dxa"/>
            <w:tcBorders>
              <w:top w:val="nil"/>
              <w:left w:val="nil"/>
              <w:bottom w:val="nil"/>
              <w:right w:val="nil"/>
            </w:tcBorders>
            <w:shd w:val="clear" w:color="000000" w:fill="CCFFCC"/>
            <w:noWrap/>
            <w:vAlign w:val="bottom"/>
            <w:hideMark/>
          </w:tcPr>
          <w:p w14:paraId="2A85C9A4"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921" w:type="dxa"/>
            <w:tcBorders>
              <w:top w:val="nil"/>
              <w:left w:val="nil"/>
              <w:bottom w:val="nil"/>
              <w:right w:val="nil"/>
            </w:tcBorders>
            <w:shd w:val="clear" w:color="000000" w:fill="CCFFCC"/>
            <w:noWrap/>
            <w:vAlign w:val="bottom"/>
            <w:hideMark/>
          </w:tcPr>
          <w:p w14:paraId="6995719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921" w:type="dxa"/>
            <w:tcBorders>
              <w:top w:val="nil"/>
              <w:left w:val="nil"/>
              <w:bottom w:val="nil"/>
              <w:right w:val="nil"/>
            </w:tcBorders>
            <w:shd w:val="clear" w:color="000000" w:fill="CCFFCC"/>
            <w:noWrap/>
            <w:vAlign w:val="bottom"/>
            <w:hideMark/>
          </w:tcPr>
          <w:p w14:paraId="2533A5F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nil"/>
              <w:right w:val="nil"/>
            </w:tcBorders>
            <w:shd w:val="clear" w:color="000000" w:fill="CCFFCC"/>
            <w:noWrap/>
            <w:vAlign w:val="bottom"/>
            <w:hideMark/>
          </w:tcPr>
          <w:p w14:paraId="4972D51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1049" w:type="dxa"/>
            <w:tcBorders>
              <w:top w:val="nil"/>
              <w:left w:val="nil"/>
              <w:bottom w:val="nil"/>
              <w:right w:val="nil"/>
            </w:tcBorders>
            <w:shd w:val="clear" w:color="000000" w:fill="CCFFCC"/>
            <w:noWrap/>
            <w:vAlign w:val="bottom"/>
            <w:hideMark/>
          </w:tcPr>
          <w:p w14:paraId="55659D75"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nil"/>
              <w:right w:val="nil"/>
            </w:tcBorders>
            <w:shd w:val="clear" w:color="000000" w:fill="CCFFCC"/>
            <w:noWrap/>
            <w:vAlign w:val="bottom"/>
            <w:hideMark/>
          </w:tcPr>
          <w:p w14:paraId="365683F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nil"/>
              <w:right w:val="nil"/>
            </w:tcBorders>
            <w:shd w:val="clear" w:color="000000" w:fill="CCFFCC"/>
            <w:noWrap/>
            <w:vAlign w:val="bottom"/>
            <w:hideMark/>
          </w:tcPr>
          <w:p w14:paraId="3012961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5414E2F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nil"/>
            </w:tcBorders>
            <w:shd w:val="clear" w:color="000000" w:fill="CCFFCC"/>
            <w:noWrap/>
            <w:vAlign w:val="bottom"/>
            <w:hideMark/>
          </w:tcPr>
          <w:p w14:paraId="4055270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nil"/>
              <w:right w:val="single" w:sz="4" w:space="0" w:color="auto"/>
            </w:tcBorders>
            <w:shd w:val="clear" w:color="000000" w:fill="CCFFCC"/>
            <w:noWrap/>
            <w:vAlign w:val="bottom"/>
            <w:hideMark/>
          </w:tcPr>
          <w:p w14:paraId="1DC721F2"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r w:rsidR="00385A54" w:rsidRPr="00661581" w14:paraId="0EDC0BB3" w14:textId="77777777" w:rsidTr="0080613A">
        <w:trPr>
          <w:trHeight w:val="255"/>
        </w:trPr>
        <w:tc>
          <w:tcPr>
            <w:tcW w:w="921" w:type="dxa"/>
            <w:tcBorders>
              <w:top w:val="nil"/>
              <w:left w:val="single" w:sz="4" w:space="0" w:color="auto"/>
              <w:bottom w:val="single" w:sz="4" w:space="0" w:color="auto"/>
              <w:right w:val="nil"/>
            </w:tcBorders>
            <w:shd w:val="clear" w:color="000000" w:fill="CCFFCC"/>
            <w:noWrap/>
            <w:vAlign w:val="bottom"/>
            <w:hideMark/>
          </w:tcPr>
          <w:p w14:paraId="43DDF6A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single" w:sz="4" w:space="0" w:color="auto"/>
              <w:right w:val="nil"/>
            </w:tcBorders>
            <w:shd w:val="clear" w:color="000000" w:fill="CCFFCC"/>
            <w:noWrap/>
            <w:vAlign w:val="bottom"/>
            <w:hideMark/>
          </w:tcPr>
          <w:p w14:paraId="354C5F7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921" w:type="dxa"/>
            <w:tcBorders>
              <w:top w:val="nil"/>
              <w:left w:val="nil"/>
              <w:bottom w:val="single" w:sz="4" w:space="0" w:color="auto"/>
              <w:right w:val="nil"/>
            </w:tcBorders>
            <w:shd w:val="clear" w:color="000000" w:fill="CCFFCC"/>
            <w:noWrap/>
            <w:vAlign w:val="bottom"/>
            <w:hideMark/>
          </w:tcPr>
          <w:p w14:paraId="4DF799FF"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921" w:type="dxa"/>
            <w:tcBorders>
              <w:top w:val="nil"/>
              <w:left w:val="nil"/>
              <w:bottom w:val="single" w:sz="4" w:space="0" w:color="auto"/>
              <w:right w:val="nil"/>
            </w:tcBorders>
            <w:shd w:val="clear" w:color="000000" w:fill="CCFFCC"/>
            <w:noWrap/>
            <w:vAlign w:val="bottom"/>
            <w:hideMark/>
          </w:tcPr>
          <w:p w14:paraId="2EDB9AD6"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921" w:type="dxa"/>
            <w:tcBorders>
              <w:top w:val="nil"/>
              <w:left w:val="nil"/>
              <w:bottom w:val="single" w:sz="4" w:space="0" w:color="auto"/>
              <w:right w:val="nil"/>
            </w:tcBorders>
            <w:shd w:val="clear" w:color="000000" w:fill="CCFFCC"/>
            <w:noWrap/>
            <w:vAlign w:val="bottom"/>
            <w:hideMark/>
          </w:tcPr>
          <w:p w14:paraId="39CFDD5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10</w:t>
            </w:r>
          </w:p>
        </w:tc>
        <w:tc>
          <w:tcPr>
            <w:tcW w:w="921" w:type="dxa"/>
            <w:tcBorders>
              <w:top w:val="nil"/>
              <w:left w:val="nil"/>
              <w:bottom w:val="single" w:sz="4" w:space="0" w:color="auto"/>
              <w:right w:val="nil"/>
            </w:tcBorders>
            <w:shd w:val="clear" w:color="000000" w:fill="CCFFCC"/>
            <w:noWrap/>
            <w:vAlign w:val="bottom"/>
            <w:hideMark/>
          </w:tcPr>
          <w:p w14:paraId="766BCF30" w14:textId="77777777" w:rsidR="00385A54" w:rsidRPr="00661581" w:rsidRDefault="00385A54" w:rsidP="00CF2F3D">
            <w:pPr>
              <w:tabs>
                <w:tab w:val="left" w:pos="851"/>
              </w:tabs>
              <w:jc w:val="center"/>
              <w:rPr>
                <w:rFonts w:ascii="Verdana" w:hAnsi="Verdana" w:cs="Arial"/>
              </w:rPr>
            </w:pPr>
            <w:r w:rsidRPr="00661581">
              <w:rPr>
                <w:rFonts w:ascii="Verdana" w:hAnsi="Verdana" w:cs="Arial"/>
              </w:rPr>
              <w:t>20</w:t>
            </w:r>
          </w:p>
        </w:tc>
        <w:tc>
          <w:tcPr>
            <w:tcW w:w="1049" w:type="dxa"/>
            <w:tcBorders>
              <w:top w:val="nil"/>
              <w:left w:val="nil"/>
              <w:bottom w:val="single" w:sz="4" w:space="0" w:color="auto"/>
              <w:right w:val="nil"/>
            </w:tcBorders>
            <w:shd w:val="clear" w:color="000000" w:fill="CCFFCC"/>
            <w:noWrap/>
            <w:vAlign w:val="bottom"/>
            <w:hideMark/>
          </w:tcPr>
          <w:p w14:paraId="20F84A31" w14:textId="77777777" w:rsidR="00385A54" w:rsidRPr="00661581" w:rsidRDefault="00385A54" w:rsidP="00CF2F3D">
            <w:pPr>
              <w:tabs>
                <w:tab w:val="left" w:pos="851"/>
              </w:tabs>
              <w:jc w:val="center"/>
              <w:rPr>
                <w:rFonts w:ascii="Verdana" w:hAnsi="Verdana" w:cs="Arial"/>
              </w:rPr>
            </w:pPr>
            <w:r w:rsidRPr="00661581">
              <w:rPr>
                <w:rFonts w:ascii="Verdana" w:hAnsi="Verdana" w:cs="Arial"/>
              </w:rPr>
              <w:t>40</w:t>
            </w:r>
          </w:p>
        </w:tc>
        <w:tc>
          <w:tcPr>
            <w:tcW w:w="748" w:type="dxa"/>
            <w:tcBorders>
              <w:top w:val="nil"/>
              <w:left w:val="nil"/>
              <w:bottom w:val="single" w:sz="4" w:space="0" w:color="auto"/>
              <w:right w:val="nil"/>
            </w:tcBorders>
            <w:shd w:val="clear" w:color="000000" w:fill="CCFFCC"/>
            <w:noWrap/>
            <w:vAlign w:val="bottom"/>
            <w:hideMark/>
          </w:tcPr>
          <w:p w14:paraId="7043070D" w14:textId="77777777" w:rsidR="00385A54" w:rsidRPr="00661581" w:rsidRDefault="00385A54" w:rsidP="00CF2F3D">
            <w:pPr>
              <w:tabs>
                <w:tab w:val="left" w:pos="851"/>
              </w:tabs>
              <w:jc w:val="center"/>
              <w:rPr>
                <w:rFonts w:ascii="Verdana" w:hAnsi="Verdana" w:cs="Arial"/>
              </w:rPr>
            </w:pPr>
            <w:r w:rsidRPr="00661581">
              <w:rPr>
                <w:rFonts w:ascii="Verdana" w:hAnsi="Verdana" w:cs="Arial"/>
              </w:rPr>
              <w:t>80</w:t>
            </w:r>
          </w:p>
        </w:tc>
        <w:tc>
          <w:tcPr>
            <w:tcW w:w="748" w:type="dxa"/>
            <w:tcBorders>
              <w:top w:val="nil"/>
              <w:left w:val="nil"/>
              <w:bottom w:val="single" w:sz="4" w:space="0" w:color="auto"/>
              <w:right w:val="nil"/>
            </w:tcBorders>
            <w:shd w:val="clear" w:color="000000" w:fill="CCFFCC"/>
            <w:noWrap/>
            <w:vAlign w:val="bottom"/>
            <w:hideMark/>
          </w:tcPr>
          <w:p w14:paraId="567261FA"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single" w:sz="4" w:space="0" w:color="auto"/>
              <w:right w:val="nil"/>
            </w:tcBorders>
            <w:shd w:val="clear" w:color="000000" w:fill="CCFFCC"/>
            <w:noWrap/>
            <w:vAlign w:val="bottom"/>
            <w:hideMark/>
          </w:tcPr>
          <w:p w14:paraId="7D258F28"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single" w:sz="4" w:space="0" w:color="auto"/>
              <w:right w:val="nil"/>
            </w:tcBorders>
            <w:shd w:val="clear" w:color="000000" w:fill="CCFFCC"/>
            <w:noWrap/>
            <w:vAlign w:val="bottom"/>
            <w:hideMark/>
          </w:tcPr>
          <w:p w14:paraId="24F1DB7B"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c>
          <w:tcPr>
            <w:tcW w:w="748" w:type="dxa"/>
            <w:tcBorders>
              <w:top w:val="nil"/>
              <w:left w:val="nil"/>
              <w:bottom w:val="single" w:sz="4" w:space="0" w:color="auto"/>
              <w:right w:val="single" w:sz="4" w:space="0" w:color="auto"/>
            </w:tcBorders>
            <w:shd w:val="clear" w:color="000000" w:fill="CCFFCC"/>
            <w:noWrap/>
            <w:vAlign w:val="bottom"/>
            <w:hideMark/>
          </w:tcPr>
          <w:p w14:paraId="6D7DD187" w14:textId="77777777" w:rsidR="00385A54" w:rsidRPr="00661581" w:rsidRDefault="00385A54" w:rsidP="00CF2F3D">
            <w:pPr>
              <w:tabs>
                <w:tab w:val="left" w:pos="851"/>
              </w:tabs>
              <w:jc w:val="center"/>
              <w:rPr>
                <w:rFonts w:ascii="Verdana" w:hAnsi="Verdana" w:cs="Arial"/>
              </w:rPr>
            </w:pPr>
            <w:r w:rsidRPr="00661581">
              <w:rPr>
                <w:rFonts w:ascii="Verdana" w:hAnsi="Verdana" w:cs="Arial"/>
              </w:rPr>
              <w:t>1</w:t>
            </w:r>
          </w:p>
        </w:tc>
      </w:tr>
    </w:tbl>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257"/>
      </w:tblGrid>
      <w:tr w:rsidR="00B4747B" w:rsidRPr="00B4747B" w14:paraId="76C381C6" w14:textId="77777777" w:rsidTr="00B4747B">
        <w:tc>
          <w:tcPr>
            <w:tcW w:w="5103" w:type="dxa"/>
          </w:tcPr>
          <w:p w14:paraId="201EA18E" w14:textId="3F7ED2C8" w:rsidR="00B4747B" w:rsidRPr="00B4747B" w:rsidRDefault="00B4747B" w:rsidP="00DB0EC2">
            <w:pPr>
              <w:pStyle w:val="Inspringen"/>
              <w:ind w:left="0"/>
              <w:rPr>
                <w:rFonts w:ascii="Verdana" w:hAnsi="Verdana"/>
                <w:sz w:val="22"/>
                <w:szCs w:val="22"/>
                <w:lang w:val="en-GB"/>
              </w:rPr>
            </w:pPr>
            <w:r w:rsidRPr="00B4747B">
              <w:rPr>
                <w:rFonts w:ascii="Verdana" w:hAnsi="Verdana" w:cs="Arial"/>
                <w:sz w:val="22"/>
                <w:szCs w:val="22"/>
                <w:lang w:val="en-GB"/>
              </w:rPr>
              <w:t>Example template of a test design</w:t>
            </w:r>
          </w:p>
        </w:tc>
        <w:tc>
          <w:tcPr>
            <w:tcW w:w="4257" w:type="dxa"/>
          </w:tcPr>
          <w:p w14:paraId="52288001" w14:textId="0250E824" w:rsidR="00B4747B" w:rsidRPr="00B4747B" w:rsidRDefault="00B4747B" w:rsidP="00DB0EC2">
            <w:pPr>
              <w:pStyle w:val="Inspringen"/>
              <w:ind w:left="0"/>
              <w:rPr>
                <w:rFonts w:ascii="Verdana" w:hAnsi="Verdana"/>
                <w:sz w:val="22"/>
                <w:szCs w:val="22"/>
                <w:lang w:val="en-GB"/>
              </w:rPr>
            </w:pPr>
            <w:r w:rsidRPr="00B4747B">
              <w:rPr>
                <w:rFonts w:ascii="Verdana" w:hAnsi="Verdana"/>
                <w:sz w:val="22"/>
                <w:szCs w:val="22"/>
              </w:rPr>
              <w:t>Voorbeeld van een testopzet</w:t>
            </w:r>
          </w:p>
        </w:tc>
      </w:tr>
    </w:tbl>
    <w:p w14:paraId="2AB99BFC" w14:textId="77777777" w:rsidR="00385A54" w:rsidRPr="00B4747B" w:rsidRDefault="00385A54" w:rsidP="00385A54">
      <w:pPr>
        <w:tabs>
          <w:tab w:val="left" w:pos="851"/>
        </w:tabs>
        <w:rPr>
          <w:rFonts w:ascii="Verdana" w:hAnsi="Verdana" w:cs="Arial"/>
          <w:lang w:val="en-GB"/>
        </w:rPr>
      </w:pPr>
    </w:p>
    <w:p w14:paraId="2DA1D0BD" w14:textId="7AF1A247" w:rsidR="00385A54" w:rsidRDefault="00385A54" w:rsidP="00385A54">
      <w:pPr>
        <w:tabs>
          <w:tab w:val="left" w:pos="851"/>
        </w:tabs>
        <w:rPr>
          <w:rFonts w:ascii="Verdana" w:hAnsi="Verdana"/>
          <w:lang w:val="en-GB"/>
        </w:rPr>
      </w:pPr>
      <w:r w:rsidRPr="00B4747B">
        <w:rPr>
          <w:rFonts w:ascii="Verdana" w:hAnsi="Verdana"/>
          <w:lang w:val="en-GB"/>
        </w:rPr>
        <w:br w:type="page"/>
      </w:r>
    </w:p>
    <w:p w14:paraId="33D1B35C" w14:textId="3A92F002" w:rsidR="00385A54" w:rsidRDefault="00385A54" w:rsidP="00385A54">
      <w:pPr>
        <w:pStyle w:val="Heading2"/>
        <w:tabs>
          <w:tab w:val="left" w:pos="851"/>
        </w:tabs>
        <w:rPr>
          <w:rFonts w:ascii="Verdana" w:hAnsi="Verdana"/>
          <w:sz w:val="22"/>
          <w:szCs w:val="22"/>
        </w:rPr>
      </w:pPr>
      <w:bookmarkStart w:id="60" w:name="_Toc22221862"/>
      <w:proofErr w:type="spellStart"/>
      <w:r w:rsidRPr="00661581">
        <w:rPr>
          <w:rFonts w:ascii="Verdana" w:hAnsi="Verdana"/>
          <w:sz w:val="22"/>
          <w:szCs w:val="22"/>
        </w:rPr>
        <w:t>Spline</w:t>
      </w:r>
      <w:proofErr w:type="spellEnd"/>
      <w:r w:rsidRPr="00661581">
        <w:rPr>
          <w:rFonts w:ascii="Verdana" w:hAnsi="Verdana"/>
          <w:sz w:val="22"/>
          <w:szCs w:val="22"/>
        </w:rPr>
        <w:t xml:space="preserve"> curve fitting</w:t>
      </w:r>
      <w:bookmarkEnd w:id="60"/>
    </w:p>
    <w:p w14:paraId="320E5B70" w14:textId="6BD6A1F0" w:rsidR="007E0D37" w:rsidRDefault="007E0D37" w:rsidP="007E0D37">
      <w:pPr>
        <w:pStyle w:val="Inspringen"/>
      </w:pPr>
    </w:p>
    <w:tbl>
      <w:tblPr>
        <w:tblStyle w:val="TableGrid"/>
        <w:tblW w:w="9640" w:type="dxa"/>
        <w:tblInd w:w="567"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4962"/>
        <w:gridCol w:w="4678"/>
      </w:tblGrid>
      <w:tr w:rsidR="007E0D37" w:rsidRPr="007E0D37" w14:paraId="52BFBC80" w14:textId="77777777" w:rsidTr="00E263EE">
        <w:tc>
          <w:tcPr>
            <w:tcW w:w="4962" w:type="dxa"/>
          </w:tcPr>
          <w:p w14:paraId="0F65805F" w14:textId="77777777" w:rsidR="007E0D37" w:rsidRDefault="007E0D37" w:rsidP="007E0D37">
            <w:pPr>
              <w:pStyle w:val="Inspringen"/>
              <w:ind w:left="0"/>
              <w:rPr>
                <w:rFonts w:ascii="Verdana" w:hAnsi="Verdana"/>
                <w:sz w:val="22"/>
                <w:szCs w:val="22"/>
                <w:lang w:val="en-GB"/>
              </w:rPr>
            </w:pPr>
            <w:r w:rsidRPr="00F37AE3">
              <w:rPr>
                <w:rFonts w:ascii="Verdana" w:hAnsi="Verdana"/>
                <w:sz w:val="22"/>
                <w:szCs w:val="22"/>
                <w:lang w:val="en-GB"/>
              </w:rPr>
              <w:t xml:space="preserve">A </w:t>
            </w:r>
            <w:r>
              <w:rPr>
                <w:rFonts w:ascii="Verdana" w:hAnsi="Verdana"/>
                <w:sz w:val="22"/>
                <w:szCs w:val="22"/>
                <w:lang w:val="en-GB"/>
              </w:rPr>
              <w:t>s</w:t>
            </w:r>
            <w:r w:rsidRPr="00F37AE3">
              <w:rPr>
                <w:rFonts w:ascii="Verdana" w:hAnsi="Verdana"/>
                <w:sz w:val="22"/>
                <w:szCs w:val="22"/>
                <w:lang w:val="en-GB"/>
              </w:rPr>
              <w:t>pline curve fitting option has been added to the logit regression.</w:t>
            </w:r>
          </w:p>
          <w:p w14:paraId="43FA75FB" w14:textId="77777777" w:rsidR="007E0D37" w:rsidRDefault="007E0D37" w:rsidP="007E0D37">
            <w:pPr>
              <w:pStyle w:val="Inspringen"/>
              <w:ind w:left="0"/>
              <w:rPr>
                <w:rFonts w:ascii="Verdana" w:hAnsi="Verdana"/>
                <w:sz w:val="22"/>
                <w:szCs w:val="22"/>
                <w:lang w:val="en-GB"/>
              </w:rPr>
            </w:pPr>
            <w:r w:rsidRPr="00F37AE3">
              <w:rPr>
                <w:rFonts w:ascii="Verdana" w:hAnsi="Verdana"/>
                <w:sz w:val="22"/>
                <w:szCs w:val="22"/>
                <w:lang w:val="en-GB"/>
              </w:rPr>
              <w:t>This type of curve fitting can be switched on with the option 2 = spline.</w:t>
            </w:r>
          </w:p>
          <w:p w14:paraId="38CFEA0D" w14:textId="4E976762" w:rsidR="007E0D37" w:rsidRPr="007E0D37" w:rsidRDefault="007E0D37" w:rsidP="007E0D37">
            <w:pPr>
              <w:pStyle w:val="Inspringen"/>
              <w:ind w:left="0"/>
              <w:rPr>
                <w:rFonts w:ascii="Verdana" w:hAnsi="Verdana"/>
                <w:sz w:val="22"/>
                <w:szCs w:val="22"/>
                <w:lang w:val="en-GB"/>
              </w:rPr>
            </w:pPr>
            <w:r w:rsidRPr="007E0D37">
              <w:rPr>
                <w:rFonts w:ascii="Verdana" w:hAnsi="Verdana"/>
                <w:sz w:val="22"/>
                <w:szCs w:val="22"/>
                <w:lang w:val="en-GB"/>
              </w:rPr>
              <w:t>After the "Get ELISA data" or "Logit" button is pressed, the buttons change as shown on the right</w:t>
            </w:r>
            <w:r w:rsidR="001D1C33">
              <w:rPr>
                <w:rFonts w:ascii="Verdana" w:hAnsi="Verdana"/>
                <w:sz w:val="22"/>
                <w:szCs w:val="22"/>
                <w:lang w:val="en-GB"/>
              </w:rPr>
              <w:t>.</w:t>
            </w:r>
          </w:p>
        </w:tc>
        <w:tc>
          <w:tcPr>
            <w:tcW w:w="4678" w:type="dxa"/>
          </w:tcPr>
          <w:p w14:paraId="58CD0FA5" w14:textId="77777777" w:rsidR="007E0D37" w:rsidRPr="00F37AE3" w:rsidRDefault="007E0D37" w:rsidP="007E0D37">
            <w:pPr>
              <w:pStyle w:val="Inspringen"/>
              <w:ind w:left="0"/>
              <w:rPr>
                <w:rFonts w:ascii="Verdana" w:hAnsi="Verdana"/>
                <w:sz w:val="22"/>
                <w:szCs w:val="22"/>
              </w:rPr>
            </w:pPr>
            <w:r w:rsidRPr="00F37AE3">
              <w:rPr>
                <w:rFonts w:ascii="Verdana" w:hAnsi="Verdana"/>
                <w:sz w:val="22"/>
                <w:szCs w:val="22"/>
              </w:rPr>
              <w:t xml:space="preserve">Aan de logit-regressie is een </w:t>
            </w:r>
            <w:proofErr w:type="spellStart"/>
            <w:r>
              <w:rPr>
                <w:rFonts w:ascii="Verdana" w:hAnsi="Verdana"/>
                <w:sz w:val="22"/>
                <w:szCs w:val="22"/>
              </w:rPr>
              <w:t>s</w:t>
            </w:r>
            <w:r w:rsidRPr="00F37AE3">
              <w:rPr>
                <w:rFonts w:ascii="Verdana" w:hAnsi="Verdana"/>
                <w:sz w:val="22"/>
                <w:szCs w:val="22"/>
              </w:rPr>
              <w:t>pline</w:t>
            </w:r>
            <w:proofErr w:type="spellEnd"/>
            <w:r w:rsidRPr="00F37AE3">
              <w:rPr>
                <w:rFonts w:ascii="Verdana" w:hAnsi="Verdana"/>
                <w:sz w:val="22"/>
                <w:szCs w:val="22"/>
              </w:rPr>
              <w:t xml:space="preserve"> curve fitting optie toegevoegd.</w:t>
            </w:r>
          </w:p>
          <w:p w14:paraId="4DDE244D" w14:textId="77777777" w:rsidR="007E0D37" w:rsidRDefault="007E0D37" w:rsidP="007E0D37">
            <w:pPr>
              <w:pStyle w:val="Inspringen"/>
              <w:ind w:left="0"/>
              <w:rPr>
                <w:rFonts w:ascii="Verdana" w:hAnsi="Verdana"/>
                <w:sz w:val="22"/>
                <w:szCs w:val="22"/>
              </w:rPr>
            </w:pPr>
            <w:r w:rsidRPr="00F37AE3">
              <w:rPr>
                <w:rFonts w:ascii="Verdana" w:hAnsi="Verdana"/>
                <w:sz w:val="22"/>
                <w:szCs w:val="22"/>
              </w:rPr>
              <w:t xml:space="preserve">Dit type curve fitting kan met de optie 2 = </w:t>
            </w:r>
            <w:proofErr w:type="spellStart"/>
            <w:r w:rsidRPr="00F37AE3">
              <w:rPr>
                <w:rFonts w:ascii="Verdana" w:hAnsi="Verdana"/>
                <w:sz w:val="22"/>
                <w:szCs w:val="22"/>
              </w:rPr>
              <w:t>spline</w:t>
            </w:r>
            <w:proofErr w:type="spellEnd"/>
            <w:r w:rsidRPr="00F37AE3">
              <w:rPr>
                <w:rFonts w:ascii="Verdana" w:hAnsi="Verdana"/>
                <w:sz w:val="22"/>
                <w:szCs w:val="22"/>
              </w:rPr>
              <w:t xml:space="preserve"> worden aangezet.</w:t>
            </w:r>
          </w:p>
          <w:p w14:paraId="1B52CE44" w14:textId="7755AD53" w:rsidR="007E0D37" w:rsidRPr="007E0D37" w:rsidRDefault="007E0D37" w:rsidP="007E0D37">
            <w:pPr>
              <w:pStyle w:val="Inspringen"/>
              <w:ind w:left="0"/>
              <w:rPr>
                <w:rFonts w:ascii="Verdana" w:hAnsi="Verdana"/>
                <w:sz w:val="22"/>
                <w:szCs w:val="22"/>
              </w:rPr>
            </w:pPr>
            <w:r w:rsidRPr="00661581">
              <w:rPr>
                <w:rFonts w:ascii="Verdana" w:hAnsi="Verdana"/>
                <w:sz w:val="22"/>
                <w:szCs w:val="22"/>
              </w:rPr>
              <w:t>Nadat de knop “Get ELISA data” of “Logit” wordt gedrukt veranderen de knoppen als rechts getoond wordt</w:t>
            </w:r>
            <w:r w:rsidR="001D1C33">
              <w:rPr>
                <w:rFonts w:ascii="Verdana" w:hAnsi="Verdana"/>
                <w:sz w:val="22"/>
                <w:szCs w:val="22"/>
              </w:rPr>
              <w:t>.</w:t>
            </w:r>
          </w:p>
        </w:tc>
      </w:tr>
    </w:tbl>
    <w:p w14:paraId="03AA839B" w14:textId="3F8784C9" w:rsidR="007E0D37" w:rsidRPr="007E0D37" w:rsidRDefault="007E0D37" w:rsidP="007E0D37">
      <w:pPr>
        <w:pStyle w:val="Inspringen"/>
      </w:pPr>
    </w:p>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7230"/>
        <w:gridCol w:w="3247"/>
      </w:tblGrid>
      <w:tr w:rsidR="007E0D37" w:rsidRPr="007E0D37" w14:paraId="5A0495CB" w14:textId="77777777" w:rsidTr="00E263EE">
        <w:tc>
          <w:tcPr>
            <w:tcW w:w="7230" w:type="dxa"/>
          </w:tcPr>
          <w:p w14:paraId="65B6888A" w14:textId="77777777" w:rsidR="007E0D37" w:rsidRDefault="007E0D37" w:rsidP="00DB0EC2">
            <w:pPr>
              <w:pStyle w:val="Inspringen"/>
              <w:ind w:left="0"/>
              <w:rPr>
                <w:rFonts w:ascii="Verdana" w:hAnsi="Verdana"/>
                <w:sz w:val="22"/>
                <w:szCs w:val="22"/>
              </w:rPr>
            </w:pPr>
          </w:p>
          <w:p w14:paraId="308CF4AA" w14:textId="77777777" w:rsidR="007E0D37" w:rsidRDefault="007E0D37" w:rsidP="00DB0EC2">
            <w:pPr>
              <w:pStyle w:val="Inspringen"/>
              <w:ind w:left="0"/>
              <w:rPr>
                <w:rFonts w:ascii="Verdana" w:hAnsi="Verdana"/>
                <w:sz w:val="22"/>
                <w:szCs w:val="22"/>
              </w:rPr>
            </w:pPr>
            <w:r w:rsidRPr="00661581">
              <w:rPr>
                <w:rFonts w:ascii="Verdana" w:hAnsi="Verdana"/>
                <w:noProof/>
                <w:sz w:val="22"/>
                <w:szCs w:val="22"/>
              </w:rPr>
              <w:drawing>
                <wp:inline distT="0" distB="0" distL="0" distR="0" wp14:anchorId="0A6A4F5F" wp14:editId="2B739474">
                  <wp:extent cx="3839111" cy="371527"/>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C8D67A.tmp"/>
                          <pic:cNvPicPr/>
                        </pic:nvPicPr>
                        <pic:blipFill>
                          <a:blip r:embed="rId60">
                            <a:extLst>
                              <a:ext uri="{28A0092B-C50C-407E-A947-70E740481C1C}">
                                <a14:useLocalDpi xmlns:a14="http://schemas.microsoft.com/office/drawing/2010/main" val="0"/>
                              </a:ext>
                            </a:extLst>
                          </a:blip>
                          <a:stretch>
                            <a:fillRect/>
                          </a:stretch>
                        </pic:blipFill>
                        <pic:spPr>
                          <a:xfrm>
                            <a:off x="0" y="0"/>
                            <a:ext cx="3839111" cy="371527"/>
                          </a:xfrm>
                          <a:prstGeom prst="rect">
                            <a:avLst/>
                          </a:prstGeom>
                        </pic:spPr>
                      </pic:pic>
                    </a:graphicData>
                  </a:graphic>
                </wp:inline>
              </w:drawing>
            </w:r>
          </w:p>
          <w:p w14:paraId="6242E4FC" w14:textId="77777777" w:rsidR="007E0D37" w:rsidRDefault="007E0D37" w:rsidP="00DB0EC2">
            <w:pPr>
              <w:pStyle w:val="Inspringen"/>
              <w:ind w:left="0"/>
              <w:rPr>
                <w:rFonts w:ascii="Verdana" w:hAnsi="Verdana"/>
                <w:sz w:val="22"/>
                <w:szCs w:val="22"/>
              </w:rPr>
            </w:pPr>
          </w:p>
          <w:p w14:paraId="433B33B1" w14:textId="29D48336" w:rsidR="007E0D37" w:rsidRPr="007E0D37" w:rsidRDefault="007E0D37" w:rsidP="00DB0EC2">
            <w:pPr>
              <w:pStyle w:val="Inspringen"/>
              <w:ind w:left="0"/>
              <w:rPr>
                <w:rFonts w:ascii="Verdana" w:hAnsi="Verdana"/>
                <w:sz w:val="22"/>
                <w:szCs w:val="22"/>
              </w:rPr>
            </w:pPr>
            <w:r w:rsidRPr="00661581">
              <w:rPr>
                <w:rFonts w:ascii="Verdana" w:hAnsi="Verdana"/>
                <w:noProof/>
                <w:sz w:val="22"/>
                <w:szCs w:val="22"/>
              </w:rPr>
              <w:drawing>
                <wp:inline distT="0" distB="0" distL="0" distR="0" wp14:anchorId="58BA7C51" wp14:editId="05401721">
                  <wp:extent cx="3915321" cy="40010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7C83AAA.tmp"/>
                          <pic:cNvPicPr/>
                        </pic:nvPicPr>
                        <pic:blipFill>
                          <a:blip r:embed="rId61">
                            <a:extLst>
                              <a:ext uri="{28A0092B-C50C-407E-A947-70E740481C1C}">
                                <a14:useLocalDpi xmlns:a14="http://schemas.microsoft.com/office/drawing/2010/main" val="0"/>
                              </a:ext>
                            </a:extLst>
                          </a:blip>
                          <a:stretch>
                            <a:fillRect/>
                          </a:stretch>
                        </pic:blipFill>
                        <pic:spPr>
                          <a:xfrm>
                            <a:off x="0" y="0"/>
                            <a:ext cx="3915321" cy="400106"/>
                          </a:xfrm>
                          <a:prstGeom prst="rect">
                            <a:avLst/>
                          </a:prstGeom>
                        </pic:spPr>
                      </pic:pic>
                    </a:graphicData>
                  </a:graphic>
                </wp:inline>
              </w:drawing>
            </w:r>
          </w:p>
        </w:tc>
        <w:tc>
          <w:tcPr>
            <w:tcW w:w="3247" w:type="dxa"/>
          </w:tcPr>
          <w:p w14:paraId="513ADB86" w14:textId="2074D763" w:rsidR="007E0D37" w:rsidRPr="007E0D37" w:rsidRDefault="007E0D37" w:rsidP="00DB0EC2">
            <w:pPr>
              <w:pStyle w:val="Inspringen"/>
              <w:ind w:left="0"/>
              <w:rPr>
                <w:rFonts w:ascii="Verdana" w:hAnsi="Verdana"/>
                <w:sz w:val="22"/>
                <w:szCs w:val="22"/>
              </w:rPr>
            </w:pPr>
            <w:r w:rsidRPr="00661581">
              <w:rPr>
                <w:rFonts w:ascii="Verdana" w:hAnsi="Verdana"/>
                <w:noProof/>
                <w:sz w:val="22"/>
                <w:szCs w:val="22"/>
              </w:rPr>
              <w:drawing>
                <wp:inline distT="0" distB="0" distL="0" distR="0" wp14:anchorId="3D77BB12" wp14:editId="126D6FA8">
                  <wp:extent cx="1077595" cy="1733550"/>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C8D8BE.tmp"/>
                          <pic:cNvPicPr/>
                        </pic:nvPicPr>
                        <pic:blipFill>
                          <a:blip r:embed="rId62">
                            <a:extLst>
                              <a:ext uri="{28A0092B-C50C-407E-A947-70E740481C1C}">
                                <a14:useLocalDpi xmlns:a14="http://schemas.microsoft.com/office/drawing/2010/main" val="0"/>
                              </a:ext>
                            </a:extLst>
                          </a:blip>
                          <a:stretch>
                            <a:fillRect/>
                          </a:stretch>
                        </pic:blipFill>
                        <pic:spPr>
                          <a:xfrm>
                            <a:off x="0" y="0"/>
                            <a:ext cx="1077595" cy="1733550"/>
                          </a:xfrm>
                          <a:prstGeom prst="rect">
                            <a:avLst/>
                          </a:prstGeom>
                        </pic:spPr>
                      </pic:pic>
                    </a:graphicData>
                  </a:graphic>
                </wp:inline>
              </w:drawing>
            </w:r>
          </w:p>
        </w:tc>
      </w:tr>
    </w:tbl>
    <w:p w14:paraId="17E7DC7C" w14:textId="77777777" w:rsidR="007E0D37" w:rsidRPr="007E0D37" w:rsidRDefault="007E0D37" w:rsidP="007E0D37">
      <w:pPr>
        <w:pStyle w:val="Inspringen"/>
      </w:pPr>
    </w:p>
    <w:tbl>
      <w:tblPr>
        <w:tblStyle w:val="TableGrid"/>
        <w:tblW w:w="1005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85A54" w:rsidRPr="00661581" w14:paraId="6CE85EE0" w14:textId="77777777" w:rsidTr="00F37AE3">
        <w:tc>
          <w:tcPr>
            <w:tcW w:w="10051" w:type="dxa"/>
          </w:tcPr>
          <w:tbl>
            <w:tblPr>
              <w:tblStyle w:val="TableGrid"/>
              <w:tblW w:w="0" w:type="auto"/>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000"/>
              <w:gridCol w:w="4411"/>
            </w:tblGrid>
            <w:tr w:rsidR="00F37AE3" w:rsidRPr="00661581" w14:paraId="47AC84F1" w14:textId="77777777" w:rsidTr="00E263EE">
              <w:tc>
                <w:tcPr>
                  <w:tcW w:w="5000" w:type="dxa"/>
                </w:tcPr>
                <w:p w14:paraId="217ECDBC" w14:textId="28EE0C76" w:rsidR="00F37AE3" w:rsidRDefault="00F37AE3" w:rsidP="00F37AE3">
                  <w:pPr>
                    <w:pStyle w:val="Inspringen"/>
                    <w:ind w:left="0"/>
                    <w:rPr>
                      <w:rFonts w:ascii="Verdana" w:hAnsi="Verdana"/>
                      <w:sz w:val="22"/>
                      <w:szCs w:val="22"/>
                      <w:lang w:val="en-GB"/>
                    </w:rPr>
                  </w:pPr>
                  <w:r w:rsidRPr="00F37AE3">
                    <w:rPr>
                      <w:rFonts w:ascii="Verdana" w:hAnsi="Verdana"/>
                      <w:sz w:val="22"/>
                      <w:szCs w:val="22"/>
                      <w:lang w:val="en-GB"/>
                    </w:rPr>
                    <w:t>With this spline curve fitting, a straight line is drawn between the average response of each dose.</w:t>
                  </w:r>
                </w:p>
                <w:p w14:paraId="3EFAE3F6" w14:textId="77777777" w:rsidR="00F37AE3" w:rsidRDefault="00F37AE3" w:rsidP="00F37AE3">
                  <w:pPr>
                    <w:pStyle w:val="Inspringen"/>
                    <w:ind w:left="0"/>
                    <w:rPr>
                      <w:rFonts w:ascii="Verdana" w:hAnsi="Verdana"/>
                      <w:sz w:val="22"/>
                      <w:szCs w:val="22"/>
                      <w:lang w:val="en-GB"/>
                    </w:rPr>
                  </w:pPr>
                  <w:r w:rsidRPr="00F37AE3">
                    <w:rPr>
                      <w:rFonts w:ascii="Verdana" w:hAnsi="Verdana"/>
                      <w:sz w:val="22"/>
                      <w:szCs w:val="22"/>
                      <w:lang w:val="en-GB"/>
                    </w:rPr>
                    <w:t>The measured responses of the sample dilutions are read on these straight lines and the concentration determined.</w:t>
                  </w:r>
                </w:p>
                <w:p w14:paraId="63917F13" w14:textId="77777777" w:rsidR="00F37AE3" w:rsidRDefault="00F37AE3" w:rsidP="00F37AE3">
                  <w:pPr>
                    <w:pStyle w:val="Inspringen"/>
                    <w:ind w:left="0"/>
                    <w:rPr>
                      <w:rFonts w:ascii="Verdana" w:hAnsi="Verdana"/>
                      <w:sz w:val="22"/>
                      <w:szCs w:val="22"/>
                      <w:lang w:val="en-GB"/>
                    </w:rPr>
                  </w:pPr>
                  <w:r w:rsidRPr="00F37AE3">
                    <w:rPr>
                      <w:rFonts w:ascii="Verdana" w:hAnsi="Verdana"/>
                      <w:sz w:val="22"/>
                      <w:szCs w:val="22"/>
                      <w:lang w:val="en-GB"/>
                    </w:rPr>
                    <w:t>No blank is required for this regression, but it is possible.</w:t>
                  </w:r>
                </w:p>
                <w:p w14:paraId="212E1ED2" w14:textId="76032C4C" w:rsidR="00F37AE3" w:rsidRDefault="00F37AE3" w:rsidP="00F37AE3">
                  <w:pPr>
                    <w:pStyle w:val="Inspringen"/>
                    <w:ind w:left="0"/>
                    <w:rPr>
                      <w:rFonts w:ascii="Verdana" w:hAnsi="Verdana"/>
                      <w:sz w:val="22"/>
                      <w:szCs w:val="22"/>
                      <w:lang w:val="en-GB"/>
                    </w:rPr>
                  </w:pPr>
                  <w:r w:rsidRPr="00F37AE3">
                    <w:rPr>
                      <w:rFonts w:ascii="Verdana" w:hAnsi="Verdana"/>
                      <w:sz w:val="22"/>
                      <w:szCs w:val="22"/>
                      <w:lang w:val="en-GB"/>
                    </w:rPr>
                    <w:t xml:space="preserve">If a blank is entered, the program calculates </w:t>
                  </w:r>
                  <w:r>
                    <w:rPr>
                      <w:rFonts w:ascii="Verdana" w:hAnsi="Verdana"/>
                      <w:sz w:val="22"/>
                      <w:szCs w:val="22"/>
                      <w:lang w:val="en-GB"/>
                    </w:rPr>
                    <w:t>results for all responses</w:t>
                  </w:r>
                  <w:r w:rsidRPr="00F37AE3">
                    <w:rPr>
                      <w:rFonts w:ascii="Verdana" w:hAnsi="Verdana"/>
                      <w:sz w:val="22"/>
                      <w:szCs w:val="22"/>
                      <w:lang w:val="en-GB"/>
                    </w:rPr>
                    <w:t xml:space="preserve"> between the blank and the highest dose of the calibration line.</w:t>
                  </w:r>
                </w:p>
                <w:p w14:paraId="77A8DE60" w14:textId="4074741E" w:rsidR="00F37AE3" w:rsidRPr="00F37AE3" w:rsidRDefault="00F37AE3" w:rsidP="00F37AE3">
                  <w:pPr>
                    <w:pStyle w:val="Inspringen"/>
                    <w:ind w:left="0"/>
                    <w:rPr>
                      <w:rFonts w:ascii="Verdana" w:hAnsi="Verdana"/>
                      <w:sz w:val="22"/>
                      <w:szCs w:val="22"/>
                      <w:lang w:val="en-GB"/>
                    </w:rPr>
                  </w:pPr>
                  <w:r w:rsidRPr="00F37AE3">
                    <w:rPr>
                      <w:rFonts w:ascii="Verdana" w:hAnsi="Verdana"/>
                      <w:sz w:val="22"/>
                      <w:szCs w:val="22"/>
                      <w:lang w:val="en-GB"/>
                    </w:rPr>
                    <w:t>The calculated parameters belong to a logit regression performed in the background</w:t>
                  </w:r>
                  <w:r w:rsidR="001D1C33">
                    <w:rPr>
                      <w:rFonts w:ascii="Verdana" w:hAnsi="Verdana"/>
                      <w:sz w:val="22"/>
                      <w:szCs w:val="22"/>
                      <w:lang w:val="en-GB"/>
                    </w:rPr>
                    <w:t>.</w:t>
                  </w:r>
                </w:p>
              </w:tc>
              <w:tc>
                <w:tcPr>
                  <w:tcW w:w="4411" w:type="dxa"/>
                </w:tcPr>
                <w:p w14:paraId="5534CFAF" w14:textId="77777777" w:rsidR="00F37AE3" w:rsidRPr="00F37AE3" w:rsidRDefault="00F37AE3" w:rsidP="00F37AE3">
                  <w:pPr>
                    <w:pStyle w:val="Inspringen"/>
                    <w:ind w:left="0"/>
                    <w:rPr>
                      <w:rFonts w:ascii="Verdana" w:hAnsi="Verdana"/>
                      <w:sz w:val="22"/>
                      <w:szCs w:val="22"/>
                    </w:rPr>
                  </w:pPr>
                  <w:r w:rsidRPr="00F37AE3">
                    <w:rPr>
                      <w:rFonts w:ascii="Verdana" w:hAnsi="Verdana"/>
                      <w:sz w:val="22"/>
                      <w:szCs w:val="22"/>
                    </w:rPr>
                    <w:t xml:space="preserve">Met deze </w:t>
                  </w:r>
                  <w:proofErr w:type="spellStart"/>
                  <w:r w:rsidRPr="00F37AE3">
                    <w:rPr>
                      <w:rFonts w:ascii="Verdana" w:hAnsi="Verdana"/>
                      <w:sz w:val="22"/>
                      <w:szCs w:val="22"/>
                    </w:rPr>
                    <w:t>spline</w:t>
                  </w:r>
                  <w:proofErr w:type="spellEnd"/>
                  <w:r w:rsidRPr="00F37AE3">
                    <w:rPr>
                      <w:rFonts w:ascii="Verdana" w:hAnsi="Verdana"/>
                      <w:sz w:val="22"/>
                      <w:szCs w:val="22"/>
                    </w:rPr>
                    <w:t xml:space="preserve"> curve fitting wordt een rechte lijn tussen de gemiddelde respons van elke dosis getrokken. </w:t>
                  </w:r>
                </w:p>
                <w:p w14:paraId="6610406B" w14:textId="77777777" w:rsidR="00F37AE3" w:rsidRPr="00F37AE3" w:rsidRDefault="00F37AE3" w:rsidP="00F37AE3">
                  <w:pPr>
                    <w:pStyle w:val="Inspringen"/>
                    <w:ind w:left="0"/>
                    <w:rPr>
                      <w:rFonts w:ascii="Verdana" w:hAnsi="Verdana"/>
                      <w:sz w:val="22"/>
                      <w:szCs w:val="22"/>
                    </w:rPr>
                  </w:pPr>
                  <w:r w:rsidRPr="00F37AE3">
                    <w:rPr>
                      <w:rFonts w:ascii="Verdana" w:hAnsi="Verdana"/>
                      <w:sz w:val="22"/>
                      <w:szCs w:val="22"/>
                    </w:rPr>
                    <w:t>De gemeten responses van de monsterverdunningen worden op deze rechte lijnen afgelezen en de concentratie bepaald.</w:t>
                  </w:r>
                </w:p>
                <w:p w14:paraId="18842C87" w14:textId="77777777" w:rsidR="00F37AE3" w:rsidRPr="00F37AE3" w:rsidRDefault="00F37AE3" w:rsidP="00F37AE3">
                  <w:pPr>
                    <w:pStyle w:val="Inspringen"/>
                    <w:ind w:left="0"/>
                    <w:rPr>
                      <w:rFonts w:ascii="Verdana" w:hAnsi="Verdana"/>
                      <w:sz w:val="22"/>
                      <w:szCs w:val="22"/>
                    </w:rPr>
                  </w:pPr>
                  <w:r w:rsidRPr="00F37AE3">
                    <w:rPr>
                      <w:rFonts w:ascii="Verdana" w:hAnsi="Verdana"/>
                      <w:sz w:val="22"/>
                      <w:szCs w:val="22"/>
                    </w:rPr>
                    <w:t xml:space="preserve">Bij deze regressie is geen </w:t>
                  </w:r>
                  <w:proofErr w:type="spellStart"/>
                  <w:r w:rsidRPr="00F37AE3">
                    <w:rPr>
                      <w:rFonts w:ascii="Verdana" w:hAnsi="Verdana"/>
                      <w:sz w:val="22"/>
                      <w:szCs w:val="22"/>
                    </w:rPr>
                    <w:t>blanko</w:t>
                  </w:r>
                  <w:proofErr w:type="spellEnd"/>
                  <w:r w:rsidRPr="00F37AE3">
                    <w:rPr>
                      <w:rFonts w:ascii="Verdana" w:hAnsi="Verdana"/>
                      <w:sz w:val="22"/>
                      <w:szCs w:val="22"/>
                    </w:rPr>
                    <w:t xml:space="preserve"> nodig maar het kan wel.</w:t>
                  </w:r>
                </w:p>
                <w:p w14:paraId="21AD00D9" w14:textId="6715107A" w:rsidR="00F37AE3" w:rsidRPr="00F37AE3" w:rsidRDefault="00F37AE3" w:rsidP="00F37AE3">
                  <w:pPr>
                    <w:pStyle w:val="Inspringen"/>
                    <w:ind w:left="0"/>
                    <w:rPr>
                      <w:rFonts w:ascii="Verdana" w:hAnsi="Verdana"/>
                      <w:sz w:val="22"/>
                      <w:szCs w:val="22"/>
                    </w:rPr>
                  </w:pPr>
                  <w:r w:rsidRPr="00F37AE3">
                    <w:rPr>
                      <w:rFonts w:ascii="Verdana" w:hAnsi="Verdana"/>
                      <w:sz w:val="22"/>
                      <w:szCs w:val="22"/>
                    </w:rPr>
                    <w:t xml:space="preserve">Als een </w:t>
                  </w:r>
                  <w:proofErr w:type="spellStart"/>
                  <w:r w:rsidRPr="00F37AE3">
                    <w:rPr>
                      <w:rFonts w:ascii="Verdana" w:hAnsi="Verdana"/>
                      <w:sz w:val="22"/>
                      <w:szCs w:val="22"/>
                    </w:rPr>
                    <w:t>blanko</w:t>
                  </w:r>
                  <w:proofErr w:type="spellEnd"/>
                  <w:r w:rsidRPr="00F37AE3">
                    <w:rPr>
                      <w:rFonts w:ascii="Verdana" w:hAnsi="Verdana"/>
                      <w:sz w:val="22"/>
                      <w:szCs w:val="22"/>
                    </w:rPr>
                    <w:t xml:space="preserve"> wordt ingevoerd dan berekent het programma alle concentratie</w:t>
                  </w:r>
                  <w:r>
                    <w:rPr>
                      <w:rFonts w:ascii="Verdana" w:hAnsi="Verdana"/>
                      <w:sz w:val="22"/>
                      <w:szCs w:val="22"/>
                    </w:rPr>
                    <w:t>s</w:t>
                  </w:r>
                  <w:r w:rsidRPr="00F37AE3">
                    <w:rPr>
                      <w:rFonts w:ascii="Verdana" w:hAnsi="Verdana"/>
                      <w:sz w:val="22"/>
                      <w:szCs w:val="22"/>
                    </w:rPr>
                    <w:t xml:space="preserve"> uit tussen de </w:t>
                  </w:r>
                  <w:proofErr w:type="spellStart"/>
                  <w:r w:rsidRPr="00F37AE3">
                    <w:rPr>
                      <w:rFonts w:ascii="Verdana" w:hAnsi="Verdana"/>
                      <w:sz w:val="22"/>
                      <w:szCs w:val="22"/>
                    </w:rPr>
                    <w:t>blanko</w:t>
                  </w:r>
                  <w:proofErr w:type="spellEnd"/>
                  <w:r w:rsidRPr="00F37AE3">
                    <w:rPr>
                      <w:rFonts w:ascii="Verdana" w:hAnsi="Verdana"/>
                      <w:sz w:val="22"/>
                      <w:szCs w:val="22"/>
                    </w:rPr>
                    <w:t xml:space="preserve"> en de hoogste dosis van de ijklijn.</w:t>
                  </w:r>
                </w:p>
                <w:p w14:paraId="246812F8" w14:textId="2CE74CA7" w:rsidR="00F37AE3" w:rsidRPr="00661581" w:rsidRDefault="00F37AE3" w:rsidP="00F37AE3">
                  <w:pPr>
                    <w:pStyle w:val="Inspringen"/>
                    <w:ind w:left="0"/>
                    <w:rPr>
                      <w:rFonts w:ascii="Verdana" w:hAnsi="Verdana"/>
                      <w:sz w:val="22"/>
                      <w:szCs w:val="22"/>
                    </w:rPr>
                  </w:pPr>
                  <w:r w:rsidRPr="00F37AE3">
                    <w:rPr>
                      <w:rFonts w:ascii="Verdana" w:hAnsi="Verdana"/>
                      <w:sz w:val="22"/>
                      <w:szCs w:val="22"/>
                    </w:rPr>
                    <w:t>De berekende parameters behoren bij een in de achtergrond uitgevoerde logit-regressie</w:t>
                  </w:r>
                  <w:r w:rsidR="001D1C33">
                    <w:rPr>
                      <w:rFonts w:ascii="Verdana" w:hAnsi="Verdana"/>
                      <w:sz w:val="22"/>
                      <w:szCs w:val="22"/>
                    </w:rPr>
                    <w:t>.</w:t>
                  </w:r>
                </w:p>
              </w:tc>
            </w:tr>
          </w:tbl>
          <w:p w14:paraId="2DAD5025" w14:textId="1E330987" w:rsidR="00F37AE3" w:rsidRPr="00661581" w:rsidRDefault="00F37AE3" w:rsidP="00F37AE3">
            <w:pPr>
              <w:pStyle w:val="Inspringen"/>
              <w:tabs>
                <w:tab w:val="left" w:pos="851"/>
              </w:tabs>
              <w:ind w:left="0"/>
              <w:rPr>
                <w:rFonts w:ascii="Verdana" w:hAnsi="Verdana"/>
                <w:sz w:val="22"/>
                <w:szCs w:val="22"/>
              </w:rPr>
            </w:pPr>
          </w:p>
        </w:tc>
      </w:tr>
      <w:tr w:rsidR="00385A54" w:rsidRPr="00661581" w14:paraId="13691D2D" w14:textId="77777777" w:rsidTr="00F37AE3">
        <w:tc>
          <w:tcPr>
            <w:tcW w:w="10051" w:type="dxa"/>
          </w:tcPr>
          <w:p w14:paraId="298CA380" w14:textId="77777777" w:rsidR="00385A54" w:rsidRPr="00661581" w:rsidRDefault="00385A54" w:rsidP="00CF2F3D">
            <w:pPr>
              <w:pStyle w:val="Inspringen"/>
              <w:tabs>
                <w:tab w:val="left" w:pos="851"/>
              </w:tabs>
              <w:ind w:left="0"/>
              <w:rPr>
                <w:rFonts w:ascii="Verdana" w:hAnsi="Verdana"/>
                <w:sz w:val="22"/>
                <w:szCs w:val="22"/>
              </w:rPr>
            </w:pPr>
            <w:r w:rsidRPr="00661581">
              <w:rPr>
                <w:rFonts w:ascii="Verdana" w:hAnsi="Verdana"/>
                <w:noProof/>
                <w:sz w:val="22"/>
                <w:szCs w:val="22"/>
              </w:rPr>
              <w:drawing>
                <wp:inline distT="0" distB="0" distL="0" distR="0" wp14:anchorId="50C96A9B" wp14:editId="5A0B8A9B">
                  <wp:extent cx="6120130" cy="26917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C8BCE5.tmp"/>
                          <pic:cNvPicPr/>
                        </pic:nvPicPr>
                        <pic:blipFill>
                          <a:blip r:embed="rId63">
                            <a:extLst>
                              <a:ext uri="{28A0092B-C50C-407E-A947-70E740481C1C}">
                                <a14:useLocalDpi xmlns:a14="http://schemas.microsoft.com/office/drawing/2010/main" val="0"/>
                              </a:ext>
                            </a:extLst>
                          </a:blip>
                          <a:stretch>
                            <a:fillRect/>
                          </a:stretch>
                        </pic:blipFill>
                        <pic:spPr>
                          <a:xfrm>
                            <a:off x="0" y="0"/>
                            <a:ext cx="6120130" cy="2691765"/>
                          </a:xfrm>
                          <a:prstGeom prst="rect">
                            <a:avLst/>
                          </a:prstGeom>
                        </pic:spPr>
                      </pic:pic>
                    </a:graphicData>
                  </a:graphic>
                </wp:inline>
              </w:drawing>
            </w:r>
          </w:p>
        </w:tc>
      </w:tr>
    </w:tbl>
    <w:p w14:paraId="4290F940" w14:textId="77777777" w:rsidR="00385A54" w:rsidRPr="00661581" w:rsidRDefault="00385A54" w:rsidP="00385A54">
      <w:pPr>
        <w:pStyle w:val="Inspringen"/>
        <w:tabs>
          <w:tab w:val="left" w:pos="851"/>
        </w:tabs>
        <w:rPr>
          <w:rFonts w:ascii="Verdana" w:hAnsi="Verdana"/>
          <w:sz w:val="22"/>
          <w:szCs w:val="22"/>
        </w:rPr>
      </w:pPr>
    </w:p>
    <w:p w14:paraId="4EB6E50A" w14:textId="77777777" w:rsidR="00385A54" w:rsidRPr="00661581" w:rsidRDefault="00385A54" w:rsidP="00385A54">
      <w:pPr>
        <w:tabs>
          <w:tab w:val="left" w:pos="851"/>
        </w:tabs>
        <w:rPr>
          <w:rFonts w:ascii="Verdana" w:hAnsi="Verdana"/>
          <w:u w:val="single"/>
        </w:rPr>
      </w:pPr>
      <w:bookmarkStart w:id="61" w:name="_Toc460850003"/>
      <w:bookmarkStart w:id="62" w:name="_Toc468948739"/>
      <w:r w:rsidRPr="00661581">
        <w:rPr>
          <w:rFonts w:ascii="Verdana" w:hAnsi="Verdana"/>
        </w:rPr>
        <w:br w:type="page"/>
      </w:r>
    </w:p>
    <w:p w14:paraId="597D93D6" w14:textId="5A441742" w:rsidR="00385A54" w:rsidRPr="00E554FA" w:rsidRDefault="00AB503C" w:rsidP="00385A54">
      <w:pPr>
        <w:pStyle w:val="Heading2"/>
        <w:tabs>
          <w:tab w:val="left" w:pos="851"/>
        </w:tabs>
        <w:rPr>
          <w:rFonts w:ascii="Verdana" w:hAnsi="Verdana"/>
          <w:sz w:val="22"/>
          <w:szCs w:val="22"/>
          <w:lang w:val="en-GB"/>
        </w:rPr>
      </w:pPr>
      <w:bookmarkStart w:id="63" w:name="_Toc22221863"/>
      <w:r w:rsidRPr="00E554FA">
        <w:rPr>
          <w:rFonts w:ascii="Verdana" w:hAnsi="Verdana"/>
          <w:sz w:val="22"/>
          <w:szCs w:val="22"/>
          <w:lang w:val="en-GB"/>
        </w:rPr>
        <w:t>Security</w:t>
      </w:r>
      <w:r w:rsidR="00E554FA" w:rsidRPr="00E554FA">
        <w:rPr>
          <w:rFonts w:ascii="Verdana" w:hAnsi="Verdana"/>
          <w:sz w:val="22"/>
          <w:szCs w:val="22"/>
          <w:lang w:val="en-GB"/>
        </w:rPr>
        <w:t xml:space="preserve"> source code / </w:t>
      </w:r>
      <w:proofErr w:type="spellStart"/>
      <w:r w:rsidR="00385A54" w:rsidRPr="00E554FA">
        <w:rPr>
          <w:rFonts w:ascii="Verdana" w:hAnsi="Verdana"/>
          <w:sz w:val="22"/>
          <w:szCs w:val="22"/>
          <w:lang w:val="en-GB"/>
        </w:rPr>
        <w:t>Beveiliging</w:t>
      </w:r>
      <w:proofErr w:type="spellEnd"/>
      <w:r w:rsidR="00385A54" w:rsidRPr="00E554FA">
        <w:rPr>
          <w:rFonts w:ascii="Verdana" w:hAnsi="Verdana"/>
          <w:sz w:val="22"/>
          <w:szCs w:val="22"/>
          <w:lang w:val="en-GB"/>
        </w:rPr>
        <w:t xml:space="preserve"> source-code</w:t>
      </w:r>
      <w:bookmarkEnd w:id="61"/>
      <w:bookmarkEnd w:id="62"/>
      <w:bookmarkEnd w:id="63"/>
    </w:p>
    <w:p w14:paraId="13C0100F" w14:textId="77777777" w:rsidR="00DA2F9F" w:rsidRPr="00E554FA" w:rsidRDefault="00DA2F9F" w:rsidP="00385A54">
      <w:pPr>
        <w:pStyle w:val="NoSpacing"/>
        <w:tabs>
          <w:tab w:val="left" w:pos="851"/>
        </w:tabs>
        <w:ind w:left="708"/>
        <w:rPr>
          <w:rFonts w:cs="Arial"/>
          <w:lang w:val="en-GB"/>
        </w:rPr>
      </w:pPr>
    </w:p>
    <w:tbl>
      <w:tblPr>
        <w:tblStyle w:val="TableGrid"/>
        <w:tblW w:w="10065" w:type="dxa"/>
        <w:tblInd w:w="567"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B324F5" w14:paraId="07FF2078" w14:textId="77777777" w:rsidTr="00E554FA">
        <w:trPr>
          <w:trHeight w:val="1365"/>
        </w:trPr>
        <w:tc>
          <w:tcPr>
            <w:tcW w:w="5103" w:type="dxa"/>
          </w:tcPr>
          <w:p w14:paraId="56DF5E41" w14:textId="77777777" w:rsidR="001D1C33" w:rsidRPr="001D1C33" w:rsidRDefault="001D1C33" w:rsidP="001D1C33">
            <w:pPr>
              <w:pStyle w:val="Inspringen"/>
              <w:ind w:left="0"/>
              <w:rPr>
                <w:rFonts w:ascii="Verdana" w:hAnsi="Verdana"/>
                <w:sz w:val="22"/>
                <w:szCs w:val="22"/>
              </w:rPr>
            </w:pPr>
            <w:r w:rsidRPr="001D1C33">
              <w:rPr>
                <w:rFonts w:ascii="Verdana" w:hAnsi="Verdana"/>
                <w:sz w:val="22"/>
                <w:szCs w:val="22"/>
              </w:rPr>
              <w:t xml:space="preserve">De vijf sheets in het </w:t>
            </w:r>
            <w:proofErr w:type="spellStart"/>
            <w:r w:rsidRPr="001D1C33">
              <w:rPr>
                <w:rFonts w:ascii="Verdana" w:hAnsi="Verdana"/>
                <w:sz w:val="22"/>
                <w:szCs w:val="22"/>
              </w:rPr>
              <w:t>workbook</w:t>
            </w:r>
            <w:proofErr w:type="spellEnd"/>
            <w:r w:rsidRPr="001D1C33">
              <w:rPr>
                <w:rFonts w:ascii="Verdana" w:hAnsi="Verdana"/>
                <w:sz w:val="22"/>
                <w:szCs w:val="22"/>
              </w:rPr>
              <w:t xml:space="preserve"> zijn beveiligd voor veranderingen met een password: </w:t>
            </w:r>
            <w:proofErr w:type="spellStart"/>
            <w:r w:rsidRPr="001D1C33">
              <w:rPr>
                <w:rFonts w:ascii="Verdana" w:hAnsi="Verdana"/>
                <w:sz w:val="22"/>
                <w:szCs w:val="22"/>
              </w:rPr>
              <w:t>eddie</w:t>
            </w:r>
            <w:proofErr w:type="spellEnd"/>
          </w:p>
          <w:p w14:paraId="542FC0F9" w14:textId="522FD0EF" w:rsidR="00DA2F9F" w:rsidRPr="001D1C33" w:rsidRDefault="001D1C33" w:rsidP="001D1C33">
            <w:pPr>
              <w:pStyle w:val="Inspringen"/>
              <w:ind w:left="0"/>
              <w:rPr>
                <w:rFonts w:ascii="Verdana" w:hAnsi="Verdana"/>
                <w:sz w:val="22"/>
                <w:szCs w:val="22"/>
              </w:rPr>
            </w:pPr>
            <w:r w:rsidRPr="001D1C33">
              <w:rPr>
                <w:rFonts w:ascii="Verdana" w:hAnsi="Verdana"/>
                <w:sz w:val="22"/>
                <w:szCs w:val="22"/>
              </w:rPr>
              <w:t xml:space="preserve">Vier sheets zijn zichtbaar, de sheet “import” is </w:t>
            </w:r>
            <w:proofErr w:type="spellStart"/>
            <w:r w:rsidRPr="001D1C33">
              <w:rPr>
                <w:rFonts w:ascii="Verdana" w:hAnsi="Verdana"/>
                <w:sz w:val="22"/>
                <w:szCs w:val="22"/>
              </w:rPr>
              <w:t>hidden</w:t>
            </w:r>
            <w:proofErr w:type="spellEnd"/>
            <w:r w:rsidRPr="001D1C33">
              <w:rPr>
                <w:rFonts w:ascii="Verdana" w:hAnsi="Verdana"/>
                <w:sz w:val="22"/>
                <w:szCs w:val="22"/>
              </w:rPr>
              <w:t>.</w:t>
            </w:r>
          </w:p>
        </w:tc>
        <w:tc>
          <w:tcPr>
            <w:tcW w:w="4962" w:type="dxa"/>
          </w:tcPr>
          <w:p w14:paraId="1EE838D4" w14:textId="77777777" w:rsidR="001D1C33" w:rsidRDefault="001D1C33" w:rsidP="00DA2F9F">
            <w:pPr>
              <w:pStyle w:val="Inspringen"/>
              <w:ind w:left="0"/>
              <w:rPr>
                <w:rFonts w:ascii="Verdana" w:hAnsi="Verdana"/>
                <w:sz w:val="22"/>
                <w:szCs w:val="22"/>
                <w:lang w:val="en-GB"/>
              </w:rPr>
            </w:pPr>
            <w:r w:rsidRPr="001D1C33">
              <w:rPr>
                <w:rFonts w:ascii="Verdana" w:hAnsi="Verdana"/>
                <w:sz w:val="22"/>
                <w:szCs w:val="22"/>
                <w:lang w:val="en-GB"/>
              </w:rPr>
              <w:t xml:space="preserve">The five sheets in the workbook are protected against changes with a password: </w:t>
            </w:r>
            <w:proofErr w:type="spellStart"/>
            <w:r w:rsidRPr="001D1C33">
              <w:rPr>
                <w:rFonts w:ascii="Verdana" w:hAnsi="Verdana"/>
                <w:sz w:val="22"/>
                <w:szCs w:val="22"/>
                <w:lang w:val="en-GB"/>
              </w:rPr>
              <w:t>eddie</w:t>
            </w:r>
            <w:proofErr w:type="spellEnd"/>
          </w:p>
          <w:p w14:paraId="470AE4FA" w14:textId="520EDAAE" w:rsidR="00DA2F9F" w:rsidRPr="001D1C33" w:rsidRDefault="001D1C33" w:rsidP="00DA2F9F">
            <w:pPr>
              <w:pStyle w:val="Inspringen"/>
              <w:ind w:left="0"/>
              <w:rPr>
                <w:rFonts w:ascii="Verdana" w:hAnsi="Verdana"/>
                <w:sz w:val="22"/>
                <w:szCs w:val="22"/>
                <w:lang w:val="en-GB"/>
              </w:rPr>
            </w:pPr>
            <w:r w:rsidRPr="001D1C33">
              <w:rPr>
                <w:rFonts w:ascii="Verdana" w:hAnsi="Verdana"/>
                <w:sz w:val="22"/>
                <w:szCs w:val="22"/>
                <w:lang w:val="en-GB"/>
              </w:rPr>
              <w:t>Four sheets are visible, the "import" sheet is hidden.</w:t>
            </w:r>
          </w:p>
        </w:tc>
      </w:tr>
    </w:tbl>
    <w:p w14:paraId="13CDA150" w14:textId="77777777" w:rsidR="00385A54" w:rsidRPr="001D1C33" w:rsidRDefault="00385A54" w:rsidP="00385A54">
      <w:pPr>
        <w:tabs>
          <w:tab w:val="left" w:pos="851"/>
        </w:tabs>
        <w:rPr>
          <w:rFonts w:ascii="Verdana" w:hAnsi="Verdana" w:cs="Arial"/>
          <w:lang w:val="en-GB"/>
        </w:rPr>
      </w:pPr>
    </w:p>
    <w:p w14:paraId="52B2339B" w14:textId="3362D58B" w:rsidR="00385A54" w:rsidRPr="00661581" w:rsidRDefault="00E554FA" w:rsidP="00385A54">
      <w:pPr>
        <w:pStyle w:val="Heading2"/>
        <w:tabs>
          <w:tab w:val="clear" w:pos="0"/>
          <w:tab w:val="left" w:pos="851"/>
        </w:tabs>
        <w:spacing w:before="0" w:after="0" w:line="259" w:lineRule="auto"/>
        <w:rPr>
          <w:rFonts w:ascii="Verdana" w:hAnsi="Verdana" w:cs="Arial"/>
          <w:sz w:val="22"/>
          <w:szCs w:val="22"/>
        </w:rPr>
      </w:pPr>
      <w:bookmarkStart w:id="64" w:name="_Toc460850005"/>
      <w:bookmarkStart w:id="65" w:name="_Toc468948740"/>
      <w:bookmarkStart w:id="66" w:name="_Toc22221864"/>
      <w:r>
        <w:rPr>
          <w:rFonts w:ascii="Verdana" w:hAnsi="Verdana" w:cs="Arial"/>
          <w:sz w:val="22"/>
          <w:szCs w:val="22"/>
        </w:rPr>
        <w:t xml:space="preserve">Source code </w:t>
      </w:r>
      <w:r w:rsidR="00B324F5">
        <w:rPr>
          <w:rFonts w:ascii="Verdana" w:hAnsi="Verdana" w:cs="Arial"/>
          <w:sz w:val="22"/>
          <w:szCs w:val="22"/>
        </w:rPr>
        <w:t xml:space="preserve">/ </w:t>
      </w:r>
      <w:r w:rsidR="00385A54" w:rsidRPr="00661581">
        <w:rPr>
          <w:rFonts w:ascii="Verdana" w:hAnsi="Verdana" w:cs="Arial"/>
          <w:sz w:val="22"/>
          <w:szCs w:val="22"/>
        </w:rPr>
        <w:t>Broncode</w:t>
      </w:r>
      <w:bookmarkEnd w:id="64"/>
      <w:bookmarkEnd w:id="65"/>
      <w:bookmarkEnd w:id="66"/>
    </w:p>
    <w:p w14:paraId="1DD21F03" w14:textId="77777777" w:rsidR="00DA2F9F" w:rsidRDefault="00DA2F9F" w:rsidP="00385A54">
      <w:pPr>
        <w:pStyle w:val="NoSpacing"/>
        <w:tabs>
          <w:tab w:val="left" w:pos="851"/>
        </w:tabs>
        <w:ind w:left="708"/>
        <w:rPr>
          <w:rFonts w:cs="Arial"/>
        </w:rPr>
      </w:pPr>
    </w:p>
    <w:tbl>
      <w:tblPr>
        <w:tblStyle w:val="TableGrid"/>
        <w:tblW w:w="10065" w:type="dxa"/>
        <w:tblInd w:w="567"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E554FA" w14:paraId="604F9A9A" w14:textId="77777777" w:rsidTr="00E554FA">
        <w:tc>
          <w:tcPr>
            <w:tcW w:w="5103" w:type="dxa"/>
          </w:tcPr>
          <w:p w14:paraId="1EFB3083" w14:textId="77777777" w:rsidR="00E554FA" w:rsidRPr="002318A8" w:rsidRDefault="00E554FA" w:rsidP="00E554FA">
            <w:pPr>
              <w:pStyle w:val="Inspringen"/>
              <w:ind w:left="0"/>
              <w:rPr>
                <w:rFonts w:ascii="Verdana" w:hAnsi="Verdana"/>
                <w:sz w:val="22"/>
                <w:szCs w:val="22"/>
                <w:lang w:val="en-GB"/>
              </w:rPr>
            </w:pPr>
            <w:r w:rsidRPr="002318A8">
              <w:rPr>
                <w:rFonts w:ascii="Verdana" w:hAnsi="Verdana"/>
                <w:sz w:val="22"/>
                <w:szCs w:val="22"/>
                <w:lang w:val="en-GB"/>
              </w:rPr>
              <w:t>The VBA source code is placed in Sheet1 (Logit), module1 and module4 of the Excel workbook.</w:t>
            </w:r>
          </w:p>
          <w:p w14:paraId="1E429436" w14:textId="4258CC10" w:rsidR="00DA2F9F" w:rsidRPr="002318A8" w:rsidRDefault="00E554FA" w:rsidP="00E554FA">
            <w:pPr>
              <w:pStyle w:val="Inspringen"/>
              <w:ind w:left="0"/>
              <w:rPr>
                <w:rFonts w:ascii="Verdana" w:hAnsi="Verdana"/>
                <w:sz w:val="22"/>
                <w:szCs w:val="22"/>
                <w:lang w:val="en-GB"/>
              </w:rPr>
            </w:pPr>
            <w:r w:rsidRPr="002318A8">
              <w:rPr>
                <w:rFonts w:ascii="Verdana" w:hAnsi="Verdana"/>
                <w:sz w:val="22"/>
                <w:szCs w:val="22"/>
                <w:lang w:val="en-GB"/>
              </w:rPr>
              <w:t>The source code is described in the "Description ELISA-Logit-V03Feb2013_1 in Microsoft Excel".</w:t>
            </w:r>
          </w:p>
        </w:tc>
        <w:tc>
          <w:tcPr>
            <w:tcW w:w="4962" w:type="dxa"/>
          </w:tcPr>
          <w:p w14:paraId="38E88FC2" w14:textId="77777777" w:rsidR="00E554FA" w:rsidRPr="00E554FA" w:rsidRDefault="00E554FA" w:rsidP="00E554FA">
            <w:pPr>
              <w:pStyle w:val="NoSpacing"/>
              <w:tabs>
                <w:tab w:val="left" w:pos="851"/>
              </w:tabs>
              <w:ind w:left="23"/>
              <w:rPr>
                <w:sz w:val="22"/>
                <w:szCs w:val="22"/>
              </w:rPr>
            </w:pPr>
            <w:r w:rsidRPr="00E554FA">
              <w:rPr>
                <w:sz w:val="22"/>
                <w:szCs w:val="22"/>
              </w:rPr>
              <w:t>De VBA-broncode is in Sheet1 (Logit), module1 en module4 van het Excel-</w:t>
            </w:r>
            <w:proofErr w:type="spellStart"/>
            <w:r w:rsidRPr="00E554FA">
              <w:rPr>
                <w:sz w:val="22"/>
                <w:szCs w:val="22"/>
              </w:rPr>
              <w:t>workbook</w:t>
            </w:r>
            <w:proofErr w:type="spellEnd"/>
            <w:r w:rsidRPr="00E554FA">
              <w:rPr>
                <w:sz w:val="22"/>
                <w:szCs w:val="22"/>
              </w:rPr>
              <w:t xml:space="preserve"> geplaatst.</w:t>
            </w:r>
          </w:p>
          <w:p w14:paraId="4CDFD713" w14:textId="77777777" w:rsidR="00E554FA" w:rsidRPr="00E554FA" w:rsidRDefault="00E554FA" w:rsidP="00E554FA">
            <w:pPr>
              <w:pStyle w:val="NoSpacing"/>
              <w:tabs>
                <w:tab w:val="left" w:pos="851"/>
              </w:tabs>
              <w:ind w:left="23"/>
              <w:rPr>
                <w:sz w:val="22"/>
                <w:szCs w:val="22"/>
              </w:rPr>
            </w:pPr>
            <w:r w:rsidRPr="00E554FA">
              <w:rPr>
                <w:sz w:val="22"/>
                <w:szCs w:val="22"/>
              </w:rPr>
              <w:t>De source code is beschreven in de “Beschrijving ELISA-Logit-V03Feb2013_1 in Microsoft Excel”.</w:t>
            </w:r>
          </w:p>
          <w:p w14:paraId="7B3CA33F" w14:textId="414C162A" w:rsidR="00DA2F9F" w:rsidRPr="00E554FA" w:rsidRDefault="00DA2F9F" w:rsidP="00DA2F9F">
            <w:pPr>
              <w:pStyle w:val="Inspringen"/>
              <w:ind w:left="0"/>
              <w:rPr>
                <w:rFonts w:ascii="Verdana" w:hAnsi="Verdana"/>
                <w:sz w:val="22"/>
                <w:szCs w:val="22"/>
              </w:rPr>
            </w:pPr>
          </w:p>
        </w:tc>
      </w:tr>
    </w:tbl>
    <w:p w14:paraId="53422740" w14:textId="77777777" w:rsidR="00385A54" w:rsidRPr="002318A8" w:rsidRDefault="00385A54" w:rsidP="00E554FA">
      <w:pPr>
        <w:pStyle w:val="NoSpacing"/>
        <w:tabs>
          <w:tab w:val="left" w:pos="851"/>
        </w:tabs>
        <w:rPr>
          <w:rFonts w:cs="Arial"/>
        </w:rPr>
      </w:pPr>
    </w:p>
    <w:p w14:paraId="2BE8A130" w14:textId="77777777" w:rsidR="00385A54" w:rsidRPr="00661581" w:rsidRDefault="00385A54" w:rsidP="00385A54">
      <w:pPr>
        <w:pStyle w:val="Heading2"/>
        <w:rPr>
          <w:rFonts w:ascii="Verdana" w:hAnsi="Verdana"/>
          <w:sz w:val="22"/>
          <w:szCs w:val="22"/>
        </w:rPr>
      </w:pPr>
      <w:bookmarkStart w:id="67" w:name="_Toc22221865"/>
      <w:r w:rsidRPr="00661581">
        <w:rPr>
          <w:rFonts w:ascii="Verdana" w:hAnsi="Verdana"/>
          <w:sz w:val="22"/>
          <w:szCs w:val="22"/>
        </w:rPr>
        <w:t>Releases</w:t>
      </w:r>
      <w:bookmarkEnd w:id="67"/>
    </w:p>
    <w:p w14:paraId="167C673C" w14:textId="55C407F3" w:rsidR="00385A54" w:rsidRPr="00661581" w:rsidRDefault="00385A54" w:rsidP="00385A54">
      <w:pPr>
        <w:pStyle w:val="NoSpacing"/>
        <w:tabs>
          <w:tab w:val="left" w:pos="851"/>
        </w:tabs>
        <w:ind w:left="708"/>
        <w:rPr>
          <w:rFonts w:cs="Arial"/>
        </w:rPr>
      </w:pPr>
    </w:p>
    <w:tbl>
      <w:tblPr>
        <w:tblStyle w:val="TableGrid"/>
        <w:tblW w:w="10065" w:type="dxa"/>
        <w:tblInd w:w="567" w:type="dxa"/>
        <w:tblBorders>
          <w:top w:val="none" w:sz="0" w:space="0" w:color="auto"/>
          <w:left w:val="none" w:sz="0" w:space="0" w:color="auto"/>
          <w:bottom w:val="none" w:sz="0" w:space="0" w:color="auto"/>
          <w:right w:val="none" w:sz="0" w:space="0" w:color="auto"/>
        </w:tblBorders>
        <w:tblCellMar>
          <w:left w:w="113" w:type="dxa"/>
          <w:right w:w="113" w:type="dxa"/>
        </w:tblCellMar>
        <w:tblLook w:val="04A0" w:firstRow="1" w:lastRow="0" w:firstColumn="1" w:lastColumn="0" w:noHBand="0" w:noVBand="1"/>
      </w:tblPr>
      <w:tblGrid>
        <w:gridCol w:w="5103"/>
        <w:gridCol w:w="4962"/>
      </w:tblGrid>
      <w:tr w:rsidR="00DA2F9F" w:rsidRPr="00661581" w14:paraId="3BE74282" w14:textId="77777777" w:rsidTr="00037911">
        <w:tc>
          <w:tcPr>
            <w:tcW w:w="5103" w:type="dxa"/>
          </w:tcPr>
          <w:p w14:paraId="352BEF44" w14:textId="5E4FEF3C" w:rsidR="00037911" w:rsidRDefault="00037911" w:rsidP="00DA2F9F">
            <w:pPr>
              <w:pStyle w:val="Inspringen"/>
              <w:ind w:left="0"/>
              <w:rPr>
                <w:rFonts w:ascii="Verdana" w:hAnsi="Verdana"/>
                <w:sz w:val="22"/>
                <w:szCs w:val="22"/>
                <w:lang w:val="en-GB"/>
              </w:rPr>
            </w:pPr>
            <w:r w:rsidRPr="00037911">
              <w:rPr>
                <w:rFonts w:ascii="Verdana" w:hAnsi="Verdana"/>
                <w:sz w:val="22"/>
                <w:szCs w:val="22"/>
                <w:lang w:val="en-GB"/>
              </w:rPr>
              <w:t xml:space="preserve">The following releases are </w:t>
            </w:r>
            <w:r>
              <w:rPr>
                <w:rFonts w:ascii="Verdana" w:hAnsi="Verdana"/>
                <w:sz w:val="22"/>
                <w:szCs w:val="22"/>
                <w:lang w:val="en-GB"/>
              </w:rPr>
              <w:t>written.</w:t>
            </w:r>
          </w:p>
          <w:p w14:paraId="2EA08172" w14:textId="2F1D90E0" w:rsidR="00DA2F9F" w:rsidRPr="00037911" w:rsidRDefault="00037911" w:rsidP="00DA2F9F">
            <w:pPr>
              <w:pStyle w:val="Inspringen"/>
              <w:ind w:left="0"/>
              <w:rPr>
                <w:rFonts w:ascii="Verdana" w:hAnsi="Verdana"/>
                <w:sz w:val="22"/>
                <w:szCs w:val="22"/>
                <w:lang w:val="en-GB"/>
              </w:rPr>
            </w:pPr>
            <w:r>
              <w:rPr>
                <w:rFonts w:ascii="Verdana" w:hAnsi="Verdana"/>
                <w:sz w:val="22"/>
                <w:szCs w:val="22"/>
                <w:lang w:val="en-GB"/>
              </w:rPr>
              <w:t>V</w:t>
            </w:r>
            <w:r w:rsidRPr="00037911">
              <w:rPr>
                <w:rFonts w:ascii="Verdana" w:hAnsi="Verdana"/>
                <w:sz w:val="22"/>
                <w:szCs w:val="22"/>
                <w:lang w:val="en-GB"/>
              </w:rPr>
              <w:t xml:space="preserve">ersion </w:t>
            </w:r>
            <w:r>
              <w:rPr>
                <w:rFonts w:ascii="Verdana" w:hAnsi="Verdana"/>
                <w:sz w:val="22"/>
                <w:szCs w:val="22"/>
                <w:lang w:val="en-GB"/>
              </w:rPr>
              <w:t>in bold are</w:t>
            </w:r>
            <w:r w:rsidRPr="00037911">
              <w:rPr>
                <w:rFonts w:ascii="Verdana" w:hAnsi="Verdana"/>
                <w:sz w:val="22"/>
                <w:szCs w:val="22"/>
                <w:lang w:val="en-GB"/>
              </w:rPr>
              <w:t xml:space="preserve"> validated with documentation.</w:t>
            </w:r>
          </w:p>
        </w:tc>
        <w:tc>
          <w:tcPr>
            <w:tcW w:w="4962" w:type="dxa"/>
          </w:tcPr>
          <w:p w14:paraId="5E92AC42" w14:textId="5C71D5DC" w:rsidR="00DA2F9F" w:rsidRPr="00661581" w:rsidRDefault="00037911" w:rsidP="00DA2F9F">
            <w:pPr>
              <w:pStyle w:val="Inspringen"/>
              <w:ind w:left="0"/>
              <w:rPr>
                <w:rFonts w:ascii="Verdana" w:hAnsi="Verdana"/>
                <w:sz w:val="22"/>
                <w:szCs w:val="22"/>
              </w:rPr>
            </w:pPr>
            <w:r w:rsidRPr="00037911">
              <w:rPr>
                <w:rFonts w:ascii="Verdana" w:hAnsi="Verdana"/>
                <w:sz w:val="22"/>
                <w:szCs w:val="22"/>
              </w:rPr>
              <w:t>De volgende releases zijn in omloop waarvan de versie in vet gevalideerd zijn met documentatie.</w:t>
            </w:r>
          </w:p>
        </w:tc>
      </w:tr>
    </w:tbl>
    <w:p w14:paraId="3D91367F" w14:textId="77777777" w:rsidR="00385A54" w:rsidRPr="00661581" w:rsidRDefault="00385A54" w:rsidP="00385A54">
      <w:pPr>
        <w:pStyle w:val="NoSpacing"/>
        <w:tabs>
          <w:tab w:val="left" w:pos="851"/>
        </w:tabs>
        <w:ind w:left="708"/>
        <w:rPr>
          <w:rFonts w:cs="Arial"/>
        </w:rPr>
      </w:pPr>
    </w:p>
    <w:p w14:paraId="06E48DD7"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V22082003 --&gt; V12032004 Improved sorting dilutions</w:t>
      </w:r>
      <w:r w:rsidRPr="00933B4F">
        <w:rPr>
          <w:rFonts w:cs="Arial"/>
          <w:sz w:val="18"/>
          <w:szCs w:val="18"/>
          <w:lang w:val="en-GB"/>
        </w:rPr>
        <w:tab/>
      </w:r>
    </w:p>
    <w:p w14:paraId="09223392"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V12032004 --&gt; V21042005 Added linear interpolation, significant digits, &gt; and &lt; than concentration</w:t>
      </w:r>
      <w:r w:rsidRPr="00933B4F">
        <w:rPr>
          <w:rFonts w:cs="Arial"/>
          <w:sz w:val="18"/>
          <w:szCs w:val="18"/>
          <w:lang w:val="en-GB"/>
        </w:rPr>
        <w:tab/>
      </w:r>
    </w:p>
    <w:p w14:paraId="00211FF1"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V21042005 --&gt; V04apr2007 absorbance file input directly from two types of ELISA-readers. Validated release D-VR-512-EN-005657</w:t>
      </w:r>
      <w:r w:rsidRPr="00933B4F">
        <w:rPr>
          <w:rFonts w:cs="Arial"/>
          <w:sz w:val="18"/>
          <w:szCs w:val="18"/>
          <w:lang w:val="en-GB"/>
        </w:rPr>
        <w:tab/>
      </w:r>
    </w:p>
    <w:p w14:paraId="11D300FF" w14:textId="77777777" w:rsidR="00385A54" w:rsidRPr="00933B4F" w:rsidRDefault="00385A54" w:rsidP="00385A54">
      <w:pPr>
        <w:pStyle w:val="NoSpacing"/>
        <w:tabs>
          <w:tab w:val="left" w:pos="851"/>
        </w:tabs>
        <w:ind w:left="708"/>
        <w:rPr>
          <w:rFonts w:cs="Arial"/>
          <w:sz w:val="18"/>
          <w:szCs w:val="18"/>
          <w:lang w:val="en-GB"/>
        </w:rPr>
      </w:pPr>
      <w:r w:rsidRPr="00933B4F">
        <w:rPr>
          <w:rFonts w:cs="Arial"/>
          <w:b/>
          <w:sz w:val="18"/>
          <w:szCs w:val="18"/>
          <w:lang w:val="en-GB"/>
        </w:rPr>
        <w:t>V04apr2007</w:t>
      </w:r>
      <w:r w:rsidRPr="00933B4F">
        <w:rPr>
          <w:rFonts w:cs="Arial"/>
          <w:sz w:val="18"/>
          <w:szCs w:val="18"/>
          <w:lang w:val="en-GB"/>
        </w:rPr>
        <w:t xml:space="preserve"> --&gt; V25Oct2009 Corrected some type errors in text. Validated release D-VR-512-EN-008349</w:t>
      </w:r>
      <w:r w:rsidRPr="00933B4F">
        <w:rPr>
          <w:rFonts w:cs="Arial"/>
          <w:sz w:val="18"/>
          <w:szCs w:val="18"/>
          <w:lang w:val="en-GB"/>
        </w:rPr>
        <w:tab/>
      </w:r>
    </w:p>
    <w:p w14:paraId="66DA0310"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 xml:space="preserve">V25Oct2009 --&gt; V18jun2011 Corrected some type errors in text; added example files; added &lt; or &gt; result in average column </w:t>
      </w:r>
      <w:r w:rsidRPr="00933B4F">
        <w:rPr>
          <w:rFonts w:cs="Arial"/>
          <w:sz w:val="18"/>
          <w:szCs w:val="18"/>
          <w:lang w:val="en-GB"/>
        </w:rPr>
        <w:tab/>
      </w:r>
    </w:p>
    <w:p w14:paraId="54B46F82"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 xml:space="preserve">V18Jun2011 --&gt; V14Apr2012 Added calculation of result &gt; or &lt; range times dilution </w:t>
      </w:r>
      <w:r w:rsidRPr="00933B4F">
        <w:rPr>
          <w:rFonts w:cs="Arial"/>
          <w:sz w:val="18"/>
          <w:szCs w:val="18"/>
          <w:lang w:val="en-GB"/>
        </w:rPr>
        <w:tab/>
      </w:r>
    </w:p>
    <w:p w14:paraId="2926B375"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V01Sep2012 --&gt; Added logit-log graph. Corrected minor issues</w:t>
      </w:r>
      <w:r w:rsidRPr="00933B4F">
        <w:rPr>
          <w:rFonts w:cs="Arial"/>
          <w:sz w:val="18"/>
          <w:szCs w:val="18"/>
          <w:lang w:val="en-GB"/>
        </w:rPr>
        <w:tab/>
      </w:r>
    </w:p>
    <w:p w14:paraId="4CBF5231"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V19Jan 2013 --&gt; Added Logit-Log graph hard coded in VB</w:t>
      </w:r>
      <w:r w:rsidRPr="00933B4F">
        <w:rPr>
          <w:rFonts w:cs="Arial"/>
          <w:sz w:val="18"/>
          <w:szCs w:val="18"/>
          <w:lang w:val="en-GB"/>
        </w:rPr>
        <w:tab/>
      </w:r>
    </w:p>
    <w:p w14:paraId="62C0EE9A" w14:textId="77777777" w:rsidR="00385A54" w:rsidRPr="00933B4F" w:rsidRDefault="00385A54" w:rsidP="00385A54">
      <w:pPr>
        <w:pStyle w:val="NoSpacing"/>
        <w:tabs>
          <w:tab w:val="left" w:pos="851"/>
        </w:tabs>
        <w:ind w:left="708"/>
        <w:rPr>
          <w:rFonts w:cs="Arial"/>
          <w:sz w:val="18"/>
          <w:szCs w:val="18"/>
          <w:lang w:val="en-GB"/>
        </w:rPr>
      </w:pPr>
      <w:r w:rsidRPr="00933B4F">
        <w:rPr>
          <w:rFonts w:cs="Arial"/>
          <w:b/>
          <w:sz w:val="18"/>
          <w:szCs w:val="18"/>
          <w:lang w:val="en-GB"/>
        </w:rPr>
        <w:t>V03Feb2013</w:t>
      </w:r>
      <w:r w:rsidRPr="00933B4F">
        <w:rPr>
          <w:rFonts w:cs="Arial"/>
          <w:sz w:val="18"/>
          <w:szCs w:val="18"/>
          <w:lang w:val="en-GB"/>
        </w:rPr>
        <w:t xml:space="preserve"> --&gt; Clean for Template button added; default no export.txt file. Validated release D-VR-512-EN-008651</w:t>
      </w:r>
      <w:r w:rsidRPr="00933B4F">
        <w:rPr>
          <w:rFonts w:cs="Arial"/>
          <w:sz w:val="18"/>
          <w:szCs w:val="18"/>
          <w:lang w:val="en-GB"/>
        </w:rPr>
        <w:tab/>
      </w:r>
    </w:p>
    <w:p w14:paraId="1E8E6AC1" w14:textId="77777777" w:rsidR="00385A54" w:rsidRPr="00933B4F" w:rsidRDefault="00385A54" w:rsidP="00385A54">
      <w:pPr>
        <w:pStyle w:val="NoSpacing"/>
        <w:tabs>
          <w:tab w:val="left" w:pos="851"/>
        </w:tabs>
        <w:ind w:left="708"/>
        <w:rPr>
          <w:rFonts w:cs="Arial"/>
          <w:sz w:val="18"/>
          <w:szCs w:val="18"/>
          <w:lang w:val="en-GB"/>
        </w:rPr>
      </w:pPr>
      <w:r w:rsidRPr="00933B4F">
        <w:rPr>
          <w:rFonts w:cs="Arial"/>
          <w:b/>
          <w:sz w:val="18"/>
          <w:szCs w:val="18"/>
          <w:lang w:val="en-GB"/>
        </w:rPr>
        <w:t>V03Feb2013'_1</w:t>
      </w:r>
      <w:r w:rsidRPr="00933B4F">
        <w:rPr>
          <w:rFonts w:cs="Arial"/>
          <w:sz w:val="18"/>
          <w:szCs w:val="18"/>
          <w:lang w:val="en-GB"/>
        </w:rPr>
        <w:t xml:space="preserve"> ---&gt; Bugfix 10 </w:t>
      </w:r>
      <w:proofErr w:type="spellStart"/>
      <w:r w:rsidRPr="00933B4F">
        <w:rPr>
          <w:rFonts w:cs="Arial"/>
          <w:sz w:val="18"/>
          <w:szCs w:val="18"/>
          <w:lang w:val="en-GB"/>
        </w:rPr>
        <w:t>jan</w:t>
      </w:r>
      <w:proofErr w:type="spellEnd"/>
      <w:r w:rsidRPr="00933B4F">
        <w:rPr>
          <w:rFonts w:cs="Arial"/>
          <w:sz w:val="18"/>
          <w:szCs w:val="18"/>
          <w:lang w:val="en-GB"/>
        </w:rPr>
        <w:t xml:space="preserve"> 2014 Removed sorting after "Get ELISA data". Removed text with white font from cell in column K,L M and N. GAMP-5 validated release</w:t>
      </w:r>
      <w:r w:rsidRPr="00933B4F">
        <w:rPr>
          <w:rFonts w:cs="Arial"/>
          <w:sz w:val="18"/>
          <w:szCs w:val="18"/>
          <w:lang w:val="en-GB"/>
        </w:rPr>
        <w:tab/>
      </w:r>
    </w:p>
    <w:p w14:paraId="58A23BAA"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 xml:space="preserve">V24May2017 --&gt; Bug fix in matrices in Logit and Datasheet. They will not be sorted after sorting. Some textual changes. GAMP-5 validated release </w:t>
      </w:r>
      <w:r w:rsidRPr="00933B4F">
        <w:rPr>
          <w:rFonts w:cs="Arial"/>
          <w:sz w:val="18"/>
          <w:szCs w:val="18"/>
          <w:lang w:val="en-GB"/>
        </w:rPr>
        <w:tab/>
      </w:r>
    </w:p>
    <w:p w14:paraId="62D7C285"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V01Jan2018 --&gt; Added Spline curve fit, date format under export button (O9)</w:t>
      </w:r>
      <w:r w:rsidRPr="00933B4F">
        <w:rPr>
          <w:rFonts w:cs="Arial"/>
          <w:sz w:val="18"/>
          <w:szCs w:val="18"/>
          <w:lang w:val="en-GB"/>
        </w:rPr>
        <w:tab/>
      </w:r>
    </w:p>
    <w:p w14:paraId="0A4E5963"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 xml:space="preserve">V01Feb2018 --&gt;  Changed &gt; and &lt; limits, </w:t>
      </w:r>
      <w:proofErr w:type="spellStart"/>
      <w:r w:rsidRPr="00933B4F">
        <w:rPr>
          <w:rFonts w:cs="Arial"/>
          <w:sz w:val="18"/>
          <w:szCs w:val="18"/>
          <w:lang w:val="en-GB"/>
        </w:rPr>
        <w:t>ie</w:t>
      </w:r>
      <w:proofErr w:type="spellEnd"/>
      <w:r w:rsidRPr="00933B4F">
        <w:rPr>
          <w:rFonts w:cs="Arial"/>
          <w:sz w:val="18"/>
          <w:szCs w:val="18"/>
          <w:lang w:val="en-GB"/>
        </w:rPr>
        <w:t xml:space="preserve"> LLOQ and ULOQ, now based on concentration instead of min and max </w:t>
      </w:r>
      <w:proofErr w:type="spellStart"/>
      <w:r w:rsidRPr="00933B4F">
        <w:rPr>
          <w:rFonts w:cs="Arial"/>
          <w:sz w:val="18"/>
          <w:szCs w:val="18"/>
          <w:lang w:val="en-GB"/>
        </w:rPr>
        <w:t>respons</w:t>
      </w:r>
      <w:proofErr w:type="spellEnd"/>
      <w:r w:rsidRPr="00933B4F">
        <w:rPr>
          <w:rFonts w:cs="Arial"/>
          <w:sz w:val="18"/>
          <w:szCs w:val="18"/>
          <w:lang w:val="en-GB"/>
        </w:rPr>
        <w:t>.</w:t>
      </w:r>
      <w:r w:rsidRPr="00933B4F">
        <w:rPr>
          <w:rFonts w:cs="Arial"/>
          <w:sz w:val="18"/>
          <w:szCs w:val="18"/>
          <w:lang w:val="en-GB"/>
        </w:rPr>
        <w:tab/>
      </w:r>
    </w:p>
    <w:p w14:paraId="7AC7E21C" w14:textId="77777777" w:rsidR="00385A54" w:rsidRPr="00933B4F" w:rsidRDefault="00385A54" w:rsidP="00385A54">
      <w:pPr>
        <w:pStyle w:val="NoSpacing"/>
        <w:tabs>
          <w:tab w:val="left" w:pos="851"/>
        </w:tabs>
        <w:ind w:left="708"/>
        <w:rPr>
          <w:rFonts w:cs="Arial"/>
          <w:sz w:val="18"/>
          <w:szCs w:val="18"/>
          <w:lang w:val="en-GB"/>
        </w:rPr>
      </w:pPr>
      <w:r w:rsidRPr="00933B4F">
        <w:rPr>
          <w:rFonts w:cs="Arial"/>
          <w:sz w:val="18"/>
          <w:szCs w:val="18"/>
          <w:lang w:val="en-GB"/>
        </w:rPr>
        <w:t>V01Mrt2018 --&gt; Added p non-linearity calculation from "</w:t>
      </w:r>
      <w:proofErr w:type="spellStart"/>
      <w:r w:rsidRPr="00933B4F">
        <w:rPr>
          <w:rFonts w:cs="Arial"/>
          <w:sz w:val="18"/>
          <w:szCs w:val="18"/>
          <w:lang w:val="en-GB"/>
        </w:rPr>
        <w:t>Inleiding</w:t>
      </w:r>
      <w:proofErr w:type="spellEnd"/>
      <w:r w:rsidRPr="00933B4F">
        <w:rPr>
          <w:rFonts w:cs="Arial"/>
          <w:sz w:val="18"/>
          <w:szCs w:val="18"/>
          <w:lang w:val="en-GB"/>
        </w:rPr>
        <w:t xml:space="preserve"> tot de </w:t>
      </w:r>
      <w:proofErr w:type="spellStart"/>
      <w:r w:rsidRPr="00933B4F">
        <w:rPr>
          <w:rFonts w:cs="Arial"/>
          <w:sz w:val="18"/>
          <w:szCs w:val="18"/>
          <w:lang w:val="en-GB"/>
        </w:rPr>
        <w:t>medische</w:t>
      </w:r>
      <w:proofErr w:type="spellEnd"/>
      <w:r w:rsidRPr="00933B4F">
        <w:rPr>
          <w:rFonts w:cs="Arial"/>
          <w:sz w:val="18"/>
          <w:szCs w:val="18"/>
          <w:lang w:val="en-GB"/>
        </w:rPr>
        <w:t xml:space="preserve"> </w:t>
      </w:r>
      <w:proofErr w:type="spellStart"/>
      <w:r w:rsidRPr="00933B4F">
        <w:rPr>
          <w:rFonts w:cs="Arial"/>
          <w:sz w:val="18"/>
          <w:szCs w:val="18"/>
          <w:lang w:val="en-GB"/>
        </w:rPr>
        <w:t>statistiek</w:t>
      </w:r>
      <w:proofErr w:type="spellEnd"/>
      <w:r w:rsidRPr="00933B4F">
        <w:rPr>
          <w:rFonts w:cs="Arial"/>
          <w:sz w:val="18"/>
          <w:szCs w:val="18"/>
          <w:lang w:val="en-GB"/>
        </w:rPr>
        <w:t xml:space="preserve">, 2de </w:t>
      </w:r>
      <w:proofErr w:type="spellStart"/>
      <w:r w:rsidRPr="00933B4F">
        <w:rPr>
          <w:rFonts w:cs="Arial"/>
          <w:sz w:val="18"/>
          <w:szCs w:val="18"/>
          <w:lang w:val="en-GB"/>
        </w:rPr>
        <w:t>druk</w:t>
      </w:r>
      <w:proofErr w:type="spellEnd"/>
      <w:r w:rsidRPr="00933B4F">
        <w:rPr>
          <w:rFonts w:cs="Arial"/>
          <w:sz w:val="18"/>
          <w:szCs w:val="18"/>
          <w:lang w:val="en-GB"/>
        </w:rPr>
        <w:t xml:space="preserve"> 1964, </w:t>
      </w:r>
      <w:proofErr w:type="spellStart"/>
      <w:r w:rsidRPr="00933B4F">
        <w:rPr>
          <w:rFonts w:cs="Arial"/>
          <w:sz w:val="18"/>
          <w:szCs w:val="18"/>
          <w:lang w:val="en-GB"/>
        </w:rPr>
        <w:t>Preventieve</w:t>
      </w:r>
      <w:proofErr w:type="spellEnd"/>
      <w:r w:rsidRPr="00933B4F">
        <w:rPr>
          <w:rFonts w:cs="Arial"/>
          <w:sz w:val="18"/>
          <w:szCs w:val="18"/>
          <w:lang w:val="en-GB"/>
        </w:rPr>
        <w:t xml:space="preserve"> </w:t>
      </w:r>
      <w:proofErr w:type="spellStart"/>
      <w:r w:rsidRPr="00933B4F">
        <w:rPr>
          <w:rFonts w:cs="Arial"/>
          <w:sz w:val="18"/>
          <w:szCs w:val="18"/>
          <w:lang w:val="en-GB"/>
        </w:rPr>
        <w:t>Geneeskunde</w:t>
      </w:r>
      <w:proofErr w:type="spellEnd"/>
      <w:r w:rsidRPr="00933B4F">
        <w:rPr>
          <w:rFonts w:cs="Arial"/>
          <w:sz w:val="18"/>
          <w:szCs w:val="18"/>
          <w:lang w:val="en-GB"/>
        </w:rPr>
        <w:t xml:space="preserve">, Leiden", </w:t>
      </w:r>
      <w:proofErr w:type="spellStart"/>
      <w:r w:rsidRPr="00933B4F">
        <w:rPr>
          <w:rFonts w:cs="Arial"/>
          <w:sz w:val="18"/>
          <w:szCs w:val="18"/>
          <w:lang w:val="en-GB"/>
        </w:rPr>
        <w:t>hoofdstuk</w:t>
      </w:r>
      <w:proofErr w:type="spellEnd"/>
      <w:r w:rsidRPr="00933B4F">
        <w:rPr>
          <w:rFonts w:cs="Arial"/>
          <w:sz w:val="18"/>
          <w:szCs w:val="18"/>
          <w:lang w:val="en-GB"/>
        </w:rPr>
        <w:t xml:space="preserve"> 19 Made iteration steps smaller resulting is a slightly better fit (correlation)</w:t>
      </w:r>
      <w:r w:rsidRPr="00933B4F">
        <w:rPr>
          <w:rFonts w:cs="Arial"/>
          <w:sz w:val="18"/>
          <w:szCs w:val="18"/>
          <w:lang w:val="en-GB"/>
        </w:rPr>
        <w:tab/>
      </w:r>
    </w:p>
    <w:p w14:paraId="613A4062" w14:textId="77777777" w:rsidR="00385A54" w:rsidRPr="00661581" w:rsidRDefault="00385A54" w:rsidP="00385A54">
      <w:pPr>
        <w:pStyle w:val="NoSpacing"/>
        <w:tabs>
          <w:tab w:val="left" w:pos="851"/>
        </w:tabs>
        <w:ind w:left="708"/>
        <w:rPr>
          <w:rFonts w:cs="Arial"/>
          <w:lang w:val="en-GB"/>
        </w:rPr>
      </w:pPr>
      <w:r w:rsidRPr="00933B4F">
        <w:rPr>
          <w:rFonts w:cs="Arial"/>
          <w:b/>
          <w:sz w:val="18"/>
          <w:szCs w:val="18"/>
          <w:lang w:val="en-GB"/>
        </w:rPr>
        <w:t>V01Jul2018</w:t>
      </w:r>
      <w:r w:rsidRPr="00933B4F">
        <w:rPr>
          <w:rFonts w:cs="Arial"/>
          <w:sz w:val="18"/>
          <w:szCs w:val="18"/>
          <w:lang w:val="en-GB"/>
        </w:rPr>
        <w:t xml:space="preserve"> --&gt; Final validated release. Disabled p non-linearity calculation</w:t>
      </w:r>
      <w:r w:rsidRPr="00661581">
        <w:rPr>
          <w:rFonts w:cs="Arial"/>
          <w:lang w:val="en-GB"/>
        </w:rPr>
        <w:tab/>
      </w:r>
    </w:p>
    <w:p w14:paraId="12C4E551" w14:textId="77777777" w:rsidR="00385A54" w:rsidRPr="00661581" w:rsidRDefault="00385A54" w:rsidP="00385A54">
      <w:pPr>
        <w:pStyle w:val="NoSpacing"/>
        <w:tabs>
          <w:tab w:val="left" w:pos="851"/>
        </w:tabs>
        <w:rPr>
          <w:rFonts w:cs="Arial"/>
          <w:lang w:val="en-GB"/>
        </w:rPr>
      </w:pPr>
    </w:p>
    <w:p w14:paraId="269E159E" w14:textId="77777777" w:rsidR="00385A54" w:rsidRPr="00661581" w:rsidRDefault="00385A54" w:rsidP="00385A54">
      <w:pPr>
        <w:tabs>
          <w:tab w:val="left" w:pos="851"/>
        </w:tabs>
        <w:rPr>
          <w:rFonts w:ascii="Verdana" w:hAnsi="Verdana" w:cs="Arial"/>
          <w:lang w:val="en-US"/>
        </w:rPr>
      </w:pPr>
      <w:r w:rsidRPr="00661581">
        <w:rPr>
          <w:rFonts w:ascii="Verdana" w:hAnsi="Verdana" w:cs="Arial"/>
          <w:lang w:val="en-US"/>
        </w:rPr>
        <w:br w:type="page"/>
      </w:r>
    </w:p>
    <w:p w14:paraId="19B002ED" w14:textId="41EC5094" w:rsidR="00385A54" w:rsidRPr="00661581" w:rsidRDefault="00E554FA" w:rsidP="00385A54">
      <w:pPr>
        <w:pStyle w:val="Heading1"/>
        <w:tabs>
          <w:tab w:val="clear" w:pos="0"/>
          <w:tab w:val="num" w:pos="709"/>
          <w:tab w:val="left" w:pos="851"/>
        </w:tabs>
        <w:spacing w:before="0" w:after="0" w:line="259" w:lineRule="auto"/>
        <w:rPr>
          <w:rFonts w:cs="Arial"/>
          <w:szCs w:val="22"/>
        </w:rPr>
      </w:pPr>
      <w:bookmarkStart w:id="68" w:name="_Toc460850006"/>
      <w:bookmarkStart w:id="69" w:name="_Toc468948741"/>
      <w:bookmarkStart w:id="70" w:name="_Toc22221866"/>
      <w:proofErr w:type="spellStart"/>
      <w:r w:rsidRPr="00E554FA">
        <w:rPr>
          <w:rFonts w:cs="Arial"/>
          <w:szCs w:val="22"/>
        </w:rPr>
        <w:t>References</w:t>
      </w:r>
      <w:proofErr w:type="spellEnd"/>
      <w:r w:rsidRPr="00E554FA">
        <w:rPr>
          <w:rFonts w:cs="Arial"/>
          <w:szCs w:val="22"/>
        </w:rPr>
        <w:t xml:space="preserve"> </w:t>
      </w:r>
      <w:proofErr w:type="spellStart"/>
      <w:r w:rsidRPr="00E554FA">
        <w:rPr>
          <w:rFonts w:cs="Arial"/>
          <w:szCs w:val="22"/>
        </w:rPr>
        <w:t>and</w:t>
      </w:r>
      <w:proofErr w:type="spellEnd"/>
      <w:r w:rsidRPr="00E554FA">
        <w:rPr>
          <w:rFonts w:cs="Arial"/>
          <w:szCs w:val="22"/>
        </w:rPr>
        <w:t xml:space="preserve"> relevant information</w:t>
      </w:r>
      <w:r w:rsidR="002824AB">
        <w:rPr>
          <w:rFonts w:cs="Arial"/>
          <w:szCs w:val="22"/>
        </w:rPr>
        <w:t xml:space="preserve"> </w:t>
      </w:r>
      <w:r>
        <w:rPr>
          <w:rFonts w:cs="Arial"/>
          <w:szCs w:val="22"/>
        </w:rPr>
        <w:t>/</w:t>
      </w:r>
      <w:r w:rsidR="002824AB">
        <w:rPr>
          <w:rFonts w:cs="Arial"/>
          <w:szCs w:val="22"/>
        </w:rPr>
        <w:t xml:space="preserve"> </w:t>
      </w:r>
      <w:r w:rsidR="00385A54" w:rsidRPr="00661581">
        <w:rPr>
          <w:rFonts w:cs="Arial"/>
          <w:szCs w:val="22"/>
        </w:rPr>
        <w:t>Verwijzingen en relevante informatie</w:t>
      </w:r>
      <w:bookmarkEnd w:id="68"/>
      <w:bookmarkEnd w:id="69"/>
      <w:bookmarkEnd w:id="70"/>
    </w:p>
    <w:tbl>
      <w:tblPr>
        <w:tblW w:w="10348" w:type="dxa"/>
        <w:tblLook w:val="01E0" w:firstRow="1" w:lastRow="1" w:firstColumn="1" w:lastColumn="1" w:noHBand="0" w:noVBand="0"/>
      </w:tblPr>
      <w:tblGrid>
        <w:gridCol w:w="10348"/>
      </w:tblGrid>
      <w:tr w:rsidR="005373E6" w:rsidRPr="00B324F5" w14:paraId="11E0A7D1" w14:textId="77777777" w:rsidTr="005373E6">
        <w:tc>
          <w:tcPr>
            <w:tcW w:w="10348" w:type="dxa"/>
            <w:shd w:val="clear" w:color="auto" w:fill="auto"/>
          </w:tcPr>
          <w:p w14:paraId="40623038" w14:textId="77777777" w:rsidR="005373E6" w:rsidRPr="00661581" w:rsidRDefault="005373E6" w:rsidP="005373E6">
            <w:pPr>
              <w:pStyle w:val="NoSpacing"/>
              <w:numPr>
                <w:ilvl w:val="0"/>
                <w:numId w:val="13"/>
              </w:numPr>
              <w:tabs>
                <w:tab w:val="left" w:pos="851"/>
              </w:tabs>
              <w:rPr>
                <w:rFonts w:cs="Arial"/>
                <w:lang w:val="en-GB"/>
              </w:rPr>
            </w:pPr>
            <w:r w:rsidRPr="00661581">
              <w:rPr>
                <w:rFonts w:cs="Arial"/>
                <w:lang w:val="en-GB"/>
              </w:rPr>
              <w:t xml:space="preserve">David J. Finney, Statistical Method in biological assay, Third edition 1978, </w:t>
            </w:r>
            <w:proofErr w:type="spellStart"/>
            <w:r w:rsidRPr="00661581">
              <w:rPr>
                <w:rFonts w:cs="Arial"/>
                <w:lang w:val="en-GB"/>
              </w:rPr>
              <w:t>pag</w:t>
            </w:r>
            <w:proofErr w:type="spellEnd"/>
            <w:r w:rsidRPr="00661581">
              <w:rPr>
                <w:rFonts w:cs="Arial"/>
                <w:lang w:val="en-GB"/>
              </w:rPr>
              <w:t xml:space="preserve"> 316-348.</w:t>
            </w:r>
          </w:p>
        </w:tc>
      </w:tr>
      <w:tr w:rsidR="005373E6" w:rsidRPr="00B324F5" w14:paraId="640BB948" w14:textId="77777777" w:rsidTr="005373E6">
        <w:tc>
          <w:tcPr>
            <w:tcW w:w="10348" w:type="dxa"/>
            <w:shd w:val="clear" w:color="auto" w:fill="auto"/>
          </w:tcPr>
          <w:p w14:paraId="0285DA13" w14:textId="77777777" w:rsidR="005373E6" w:rsidRPr="00661581" w:rsidRDefault="005373E6" w:rsidP="005373E6">
            <w:pPr>
              <w:pStyle w:val="NoSpacing"/>
              <w:numPr>
                <w:ilvl w:val="0"/>
                <w:numId w:val="13"/>
              </w:numPr>
              <w:tabs>
                <w:tab w:val="left" w:pos="851"/>
              </w:tabs>
              <w:rPr>
                <w:rFonts w:cs="Arial"/>
                <w:lang w:val="en-GB"/>
              </w:rPr>
            </w:pPr>
            <w:r w:rsidRPr="00661581">
              <w:rPr>
                <w:rFonts w:cs="Arial"/>
                <w:lang w:val="en-GB"/>
              </w:rPr>
              <w:t>EP6-A, Evaluation of the linearity of quantitative measurement procedures, NCCLS document EP6-A, volume 23 Number 16 ISBN 1-56238-498-8.</w:t>
            </w:r>
          </w:p>
        </w:tc>
      </w:tr>
      <w:tr w:rsidR="005373E6" w:rsidRPr="00B324F5" w14:paraId="1043E602" w14:textId="77777777" w:rsidTr="005373E6">
        <w:tc>
          <w:tcPr>
            <w:tcW w:w="10348" w:type="dxa"/>
            <w:shd w:val="clear" w:color="auto" w:fill="auto"/>
          </w:tcPr>
          <w:p w14:paraId="33459A79" w14:textId="77777777" w:rsidR="005373E6" w:rsidRPr="00661581" w:rsidRDefault="005373E6" w:rsidP="005373E6">
            <w:pPr>
              <w:pStyle w:val="NoSpacing"/>
              <w:numPr>
                <w:ilvl w:val="0"/>
                <w:numId w:val="13"/>
              </w:numPr>
              <w:tabs>
                <w:tab w:val="left" w:pos="851"/>
              </w:tabs>
              <w:rPr>
                <w:rFonts w:cs="Arial"/>
                <w:lang w:val="en-GB"/>
              </w:rPr>
            </w:pPr>
            <w:r w:rsidRPr="00661581">
              <w:rPr>
                <w:rFonts w:cs="Arial"/>
                <w:lang w:val="en-GB"/>
              </w:rPr>
              <w:t>Protocol for determination of limits of detection and limits of quantitation, NCCLS document EP17-P, Volume 24, Number 10, ISBN 1-56238-551-8.</w:t>
            </w:r>
          </w:p>
        </w:tc>
      </w:tr>
      <w:tr w:rsidR="005373E6" w:rsidRPr="00B324F5" w14:paraId="065CBC0B" w14:textId="77777777" w:rsidTr="005373E6">
        <w:trPr>
          <w:trHeight w:val="162"/>
        </w:trPr>
        <w:tc>
          <w:tcPr>
            <w:tcW w:w="10348" w:type="dxa"/>
            <w:shd w:val="clear" w:color="auto" w:fill="auto"/>
          </w:tcPr>
          <w:p w14:paraId="0673F0E8" w14:textId="77777777" w:rsidR="005373E6" w:rsidRPr="007D2F67" w:rsidRDefault="005373E6" w:rsidP="005373E6">
            <w:pPr>
              <w:pStyle w:val="NoSpacing"/>
              <w:numPr>
                <w:ilvl w:val="0"/>
                <w:numId w:val="13"/>
              </w:numPr>
              <w:tabs>
                <w:tab w:val="left" w:pos="851"/>
              </w:tabs>
              <w:rPr>
                <w:rStyle w:val="Hyperlink"/>
                <w:rFonts w:cs="Arial"/>
                <w:color w:val="auto"/>
                <w:u w:val="none"/>
                <w:lang w:val="en-GB"/>
              </w:rPr>
            </w:pPr>
            <w:r w:rsidRPr="00450287">
              <w:rPr>
                <w:rFonts w:cs="Arial"/>
                <w:lang w:val="en-GB"/>
              </w:rPr>
              <w:t>Locati</w:t>
            </w:r>
            <w:r w:rsidR="00450287" w:rsidRPr="00450287">
              <w:rPr>
                <w:rFonts w:cs="Arial"/>
                <w:lang w:val="en-GB"/>
              </w:rPr>
              <w:t>on</w:t>
            </w:r>
            <w:r w:rsidRPr="00450287">
              <w:rPr>
                <w:rFonts w:cs="Arial"/>
                <w:lang w:val="en-GB"/>
              </w:rPr>
              <w:t xml:space="preserve"> origin</w:t>
            </w:r>
            <w:r w:rsidR="00450287" w:rsidRPr="00450287">
              <w:rPr>
                <w:rFonts w:cs="Arial"/>
                <w:lang w:val="en-GB"/>
              </w:rPr>
              <w:t>al</w:t>
            </w:r>
            <w:r w:rsidRPr="00450287">
              <w:rPr>
                <w:rFonts w:cs="Arial"/>
                <w:lang w:val="en-GB"/>
              </w:rPr>
              <w:t xml:space="preserve"> worksheet</w:t>
            </w:r>
            <w:r w:rsidRPr="00450287">
              <w:rPr>
                <w:lang w:val="en-GB"/>
              </w:rPr>
              <w:t xml:space="preserve"> </w:t>
            </w:r>
            <w:hyperlink r:id="rId64" w:history="1">
              <w:r w:rsidRPr="00450287">
                <w:rPr>
                  <w:rStyle w:val="Hyperlink"/>
                  <w:rFonts w:cs="Arial"/>
                  <w:lang w:val="en-GB"/>
                </w:rPr>
                <w:t>https://ednieuw.home.xs4all.nl/Calibration/Logit/Logit.htm</w:t>
              </w:r>
            </w:hyperlink>
          </w:p>
          <w:p w14:paraId="420CDAD8" w14:textId="77777777" w:rsidR="007D2F67" w:rsidRPr="00B324F5" w:rsidRDefault="007D2F67" w:rsidP="007D2F67">
            <w:pPr>
              <w:pStyle w:val="NoSpacing"/>
              <w:tabs>
                <w:tab w:val="left" w:pos="851"/>
              </w:tabs>
              <w:ind w:left="720"/>
              <w:rPr>
                <w:rStyle w:val="Hyperlink"/>
                <w:lang w:val="en-GB"/>
              </w:rPr>
            </w:pPr>
          </w:p>
          <w:p w14:paraId="3094423A" w14:textId="071FCFA6" w:rsidR="007D2F67" w:rsidRPr="00B324F5" w:rsidRDefault="007D2F67" w:rsidP="007D2F67">
            <w:pPr>
              <w:pStyle w:val="NoSpacing"/>
              <w:tabs>
                <w:tab w:val="left" w:pos="851"/>
              </w:tabs>
              <w:ind w:left="720"/>
              <w:rPr>
                <w:rStyle w:val="Hyperlink"/>
                <w:lang w:val="en-GB"/>
              </w:rPr>
            </w:pPr>
          </w:p>
          <w:p w14:paraId="2E4ACB0F" w14:textId="505B9D36" w:rsidR="007D2F67" w:rsidRPr="00450287" w:rsidRDefault="007D2F67" w:rsidP="007D2F67">
            <w:pPr>
              <w:pStyle w:val="NoSpacing"/>
              <w:tabs>
                <w:tab w:val="left" w:pos="851"/>
              </w:tabs>
              <w:ind w:left="720"/>
              <w:rPr>
                <w:rFonts w:cs="Arial"/>
                <w:lang w:val="en-GB"/>
              </w:rPr>
            </w:pPr>
            <w:r>
              <w:rPr>
                <w:rFonts w:cs="Arial"/>
                <w:lang w:val="en-GB"/>
              </w:rPr>
              <w:object w:dxaOrig="1537" w:dyaOrig="995" w14:anchorId="034D9A2E">
                <v:shape id="_x0000_i1026" type="#_x0000_t75" style="width:77.15pt;height:49.95pt" o:ole="">
                  <v:imagedata r:id="rId65" o:title=""/>
                </v:shape>
                <o:OLEObject Type="Embed" ProgID="Excel.SheetMacroEnabled.12" ShapeID="_x0000_i1026" DrawAspect="Icon" ObjectID="_1632834621" r:id="rId66"/>
              </w:object>
            </w:r>
            <w:r w:rsidR="00744E75">
              <w:rPr>
                <w:rFonts w:cs="Arial"/>
                <w:lang w:val="en-GB"/>
              </w:rPr>
              <w:t>D</w:t>
            </w:r>
            <w:r>
              <w:rPr>
                <w:rFonts w:cs="Arial"/>
                <w:lang w:val="en-GB"/>
              </w:rPr>
              <w:t xml:space="preserve">ouble click to open the Excel </w:t>
            </w:r>
            <w:proofErr w:type="spellStart"/>
            <w:r w:rsidR="00744E75">
              <w:rPr>
                <w:rFonts w:cs="Arial"/>
                <w:lang w:val="en-GB"/>
              </w:rPr>
              <w:t>ELISA_Logit</w:t>
            </w:r>
            <w:proofErr w:type="spellEnd"/>
            <w:r w:rsidR="00744E75">
              <w:rPr>
                <w:rFonts w:cs="Arial"/>
                <w:lang w:val="en-GB"/>
              </w:rPr>
              <w:t xml:space="preserve"> program.</w:t>
            </w:r>
          </w:p>
        </w:tc>
      </w:tr>
    </w:tbl>
    <w:p w14:paraId="2EA6B150" w14:textId="77777777" w:rsidR="00385A54" w:rsidRPr="00450287" w:rsidRDefault="00385A54" w:rsidP="00385A54">
      <w:pPr>
        <w:rPr>
          <w:rFonts w:ascii="Verdana" w:hAnsi="Verdana"/>
          <w:lang w:val="en-GB"/>
        </w:rPr>
      </w:pPr>
    </w:p>
    <w:sectPr w:rsidR="00385A54" w:rsidRPr="00450287" w:rsidSect="00F65E43">
      <w:headerReference w:type="default" r:id="rId67"/>
      <w:pgSz w:w="11906" w:h="16838"/>
      <w:pgMar w:top="720" w:right="720" w:bottom="720"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B2357" w14:textId="77777777" w:rsidR="00382D41" w:rsidRDefault="00382D41" w:rsidP="00385A54">
      <w:pPr>
        <w:spacing w:after="0" w:line="240" w:lineRule="auto"/>
      </w:pPr>
      <w:r>
        <w:separator/>
      </w:r>
    </w:p>
  </w:endnote>
  <w:endnote w:type="continuationSeparator" w:id="0">
    <w:p w14:paraId="181CCEB0" w14:textId="77777777" w:rsidR="00382D41" w:rsidRDefault="00382D41" w:rsidP="00385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E377B" w14:textId="77777777" w:rsidR="00382D41" w:rsidRDefault="00382D41" w:rsidP="00385A54">
      <w:pPr>
        <w:spacing w:after="0" w:line="240" w:lineRule="auto"/>
      </w:pPr>
      <w:r>
        <w:separator/>
      </w:r>
    </w:p>
  </w:footnote>
  <w:footnote w:type="continuationSeparator" w:id="0">
    <w:p w14:paraId="009EA50B" w14:textId="77777777" w:rsidR="00382D41" w:rsidRDefault="00382D41" w:rsidP="00385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C8E0F" w14:textId="7BD2FFC5" w:rsidR="00DB0EC2" w:rsidRDefault="00DB0EC2" w:rsidP="00CF2F3D">
    <w:pPr>
      <w:pStyle w:val="Header"/>
      <w:jc w:val="center"/>
      <w:rPr>
        <w:rStyle w:val="IntenseReference"/>
        <w:rFonts w:ascii="Verdana" w:hAnsi="Verdana"/>
        <w:b w:val="0"/>
        <w:bCs w:val="0"/>
        <w:smallCaps w:val="0"/>
        <w:spacing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F2F3D">
      <w:rPr>
        <w:rStyle w:val="IntenseReference"/>
        <w:rFonts w:ascii="Verdana" w:hAnsi="Verdana"/>
        <w:b w:val="0"/>
        <w:bCs w:val="0"/>
        <w:smallCaps w:val="0"/>
        <w:spacing w:val="0"/>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Manual ELISA-Logit-V01Jul2018</w:t>
    </w:r>
  </w:p>
  <w:p w14:paraId="547AEE02" w14:textId="77777777" w:rsidR="00DB0EC2" w:rsidRPr="00143460" w:rsidRDefault="00DB0EC2" w:rsidP="00CF2F3D">
    <w:pPr>
      <w:pStyle w:val="Header"/>
      <w:jc w:val="center"/>
      <w:rPr>
        <w:rStyle w:val="IntenseReference"/>
        <w:rFonts w:ascii="Verdana" w:hAnsi="Verdana"/>
        <w:b w:val="0"/>
        <w:bCs w:val="0"/>
        <w:smallCaps w:val="0"/>
        <w:spacing w:val="0"/>
        <w:sz w:val="12"/>
        <w:szCs w:val="1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330FA"/>
    <w:multiLevelType w:val="multilevel"/>
    <w:tmpl w:val="F6580F10"/>
    <w:lvl w:ilvl="0">
      <w:start w:val="1"/>
      <w:numFmt w:val="decimal"/>
      <w:pStyle w:val="Heading1"/>
      <w:lvlText w:val="%1."/>
      <w:lvlJc w:val="left"/>
      <w:pPr>
        <w:tabs>
          <w:tab w:val="num" w:pos="0"/>
        </w:tabs>
        <w:ind w:left="709" w:hanging="709"/>
      </w:pPr>
      <w:rPr>
        <w:rFonts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0"/>
        </w:tabs>
        <w:ind w:left="709" w:hanging="709"/>
      </w:pPr>
      <w:rPr>
        <w:rFonts w:hint="default"/>
      </w:rPr>
    </w:lvl>
    <w:lvl w:ilvl="2">
      <w:start w:val="1"/>
      <w:numFmt w:val="decimal"/>
      <w:pStyle w:val="Heading3"/>
      <w:lvlText w:val="%1.%2.%3."/>
      <w:lvlJc w:val="left"/>
      <w:pPr>
        <w:tabs>
          <w:tab w:val="num" w:pos="0"/>
        </w:tabs>
        <w:ind w:left="709" w:hanging="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06407EB"/>
    <w:multiLevelType w:val="hybridMultilevel"/>
    <w:tmpl w:val="DA78D5A4"/>
    <w:lvl w:ilvl="0" w:tplc="F05A2ECE">
      <w:start w:val="1"/>
      <w:numFmt w:val="decimal"/>
      <w:lvlText w:val="%1."/>
      <w:lvlJc w:val="left"/>
      <w:pPr>
        <w:tabs>
          <w:tab w:val="num" w:pos="709"/>
        </w:tabs>
        <w:ind w:left="284" w:firstLine="42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9881E02"/>
    <w:multiLevelType w:val="multilevel"/>
    <w:tmpl w:val="F48EA698"/>
    <w:numStyleLink w:val="Selectievak"/>
  </w:abstractNum>
  <w:abstractNum w:abstractNumId="3" w15:restartNumberingAfterBreak="0">
    <w:nsid w:val="27B914EB"/>
    <w:multiLevelType w:val="singleLevel"/>
    <w:tmpl w:val="14601FA8"/>
    <w:lvl w:ilvl="0">
      <w:start w:val="1"/>
      <w:numFmt w:val="bullet"/>
      <w:pStyle w:val="Handelingen"/>
      <w:lvlText w:val=""/>
      <w:lvlJc w:val="left"/>
      <w:pPr>
        <w:tabs>
          <w:tab w:val="num" w:pos="1069"/>
        </w:tabs>
        <w:ind w:left="992" w:hanging="283"/>
      </w:pPr>
      <w:rPr>
        <w:rFonts w:ascii="Marlett" w:hAnsi="Marlett" w:hint="default"/>
      </w:rPr>
    </w:lvl>
  </w:abstractNum>
  <w:abstractNum w:abstractNumId="4" w15:restartNumberingAfterBreak="0">
    <w:nsid w:val="2CC673D4"/>
    <w:multiLevelType w:val="multilevel"/>
    <w:tmpl w:val="55D422BE"/>
    <w:lvl w:ilvl="0">
      <w:start w:val="1"/>
      <w:numFmt w:val="decimal"/>
      <w:lvlText w:val="%1."/>
      <w:lvlJc w:val="left"/>
      <w:pPr>
        <w:tabs>
          <w:tab w:val="num" w:pos="709"/>
        </w:tabs>
        <w:ind w:left="709" w:hanging="709"/>
      </w:pPr>
      <w:rPr>
        <w:rFonts w:ascii="Arial" w:hAnsi="Arial" w:hint="default"/>
        <w:b w:val="0"/>
        <w:i w:val="0"/>
        <w:sz w:val="20"/>
        <w:u w:val="none"/>
      </w:rPr>
    </w:lvl>
    <w:lvl w:ilvl="1">
      <w:start w:val="1"/>
      <w:numFmt w:val="decimal"/>
      <w:lvlText w:val="%1.%2."/>
      <w:lvlJc w:val="left"/>
      <w:pPr>
        <w:tabs>
          <w:tab w:val="num" w:pos="709"/>
        </w:tabs>
        <w:ind w:left="709" w:hanging="709"/>
      </w:pPr>
      <w:rPr>
        <w:rFonts w:ascii="Arial" w:hAnsi="Arial" w:hint="default"/>
        <w:b w:val="0"/>
        <w:i w:val="0"/>
        <w:sz w:val="20"/>
        <w:u w:val="none"/>
      </w:rPr>
    </w:lvl>
    <w:lvl w:ilvl="2">
      <w:start w:val="1"/>
      <w:numFmt w:val="decimal"/>
      <w:lvlText w:val="%1.%2.%3."/>
      <w:lvlJc w:val="left"/>
      <w:pPr>
        <w:tabs>
          <w:tab w:val="num" w:pos="709"/>
        </w:tabs>
        <w:ind w:left="709" w:hanging="709"/>
      </w:pPr>
      <w:rPr>
        <w:rFonts w:ascii="Arial" w:hAnsi="Arial" w:hint="default"/>
        <w:b w:val="0"/>
        <w:i w:val="0"/>
        <w:sz w:val="20"/>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15:restartNumberingAfterBreak="0">
    <w:nsid w:val="2F162BEF"/>
    <w:multiLevelType w:val="hybridMultilevel"/>
    <w:tmpl w:val="529A5D72"/>
    <w:lvl w:ilvl="0" w:tplc="09627938">
      <w:start w:val="1"/>
      <w:numFmt w:val="bullet"/>
      <w:pStyle w:val="ListBullet"/>
      <w:lvlText w:val=""/>
      <w:lvlJc w:val="left"/>
      <w:pPr>
        <w:tabs>
          <w:tab w:val="num" w:pos="709"/>
        </w:tabs>
        <w:ind w:left="992" w:hanging="283"/>
      </w:pPr>
      <w:rPr>
        <w:rFonts w:ascii="Symbol" w:hAnsi="Symbol" w:hint="default"/>
      </w:rPr>
    </w:lvl>
    <w:lvl w:ilvl="1" w:tplc="D542DDFE" w:tentative="1">
      <w:start w:val="1"/>
      <w:numFmt w:val="bullet"/>
      <w:lvlText w:val="o"/>
      <w:lvlJc w:val="left"/>
      <w:pPr>
        <w:tabs>
          <w:tab w:val="num" w:pos="1440"/>
        </w:tabs>
        <w:ind w:left="1440" w:hanging="360"/>
      </w:pPr>
      <w:rPr>
        <w:rFonts w:ascii="Courier New" w:hAnsi="Courier New" w:cs="Courier New" w:hint="default"/>
      </w:rPr>
    </w:lvl>
    <w:lvl w:ilvl="2" w:tplc="DD825C68" w:tentative="1">
      <w:start w:val="1"/>
      <w:numFmt w:val="bullet"/>
      <w:lvlText w:val=""/>
      <w:lvlJc w:val="left"/>
      <w:pPr>
        <w:tabs>
          <w:tab w:val="num" w:pos="2160"/>
        </w:tabs>
        <w:ind w:left="2160" w:hanging="360"/>
      </w:pPr>
      <w:rPr>
        <w:rFonts w:ascii="Wingdings" w:hAnsi="Wingdings" w:hint="default"/>
      </w:rPr>
    </w:lvl>
    <w:lvl w:ilvl="3" w:tplc="6618FDAE" w:tentative="1">
      <w:start w:val="1"/>
      <w:numFmt w:val="bullet"/>
      <w:lvlText w:val=""/>
      <w:lvlJc w:val="left"/>
      <w:pPr>
        <w:tabs>
          <w:tab w:val="num" w:pos="2880"/>
        </w:tabs>
        <w:ind w:left="2880" w:hanging="360"/>
      </w:pPr>
      <w:rPr>
        <w:rFonts w:ascii="Symbol" w:hAnsi="Symbol" w:hint="default"/>
      </w:rPr>
    </w:lvl>
    <w:lvl w:ilvl="4" w:tplc="879037E6" w:tentative="1">
      <w:start w:val="1"/>
      <w:numFmt w:val="bullet"/>
      <w:lvlText w:val="o"/>
      <w:lvlJc w:val="left"/>
      <w:pPr>
        <w:tabs>
          <w:tab w:val="num" w:pos="3600"/>
        </w:tabs>
        <w:ind w:left="3600" w:hanging="360"/>
      </w:pPr>
      <w:rPr>
        <w:rFonts w:ascii="Courier New" w:hAnsi="Courier New" w:cs="Courier New" w:hint="default"/>
      </w:rPr>
    </w:lvl>
    <w:lvl w:ilvl="5" w:tplc="D5AA805A" w:tentative="1">
      <w:start w:val="1"/>
      <w:numFmt w:val="bullet"/>
      <w:lvlText w:val=""/>
      <w:lvlJc w:val="left"/>
      <w:pPr>
        <w:tabs>
          <w:tab w:val="num" w:pos="4320"/>
        </w:tabs>
        <w:ind w:left="4320" w:hanging="360"/>
      </w:pPr>
      <w:rPr>
        <w:rFonts w:ascii="Wingdings" w:hAnsi="Wingdings" w:hint="default"/>
      </w:rPr>
    </w:lvl>
    <w:lvl w:ilvl="6" w:tplc="811A2C22" w:tentative="1">
      <w:start w:val="1"/>
      <w:numFmt w:val="bullet"/>
      <w:lvlText w:val=""/>
      <w:lvlJc w:val="left"/>
      <w:pPr>
        <w:tabs>
          <w:tab w:val="num" w:pos="5040"/>
        </w:tabs>
        <w:ind w:left="5040" w:hanging="360"/>
      </w:pPr>
      <w:rPr>
        <w:rFonts w:ascii="Symbol" w:hAnsi="Symbol" w:hint="default"/>
      </w:rPr>
    </w:lvl>
    <w:lvl w:ilvl="7" w:tplc="87ECF3D4" w:tentative="1">
      <w:start w:val="1"/>
      <w:numFmt w:val="bullet"/>
      <w:lvlText w:val="o"/>
      <w:lvlJc w:val="left"/>
      <w:pPr>
        <w:tabs>
          <w:tab w:val="num" w:pos="5760"/>
        </w:tabs>
        <w:ind w:left="5760" w:hanging="360"/>
      </w:pPr>
      <w:rPr>
        <w:rFonts w:ascii="Courier New" w:hAnsi="Courier New" w:cs="Courier New" w:hint="default"/>
      </w:rPr>
    </w:lvl>
    <w:lvl w:ilvl="8" w:tplc="A75AD91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7374D7"/>
    <w:multiLevelType w:val="hybridMultilevel"/>
    <w:tmpl w:val="7B669F5A"/>
    <w:lvl w:ilvl="0" w:tplc="FB8A71EA">
      <w:start w:val="1"/>
      <w:numFmt w:val="bullet"/>
      <w:pStyle w:val="ListHandelingen"/>
      <w:lvlText w:val=""/>
      <w:lvlJc w:val="left"/>
      <w:pPr>
        <w:tabs>
          <w:tab w:val="num" w:pos="709"/>
        </w:tabs>
        <w:ind w:left="992" w:hanging="283"/>
      </w:pPr>
      <w:rPr>
        <w:rFonts w:ascii="Marlett" w:hAnsi="Marlett" w:hint="default"/>
      </w:rPr>
    </w:lvl>
    <w:lvl w:ilvl="1" w:tplc="BF78E9E6" w:tentative="1">
      <w:start w:val="1"/>
      <w:numFmt w:val="bullet"/>
      <w:lvlText w:val="o"/>
      <w:lvlJc w:val="left"/>
      <w:pPr>
        <w:tabs>
          <w:tab w:val="num" w:pos="1440"/>
        </w:tabs>
        <w:ind w:left="1440" w:hanging="360"/>
      </w:pPr>
      <w:rPr>
        <w:rFonts w:ascii="Courier New" w:hAnsi="Courier New" w:cs="Courier New" w:hint="default"/>
      </w:rPr>
    </w:lvl>
    <w:lvl w:ilvl="2" w:tplc="DE283274" w:tentative="1">
      <w:start w:val="1"/>
      <w:numFmt w:val="bullet"/>
      <w:lvlText w:val=""/>
      <w:lvlJc w:val="left"/>
      <w:pPr>
        <w:tabs>
          <w:tab w:val="num" w:pos="2160"/>
        </w:tabs>
        <w:ind w:left="2160" w:hanging="360"/>
      </w:pPr>
      <w:rPr>
        <w:rFonts w:ascii="Wingdings" w:hAnsi="Wingdings" w:hint="default"/>
      </w:rPr>
    </w:lvl>
    <w:lvl w:ilvl="3" w:tplc="FCF0231C" w:tentative="1">
      <w:start w:val="1"/>
      <w:numFmt w:val="bullet"/>
      <w:lvlText w:val=""/>
      <w:lvlJc w:val="left"/>
      <w:pPr>
        <w:tabs>
          <w:tab w:val="num" w:pos="2880"/>
        </w:tabs>
        <w:ind w:left="2880" w:hanging="360"/>
      </w:pPr>
      <w:rPr>
        <w:rFonts w:ascii="Symbol" w:hAnsi="Symbol" w:hint="default"/>
      </w:rPr>
    </w:lvl>
    <w:lvl w:ilvl="4" w:tplc="388E00E4" w:tentative="1">
      <w:start w:val="1"/>
      <w:numFmt w:val="bullet"/>
      <w:lvlText w:val="o"/>
      <w:lvlJc w:val="left"/>
      <w:pPr>
        <w:tabs>
          <w:tab w:val="num" w:pos="3600"/>
        </w:tabs>
        <w:ind w:left="3600" w:hanging="360"/>
      </w:pPr>
      <w:rPr>
        <w:rFonts w:ascii="Courier New" w:hAnsi="Courier New" w:cs="Courier New" w:hint="default"/>
      </w:rPr>
    </w:lvl>
    <w:lvl w:ilvl="5" w:tplc="797C0798" w:tentative="1">
      <w:start w:val="1"/>
      <w:numFmt w:val="bullet"/>
      <w:lvlText w:val=""/>
      <w:lvlJc w:val="left"/>
      <w:pPr>
        <w:tabs>
          <w:tab w:val="num" w:pos="4320"/>
        </w:tabs>
        <w:ind w:left="4320" w:hanging="360"/>
      </w:pPr>
      <w:rPr>
        <w:rFonts w:ascii="Wingdings" w:hAnsi="Wingdings" w:hint="default"/>
      </w:rPr>
    </w:lvl>
    <w:lvl w:ilvl="6" w:tplc="D160DF1E" w:tentative="1">
      <w:start w:val="1"/>
      <w:numFmt w:val="bullet"/>
      <w:lvlText w:val=""/>
      <w:lvlJc w:val="left"/>
      <w:pPr>
        <w:tabs>
          <w:tab w:val="num" w:pos="5040"/>
        </w:tabs>
        <w:ind w:left="5040" w:hanging="360"/>
      </w:pPr>
      <w:rPr>
        <w:rFonts w:ascii="Symbol" w:hAnsi="Symbol" w:hint="default"/>
      </w:rPr>
    </w:lvl>
    <w:lvl w:ilvl="7" w:tplc="1416E770" w:tentative="1">
      <w:start w:val="1"/>
      <w:numFmt w:val="bullet"/>
      <w:lvlText w:val="o"/>
      <w:lvlJc w:val="left"/>
      <w:pPr>
        <w:tabs>
          <w:tab w:val="num" w:pos="5760"/>
        </w:tabs>
        <w:ind w:left="5760" w:hanging="360"/>
      </w:pPr>
      <w:rPr>
        <w:rFonts w:ascii="Courier New" w:hAnsi="Courier New" w:cs="Courier New" w:hint="default"/>
      </w:rPr>
    </w:lvl>
    <w:lvl w:ilvl="8" w:tplc="6AC809F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516505"/>
    <w:multiLevelType w:val="hybridMultilevel"/>
    <w:tmpl w:val="80140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4B1785"/>
    <w:multiLevelType w:val="hybridMultilevel"/>
    <w:tmpl w:val="187C8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EE5593"/>
    <w:multiLevelType w:val="multilevel"/>
    <w:tmpl w:val="F48EA698"/>
    <w:numStyleLink w:val="Selectievak"/>
  </w:abstractNum>
  <w:abstractNum w:abstractNumId="10" w15:restartNumberingAfterBreak="0">
    <w:nsid w:val="4A573DB3"/>
    <w:multiLevelType w:val="hybridMultilevel"/>
    <w:tmpl w:val="753AC924"/>
    <w:lvl w:ilvl="0" w:tplc="804A170C">
      <w:start w:val="1"/>
      <w:numFmt w:val="decimal"/>
      <w:pStyle w:val="Nummers"/>
      <w:lvlText w:val="%1."/>
      <w:lvlJc w:val="left"/>
      <w:pPr>
        <w:tabs>
          <w:tab w:val="num" w:pos="709"/>
        </w:tabs>
        <w:ind w:left="993" w:hanging="284"/>
      </w:pPr>
      <w:rPr>
        <w:rFonts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E792C3E"/>
    <w:multiLevelType w:val="singleLevel"/>
    <w:tmpl w:val="2C42522E"/>
    <w:lvl w:ilvl="0">
      <w:start w:val="1"/>
      <w:numFmt w:val="bullet"/>
      <w:lvlText w:val=""/>
      <w:lvlJc w:val="left"/>
      <w:pPr>
        <w:tabs>
          <w:tab w:val="num" w:pos="1069"/>
        </w:tabs>
        <w:ind w:left="992" w:hanging="283"/>
      </w:pPr>
      <w:rPr>
        <w:rFonts w:ascii="Symbol" w:hAnsi="Symbol" w:hint="default"/>
      </w:rPr>
    </w:lvl>
  </w:abstractNum>
  <w:abstractNum w:abstractNumId="12" w15:restartNumberingAfterBreak="0">
    <w:nsid w:val="5DEE499B"/>
    <w:multiLevelType w:val="multilevel"/>
    <w:tmpl w:val="EAD0B670"/>
    <w:lvl w:ilvl="0">
      <w:start w:val="1"/>
      <w:numFmt w:val="decimal"/>
      <w:lvlText w:val="%1."/>
      <w:lvlJc w:val="left"/>
      <w:pPr>
        <w:tabs>
          <w:tab w:val="num" w:pos="360"/>
        </w:tabs>
        <w:ind w:left="360" w:hanging="360"/>
      </w:pPr>
    </w:lvl>
    <w:lvl w:ilvl="1">
      <w:start w:val="1"/>
      <w:numFmt w:val="decimal"/>
      <w:isLgl/>
      <w:lvlText w:val="%1.%2"/>
      <w:lvlJc w:val="left"/>
      <w:pPr>
        <w:tabs>
          <w:tab w:val="num" w:pos="1134"/>
        </w:tabs>
        <w:ind w:left="1134" w:hanging="567"/>
      </w:pPr>
      <w:rPr>
        <w:rFonts w:ascii="Univers" w:hAnsi="Univers" w:hint="default"/>
        <w:b w:val="0"/>
        <w:i w:val="0"/>
      </w:rPr>
    </w:lvl>
    <w:lvl w:ilvl="2">
      <w:start w:val="1"/>
      <w:numFmt w:val="decimal"/>
      <w:pStyle w:val="BodyText3"/>
      <w:lvlText w:val="%1.%2.%3"/>
      <w:lvlJc w:val="left"/>
      <w:pPr>
        <w:tabs>
          <w:tab w:val="num" w:pos="720"/>
        </w:tabs>
        <w:ind w:left="504" w:hanging="504"/>
      </w:pPr>
    </w:lvl>
    <w:lvl w:ilvl="3">
      <w:start w:val="1"/>
      <w:numFmt w:val="decimal"/>
      <w:pStyle w:val="BodyText4"/>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6194397B"/>
    <w:multiLevelType w:val="multilevel"/>
    <w:tmpl w:val="F48EA698"/>
    <w:styleLink w:val="Selectievak"/>
    <w:lvl w:ilvl="0">
      <w:start w:val="1"/>
      <w:numFmt w:val="bullet"/>
      <w:lvlText w:val=""/>
      <w:lvlJc w:val="left"/>
      <w:pPr>
        <w:tabs>
          <w:tab w:val="num" w:pos="567"/>
        </w:tabs>
        <w:ind w:left="567" w:hanging="454"/>
      </w:pPr>
      <w:rPr>
        <w:rFonts w:ascii="Wingdings" w:hAnsi="Wingdings" w:hint="default"/>
        <w:b/>
        <w:bCs/>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3"/>
  </w:num>
  <w:num w:numId="4">
    <w:abstractNumId w:val="11"/>
  </w:num>
  <w:num w:numId="5">
    <w:abstractNumId w:val="13"/>
  </w:num>
  <w:num w:numId="6">
    <w:abstractNumId w:val="1"/>
  </w:num>
  <w:num w:numId="7">
    <w:abstractNumId w:val="0"/>
  </w:num>
  <w:num w:numId="8">
    <w:abstractNumId w:val="5"/>
  </w:num>
  <w:num w:numId="9">
    <w:abstractNumId w:val="6"/>
  </w:num>
  <w:num w:numId="10">
    <w:abstractNumId w:val="10"/>
  </w:num>
  <w:num w:numId="11">
    <w:abstractNumId w:val="2"/>
  </w:num>
  <w:num w:numId="12">
    <w:abstractNumId w:val="9"/>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54"/>
    <w:rsid w:val="0001141C"/>
    <w:rsid w:val="0003268C"/>
    <w:rsid w:val="00037911"/>
    <w:rsid w:val="00066D5E"/>
    <w:rsid w:val="00083F56"/>
    <w:rsid w:val="00090595"/>
    <w:rsid w:val="000C02FB"/>
    <w:rsid w:val="000C20CA"/>
    <w:rsid w:val="000E025B"/>
    <w:rsid w:val="000E21C2"/>
    <w:rsid w:val="0010098D"/>
    <w:rsid w:val="001212A2"/>
    <w:rsid w:val="00121980"/>
    <w:rsid w:val="00143460"/>
    <w:rsid w:val="00154830"/>
    <w:rsid w:val="0017615E"/>
    <w:rsid w:val="00177520"/>
    <w:rsid w:val="00177C42"/>
    <w:rsid w:val="001B7655"/>
    <w:rsid w:val="001D1C33"/>
    <w:rsid w:val="002318A8"/>
    <w:rsid w:val="00240445"/>
    <w:rsid w:val="002472BC"/>
    <w:rsid w:val="00250AB3"/>
    <w:rsid w:val="00277CAC"/>
    <w:rsid w:val="002824AB"/>
    <w:rsid w:val="002A3D0B"/>
    <w:rsid w:val="002B2FF7"/>
    <w:rsid w:val="002D25B2"/>
    <w:rsid w:val="00307023"/>
    <w:rsid w:val="00352826"/>
    <w:rsid w:val="003612BC"/>
    <w:rsid w:val="00382D41"/>
    <w:rsid w:val="00385A54"/>
    <w:rsid w:val="003A342B"/>
    <w:rsid w:val="003A72E8"/>
    <w:rsid w:val="003C7FE1"/>
    <w:rsid w:val="003D0678"/>
    <w:rsid w:val="003D66B4"/>
    <w:rsid w:val="003F0975"/>
    <w:rsid w:val="004141E4"/>
    <w:rsid w:val="00450287"/>
    <w:rsid w:val="00453F5D"/>
    <w:rsid w:val="00472905"/>
    <w:rsid w:val="00490741"/>
    <w:rsid w:val="004920E0"/>
    <w:rsid w:val="004C427B"/>
    <w:rsid w:val="004E33F2"/>
    <w:rsid w:val="005373E6"/>
    <w:rsid w:val="005C592B"/>
    <w:rsid w:val="005F3558"/>
    <w:rsid w:val="005F7F0C"/>
    <w:rsid w:val="006256F2"/>
    <w:rsid w:val="006278FA"/>
    <w:rsid w:val="006414DA"/>
    <w:rsid w:val="00661581"/>
    <w:rsid w:val="00671181"/>
    <w:rsid w:val="0069131E"/>
    <w:rsid w:val="006F53B8"/>
    <w:rsid w:val="006F7ABD"/>
    <w:rsid w:val="007037D5"/>
    <w:rsid w:val="007437EB"/>
    <w:rsid w:val="00744E75"/>
    <w:rsid w:val="0076274B"/>
    <w:rsid w:val="0076526A"/>
    <w:rsid w:val="007706A6"/>
    <w:rsid w:val="00782301"/>
    <w:rsid w:val="007C0A34"/>
    <w:rsid w:val="007D2F67"/>
    <w:rsid w:val="007D5506"/>
    <w:rsid w:val="007E0D37"/>
    <w:rsid w:val="007E1D04"/>
    <w:rsid w:val="00803931"/>
    <w:rsid w:val="0080613A"/>
    <w:rsid w:val="008065A4"/>
    <w:rsid w:val="00815E2F"/>
    <w:rsid w:val="008238E3"/>
    <w:rsid w:val="008466B0"/>
    <w:rsid w:val="00846BA9"/>
    <w:rsid w:val="00866364"/>
    <w:rsid w:val="008833D0"/>
    <w:rsid w:val="00904CE4"/>
    <w:rsid w:val="009136C7"/>
    <w:rsid w:val="00932238"/>
    <w:rsid w:val="00933B4F"/>
    <w:rsid w:val="0093449B"/>
    <w:rsid w:val="009A6D86"/>
    <w:rsid w:val="009C7E8E"/>
    <w:rsid w:val="009E74C5"/>
    <w:rsid w:val="009F2B67"/>
    <w:rsid w:val="00A30636"/>
    <w:rsid w:val="00A41980"/>
    <w:rsid w:val="00A4789E"/>
    <w:rsid w:val="00A663AE"/>
    <w:rsid w:val="00A75DE2"/>
    <w:rsid w:val="00A77FE1"/>
    <w:rsid w:val="00AB503C"/>
    <w:rsid w:val="00AC3368"/>
    <w:rsid w:val="00AF0242"/>
    <w:rsid w:val="00B324F5"/>
    <w:rsid w:val="00B4200E"/>
    <w:rsid w:val="00B42D8B"/>
    <w:rsid w:val="00B4747B"/>
    <w:rsid w:val="00B566B9"/>
    <w:rsid w:val="00B62DEA"/>
    <w:rsid w:val="00B65A8C"/>
    <w:rsid w:val="00B745C1"/>
    <w:rsid w:val="00B765E6"/>
    <w:rsid w:val="00BF6912"/>
    <w:rsid w:val="00C06063"/>
    <w:rsid w:val="00C34F6F"/>
    <w:rsid w:val="00C355A9"/>
    <w:rsid w:val="00C36EF9"/>
    <w:rsid w:val="00C5144C"/>
    <w:rsid w:val="00C52B6D"/>
    <w:rsid w:val="00C62647"/>
    <w:rsid w:val="00CA0B53"/>
    <w:rsid w:val="00CA1DBC"/>
    <w:rsid w:val="00CE743E"/>
    <w:rsid w:val="00CF2F3D"/>
    <w:rsid w:val="00D20197"/>
    <w:rsid w:val="00D518B0"/>
    <w:rsid w:val="00D52906"/>
    <w:rsid w:val="00D56A26"/>
    <w:rsid w:val="00DA2F9F"/>
    <w:rsid w:val="00DB0EC2"/>
    <w:rsid w:val="00DC2B83"/>
    <w:rsid w:val="00DE44D2"/>
    <w:rsid w:val="00DE6CFC"/>
    <w:rsid w:val="00E11CDE"/>
    <w:rsid w:val="00E263EE"/>
    <w:rsid w:val="00E3113E"/>
    <w:rsid w:val="00E311F7"/>
    <w:rsid w:val="00E40494"/>
    <w:rsid w:val="00E554FA"/>
    <w:rsid w:val="00E74CFE"/>
    <w:rsid w:val="00E947D8"/>
    <w:rsid w:val="00EB6CC5"/>
    <w:rsid w:val="00EF4209"/>
    <w:rsid w:val="00F257B0"/>
    <w:rsid w:val="00F37AE3"/>
    <w:rsid w:val="00F4033F"/>
    <w:rsid w:val="00F47410"/>
    <w:rsid w:val="00F65E43"/>
    <w:rsid w:val="00F74436"/>
    <w:rsid w:val="00FA009E"/>
    <w:rsid w:val="00FC50B1"/>
    <w:rsid w:val="00FE26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A9144E"/>
  <w15:chartTrackingRefBased/>
  <w15:docId w15:val="{95F75ACD-8CD4-4A87-B7AE-61C48B3C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7E0D37"/>
  </w:style>
  <w:style w:type="paragraph" w:styleId="Heading1">
    <w:name w:val="heading 1"/>
    <w:basedOn w:val="Inspringen"/>
    <w:next w:val="Inspringen"/>
    <w:link w:val="Heading1Char"/>
    <w:qFormat/>
    <w:rsid w:val="00A41980"/>
    <w:pPr>
      <w:keepNext/>
      <w:numPr>
        <w:numId w:val="7"/>
      </w:numPr>
      <w:spacing w:before="180" w:after="120"/>
      <w:outlineLvl w:val="0"/>
    </w:pPr>
    <w:rPr>
      <w:rFonts w:ascii="Verdana" w:hAnsi="Verdana"/>
      <w:b/>
      <w:kern w:val="28"/>
      <w:sz w:val="22"/>
    </w:rPr>
  </w:style>
  <w:style w:type="paragraph" w:styleId="Heading2">
    <w:name w:val="heading 2"/>
    <w:basedOn w:val="Inspringen"/>
    <w:next w:val="Inspringen"/>
    <w:link w:val="Heading2Char"/>
    <w:qFormat/>
    <w:rsid w:val="00385A54"/>
    <w:pPr>
      <w:keepNext/>
      <w:numPr>
        <w:ilvl w:val="1"/>
        <w:numId w:val="7"/>
      </w:numPr>
      <w:spacing w:before="120" w:after="120"/>
      <w:outlineLvl w:val="1"/>
    </w:pPr>
    <w:rPr>
      <w:u w:val="single"/>
    </w:rPr>
  </w:style>
  <w:style w:type="paragraph" w:styleId="Heading3">
    <w:name w:val="heading 3"/>
    <w:basedOn w:val="Inspringen"/>
    <w:next w:val="Inspringen"/>
    <w:link w:val="Heading3Char"/>
    <w:qFormat/>
    <w:rsid w:val="00385A54"/>
    <w:pPr>
      <w:keepNext/>
      <w:numPr>
        <w:ilvl w:val="2"/>
        <w:numId w:val="7"/>
      </w:numPr>
      <w:spacing w:before="60" w:after="120"/>
      <w:outlineLvl w:val="2"/>
    </w:pPr>
  </w:style>
  <w:style w:type="paragraph" w:styleId="Heading4">
    <w:name w:val="heading 4"/>
    <w:basedOn w:val="Inspringen"/>
    <w:next w:val="Inspringen"/>
    <w:link w:val="Heading4Char"/>
    <w:rsid w:val="00385A54"/>
    <w:pPr>
      <w:keepNext/>
      <w:ind w:left="0"/>
      <w:outlineLvl w:val="3"/>
    </w:pPr>
    <w:rPr>
      <w:b/>
    </w:rPr>
  </w:style>
  <w:style w:type="paragraph" w:styleId="Heading5">
    <w:name w:val="heading 5"/>
    <w:basedOn w:val="Normal"/>
    <w:next w:val="Normal"/>
    <w:link w:val="Heading5Char"/>
    <w:rsid w:val="00385A54"/>
    <w:pPr>
      <w:keepNext/>
      <w:tabs>
        <w:tab w:val="center" w:pos="3686"/>
      </w:tabs>
      <w:spacing w:after="0" w:line="240" w:lineRule="auto"/>
      <w:outlineLvl w:val="4"/>
    </w:pPr>
    <w:rPr>
      <w:rFonts w:ascii="Arial" w:eastAsia="Times New Roman" w:hAnsi="Arial" w:cs="Times New Roman"/>
      <w:sz w:val="20"/>
      <w:szCs w:val="20"/>
      <w:lang w:eastAsia="nl-NL"/>
    </w:rPr>
  </w:style>
  <w:style w:type="paragraph" w:styleId="Heading6">
    <w:name w:val="heading 6"/>
    <w:basedOn w:val="Normal"/>
    <w:next w:val="Normal"/>
    <w:link w:val="Heading6Char"/>
    <w:rsid w:val="00385A54"/>
    <w:pPr>
      <w:keepNext/>
      <w:tabs>
        <w:tab w:val="center" w:pos="5103"/>
      </w:tabs>
      <w:spacing w:after="0" w:line="240" w:lineRule="auto"/>
      <w:outlineLvl w:val="5"/>
    </w:pPr>
    <w:rPr>
      <w:rFonts w:ascii="Arial" w:eastAsia="Times New Roman" w:hAnsi="Arial" w:cs="Times New Roman"/>
      <w:sz w:val="20"/>
      <w:szCs w:val="20"/>
      <w:lang w:eastAsia="nl-NL"/>
    </w:rPr>
  </w:style>
  <w:style w:type="paragraph" w:styleId="Heading7">
    <w:name w:val="heading 7"/>
    <w:basedOn w:val="Normal"/>
    <w:next w:val="Normal"/>
    <w:link w:val="Heading7Char"/>
    <w:rsid w:val="00385A54"/>
    <w:pPr>
      <w:numPr>
        <w:ilvl w:val="6"/>
        <w:numId w:val="7"/>
      </w:numPr>
      <w:spacing w:before="240" w:after="60" w:line="240" w:lineRule="auto"/>
      <w:outlineLvl w:val="6"/>
    </w:pPr>
    <w:rPr>
      <w:rFonts w:ascii="Arial" w:eastAsia="Times New Roman" w:hAnsi="Arial" w:cs="Times New Roman"/>
      <w:sz w:val="20"/>
      <w:szCs w:val="20"/>
      <w:lang w:eastAsia="nl-NL"/>
    </w:rPr>
  </w:style>
  <w:style w:type="paragraph" w:styleId="Heading8">
    <w:name w:val="heading 8"/>
    <w:basedOn w:val="Normal"/>
    <w:next w:val="Normal"/>
    <w:link w:val="Heading8Char"/>
    <w:rsid w:val="00385A54"/>
    <w:pPr>
      <w:numPr>
        <w:ilvl w:val="7"/>
        <w:numId w:val="7"/>
      </w:numPr>
      <w:spacing w:before="240" w:after="60" w:line="240" w:lineRule="auto"/>
      <w:outlineLvl w:val="7"/>
    </w:pPr>
    <w:rPr>
      <w:rFonts w:ascii="Arial" w:eastAsia="Times New Roman" w:hAnsi="Arial" w:cs="Times New Roman"/>
      <w:i/>
      <w:sz w:val="20"/>
      <w:szCs w:val="20"/>
      <w:lang w:eastAsia="nl-NL"/>
    </w:rPr>
  </w:style>
  <w:style w:type="paragraph" w:styleId="Heading9">
    <w:name w:val="heading 9"/>
    <w:basedOn w:val="Normal"/>
    <w:next w:val="Normal"/>
    <w:link w:val="Heading9Char"/>
    <w:rsid w:val="00385A54"/>
    <w:pPr>
      <w:numPr>
        <w:ilvl w:val="8"/>
        <w:numId w:val="7"/>
      </w:numPr>
      <w:spacing w:before="240" w:after="60" w:line="240" w:lineRule="auto"/>
      <w:outlineLvl w:val="8"/>
    </w:pPr>
    <w:rPr>
      <w:rFonts w:ascii="Arial" w:eastAsia="Times New Roman" w:hAnsi="Arial" w:cs="Times New Roman"/>
      <w:b/>
      <w:i/>
      <w:sz w:val="18"/>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6BA9"/>
    <w:pPr>
      <w:spacing w:after="0" w:line="240" w:lineRule="auto"/>
    </w:pPr>
    <w:rPr>
      <w:rFonts w:ascii="Verdana" w:hAnsi="Verdana"/>
    </w:rPr>
  </w:style>
  <w:style w:type="character" w:customStyle="1" w:styleId="Heading1Char">
    <w:name w:val="Heading 1 Char"/>
    <w:basedOn w:val="DefaultParagraphFont"/>
    <w:link w:val="Heading1"/>
    <w:rsid w:val="00A41980"/>
    <w:rPr>
      <w:rFonts w:ascii="Verdana" w:eastAsia="Times New Roman" w:hAnsi="Verdana" w:cs="Times New Roman"/>
      <w:b/>
      <w:kern w:val="28"/>
      <w:szCs w:val="20"/>
      <w:lang w:eastAsia="nl-NL"/>
    </w:rPr>
  </w:style>
  <w:style w:type="character" w:customStyle="1" w:styleId="Heading2Char">
    <w:name w:val="Heading 2 Char"/>
    <w:basedOn w:val="DefaultParagraphFont"/>
    <w:link w:val="Heading2"/>
    <w:rsid w:val="00385A54"/>
    <w:rPr>
      <w:rFonts w:ascii="Arial" w:eastAsia="Times New Roman" w:hAnsi="Arial" w:cs="Times New Roman"/>
      <w:sz w:val="20"/>
      <w:szCs w:val="20"/>
      <w:u w:val="single"/>
      <w:lang w:eastAsia="nl-NL"/>
    </w:rPr>
  </w:style>
  <w:style w:type="character" w:customStyle="1" w:styleId="Heading3Char">
    <w:name w:val="Heading 3 Char"/>
    <w:basedOn w:val="DefaultParagraphFont"/>
    <w:link w:val="Heading3"/>
    <w:rsid w:val="00385A54"/>
    <w:rPr>
      <w:rFonts w:ascii="Arial" w:eastAsia="Times New Roman" w:hAnsi="Arial" w:cs="Times New Roman"/>
      <w:sz w:val="20"/>
      <w:szCs w:val="20"/>
      <w:lang w:eastAsia="nl-NL"/>
    </w:rPr>
  </w:style>
  <w:style w:type="character" w:customStyle="1" w:styleId="Heading4Char">
    <w:name w:val="Heading 4 Char"/>
    <w:basedOn w:val="DefaultParagraphFont"/>
    <w:link w:val="Heading4"/>
    <w:rsid w:val="00385A54"/>
    <w:rPr>
      <w:rFonts w:ascii="Arial" w:eastAsia="Times New Roman" w:hAnsi="Arial" w:cs="Times New Roman"/>
      <w:b/>
      <w:sz w:val="20"/>
      <w:szCs w:val="20"/>
      <w:lang w:eastAsia="nl-NL"/>
    </w:rPr>
  </w:style>
  <w:style w:type="character" w:customStyle="1" w:styleId="Heading5Char">
    <w:name w:val="Heading 5 Char"/>
    <w:basedOn w:val="DefaultParagraphFont"/>
    <w:link w:val="Heading5"/>
    <w:rsid w:val="00385A54"/>
    <w:rPr>
      <w:rFonts w:ascii="Arial" w:eastAsia="Times New Roman" w:hAnsi="Arial" w:cs="Times New Roman"/>
      <w:sz w:val="20"/>
      <w:szCs w:val="20"/>
      <w:lang w:eastAsia="nl-NL"/>
    </w:rPr>
  </w:style>
  <w:style w:type="character" w:customStyle="1" w:styleId="Heading6Char">
    <w:name w:val="Heading 6 Char"/>
    <w:basedOn w:val="DefaultParagraphFont"/>
    <w:link w:val="Heading6"/>
    <w:rsid w:val="00385A54"/>
    <w:rPr>
      <w:rFonts w:ascii="Arial" w:eastAsia="Times New Roman" w:hAnsi="Arial" w:cs="Times New Roman"/>
      <w:sz w:val="20"/>
      <w:szCs w:val="20"/>
      <w:lang w:eastAsia="nl-NL"/>
    </w:rPr>
  </w:style>
  <w:style w:type="character" w:customStyle="1" w:styleId="Heading7Char">
    <w:name w:val="Heading 7 Char"/>
    <w:basedOn w:val="DefaultParagraphFont"/>
    <w:link w:val="Heading7"/>
    <w:rsid w:val="00385A54"/>
    <w:rPr>
      <w:rFonts w:ascii="Arial" w:eastAsia="Times New Roman" w:hAnsi="Arial" w:cs="Times New Roman"/>
      <w:sz w:val="20"/>
      <w:szCs w:val="20"/>
      <w:lang w:eastAsia="nl-NL"/>
    </w:rPr>
  </w:style>
  <w:style w:type="character" w:customStyle="1" w:styleId="Heading8Char">
    <w:name w:val="Heading 8 Char"/>
    <w:basedOn w:val="DefaultParagraphFont"/>
    <w:link w:val="Heading8"/>
    <w:rsid w:val="00385A54"/>
    <w:rPr>
      <w:rFonts w:ascii="Arial" w:eastAsia="Times New Roman" w:hAnsi="Arial" w:cs="Times New Roman"/>
      <w:i/>
      <w:sz w:val="20"/>
      <w:szCs w:val="20"/>
      <w:lang w:eastAsia="nl-NL"/>
    </w:rPr>
  </w:style>
  <w:style w:type="character" w:customStyle="1" w:styleId="Heading9Char">
    <w:name w:val="Heading 9 Char"/>
    <w:basedOn w:val="DefaultParagraphFont"/>
    <w:link w:val="Heading9"/>
    <w:rsid w:val="00385A54"/>
    <w:rPr>
      <w:rFonts w:ascii="Arial" w:eastAsia="Times New Roman" w:hAnsi="Arial" w:cs="Times New Roman"/>
      <w:b/>
      <w:i/>
      <w:sz w:val="18"/>
      <w:szCs w:val="20"/>
      <w:lang w:eastAsia="nl-NL"/>
    </w:rPr>
  </w:style>
  <w:style w:type="paragraph" w:customStyle="1" w:styleId="Divisiekoptekst">
    <w:name w:val="Divisie koptekst"/>
    <w:basedOn w:val="Normal"/>
    <w:rsid w:val="00385A54"/>
    <w:pPr>
      <w:spacing w:after="240" w:line="240" w:lineRule="auto"/>
      <w:jc w:val="center"/>
    </w:pPr>
    <w:rPr>
      <w:rFonts w:ascii="Arial" w:eastAsia="Times New Roman" w:hAnsi="Arial" w:cs="Times New Roman"/>
      <w:smallCaps/>
      <w:sz w:val="32"/>
      <w:szCs w:val="20"/>
      <w:lang w:eastAsia="nl-NL"/>
    </w:rPr>
  </w:style>
  <w:style w:type="paragraph" w:styleId="Header">
    <w:name w:val="header"/>
    <w:basedOn w:val="Normal"/>
    <w:link w:val="HeaderChar"/>
    <w:rsid w:val="00385A54"/>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HeaderChar">
    <w:name w:val="Header Char"/>
    <w:basedOn w:val="DefaultParagraphFont"/>
    <w:link w:val="Header"/>
    <w:rsid w:val="00385A54"/>
    <w:rPr>
      <w:rFonts w:ascii="Arial" w:eastAsia="Times New Roman" w:hAnsi="Arial" w:cs="Times New Roman"/>
      <w:sz w:val="20"/>
      <w:szCs w:val="20"/>
      <w:lang w:eastAsia="nl-NL"/>
    </w:rPr>
  </w:style>
  <w:style w:type="table" w:styleId="TableGrid">
    <w:name w:val="Table Grid"/>
    <w:basedOn w:val="TableNormal"/>
    <w:rsid w:val="00385A5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385A54"/>
    <w:pPr>
      <w:tabs>
        <w:tab w:val="center" w:pos="4536"/>
        <w:tab w:val="right" w:pos="9072"/>
      </w:tabs>
      <w:spacing w:after="0" w:line="240" w:lineRule="auto"/>
    </w:pPr>
    <w:rPr>
      <w:rFonts w:ascii="Arial" w:eastAsia="Times New Roman" w:hAnsi="Arial" w:cs="Times New Roman"/>
      <w:b/>
      <w:sz w:val="16"/>
      <w:szCs w:val="20"/>
      <w:lang w:eastAsia="nl-NL"/>
    </w:rPr>
  </w:style>
  <w:style w:type="character" w:customStyle="1" w:styleId="FooterChar">
    <w:name w:val="Footer Char"/>
    <w:basedOn w:val="DefaultParagraphFont"/>
    <w:link w:val="Footer"/>
    <w:rsid w:val="00385A54"/>
    <w:rPr>
      <w:rFonts w:ascii="Arial" w:eastAsia="Times New Roman" w:hAnsi="Arial" w:cs="Times New Roman"/>
      <w:b/>
      <w:sz w:val="16"/>
      <w:szCs w:val="20"/>
      <w:lang w:eastAsia="nl-NL"/>
    </w:rPr>
  </w:style>
  <w:style w:type="paragraph" w:customStyle="1" w:styleId="Inspringen">
    <w:name w:val="Inspringen"/>
    <w:basedOn w:val="Normal"/>
    <w:link w:val="InspringenChar"/>
    <w:rsid w:val="00385A54"/>
    <w:pPr>
      <w:spacing w:after="0" w:line="240" w:lineRule="auto"/>
      <w:ind w:left="709"/>
    </w:pPr>
    <w:rPr>
      <w:rFonts w:ascii="Arial" w:eastAsia="Times New Roman" w:hAnsi="Arial" w:cs="Times New Roman"/>
      <w:sz w:val="20"/>
      <w:szCs w:val="20"/>
      <w:lang w:eastAsia="nl-NL"/>
    </w:rPr>
  </w:style>
  <w:style w:type="character" w:styleId="PageNumber">
    <w:name w:val="page number"/>
    <w:basedOn w:val="DefaultParagraphFont"/>
    <w:rsid w:val="00385A54"/>
  </w:style>
  <w:style w:type="paragraph" w:styleId="BodyText">
    <w:name w:val="Body Text"/>
    <w:basedOn w:val="Heading2"/>
    <w:link w:val="BodyTextChar"/>
    <w:rsid w:val="00385A54"/>
    <w:pPr>
      <w:numPr>
        <w:ilvl w:val="0"/>
        <w:numId w:val="0"/>
      </w:numPr>
      <w:tabs>
        <w:tab w:val="left" w:pos="426"/>
      </w:tabs>
      <w:spacing w:before="60"/>
      <w:outlineLvl w:val="9"/>
    </w:pPr>
    <w:rPr>
      <w:u w:val="none"/>
    </w:rPr>
  </w:style>
  <w:style w:type="character" w:customStyle="1" w:styleId="BodyTextChar">
    <w:name w:val="Body Text Char"/>
    <w:basedOn w:val="DefaultParagraphFont"/>
    <w:link w:val="BodyText"/>
    <w:rsid w:val="00385A54"/>
    <w:rPr>
      <w:rFonts w:ascii="Arial" w:eastAsia="Times New Roman" w:hAnsi="Arial" w:cs="Times New Roman"/>
      <w:sz w:val="20"/>
      <w:szCs w:val="20"/>
      <w:lang w:eastAsia="nl-NL"/>
    </w:rPr>
  </w:style>
  <w:style w:type="paragraph" w:styleId="BodyText3">
    <w:name w:val="Body Text 3"/>
    <w:basedOn w:val="Normal"/>
    <w:link w:val="BodyText3Char"/>
    <w:rsid w:val="00385A54"/>
    <w:pPr>
      <w:numPr>
        <w:ilvl w:val="2"/>
        <w:numId w:val="1"/>
      </w:numPr>
      <w:tabs>
        <w:tab w:val="left" w:pos="1134"/>
      </w:tabs>
      <w:spacing w:before="60" w:after="0" w:line="240" w:lineRule="auto"/>
      <w:ind w:left="709" w:hanging="709"/>
    </w:pPr>
    <w:rPr>
      <w:rFonts w:ascii="Univers" w:eastAsia="Times New Roman" w:hAnsi="Univers" w:cs="Times New Roman"/>
      <w:sz w:val="18"/>
      <w:szCs w:val="20"/>
      <w:lang w:eastAsia="nl-NL"/>
    </w:rPr>
  </w:style>
  <w:style w:type="character" w:customStyle="1" w:styleId="BodyText3Char">
    <w:name w:val="Body Text 3 Char"/>
    <w:basedOn w:val="DefaultParagraphFont"/>
    <w:link w:val="BodyText3"/>
    <w:rsid w:val="00385A54"/>
    <w:rPr>
      <w:rFonts w:ascii="Univers" w:eastAsia="Times New Roman" w:hAnsi="Univers" w:cs="Times New Roman"/>
      <w:sz w:val="18"/>
      <w:szCs w:val="20"/>
      <w:lang w:eastAsia="nl-NL"/>
    </w:rPr>
  </w:style>
  <w:style w:type="paragraph" w:styleId="BodyText2">
    <w:name w:val="Body Text 2"/>
    <w:basedOn w:val="Heading2"/>
    <w:link w:val="BodyText2Char"/>
    <w:rsid w:val="00385A54"/>
    <w:pPr>
      <w:keepNext w:val="0"/>
      <w:numPr>
        <w:ilvl w:val="0"/>
        <w:numId w:val="0"/>
      </w:numPr>
      <w:tabs>
        <w:tab w:val="num" w:pos="567"/>
      </w:tabs>
      <w:outlineLvl w:val="9"/>
    </w:pPr>
    <w:rPr>
      <w:u w:val="none"/>
    </w:rPr>
  </w:style>
  <w:style w:type="character" w:customStyle="1" w:styleId="BodyText2Char">
    <w:name w:val="Body Text 2 Char"/>
    <w:basedOn w:val="DefaultParagraphFont"/>
    <w:link w:val="BodyText2"/>
    <w:rsid w:val="00385A54"/>
    <w:rPr>
      <w:rFonts w:ascii="Arial" w:eastAsia="Times New Roman" w:hAnsi="Arial" w:cs="Times New Roman"/>
      <w:sz w:val="20"/>
      <w:szCs w:val="20"/>
      <w:lang w:eastAsia="nl-NL"/>
    </w:rPr>
  </w:style>
  <w:style w:type="paragraph" w:customStyle="1" w:styleId="BodyText4">
    <w:name w:val="Body Text 4"/>
    <w:basedOn w:val="BodyText3"/>
    <w:rsid w:val="00385A54"/>
    <w:pPr>
      <w:numPr>
        <w:ilvl w:val="3"/>
      </w:numPr>
      <w:tabs>
        <w:tab w:val="clear" w:pos="1134"/>
        <w:tab w:val="left" w:pos="1701"/>
      </w:tabs>
    </w:pPr>
  </w:style>
  <w:style w:type="character" w:styleId="Hyperlink">
    <w:name w:val="Hyperlink"/>
    <w:basedOn w:val="DefaultParagraphFont"/>
    <w:uiPriority w:val="99"/>
    <w:rsid w:val="00385A54"/>
    <w:rPr>
      <w:color w:val="0000FF"/>
      <w:u w:val="single"/>
    </w:rPr>
  </w:style>
  <w:style w:type="paragraph" w:customStyle="1" w:styleId="Documenttype">
    <w:name w:val="Document type"/>
    <w:basedOn w:val="Normal"/>
    <w:rsid w:val="00385A54"/>
    <w:pPr>
      <w:spacing w:after="0" w:line="240" w:lineRule="auto"/>
      <w:jc w:val="center"/>
    </w:pPr>
    <w:rPr>
      <w:rFonts w:ascii="Arial" w:eastAsia="Times New Roman" w:hAnsi="Arial" w:cs="Times New Roman"/>
      <w:b/>
      <w:smallCaps/>
      <w:sz w:val="24"/>
      <w:szCs w:val="20"/>
      <w:lang w:eastAsia="nl-NL"/>
    </w:rPr>
  </w:style>
  <w:style w:type="paragraph" w:styleId="TOC1">
    <w:name w:val="toc 1"/>
    <w:basedOn w:val="Normal"/>
    <w:next w:val="Normal"/>
    <w:autoRedefine/>
    <w:uiPriority w:val="39"/>
    <w:rsid w:val="00385A54"/>
    <w:pPr>
      <w:tabs>
        <w:tab w:val="right" w:pos="9866"/>
      </w:tabs>
      <w:spacing w:before="120" w:after="0" w:line="240" w:lineRule="auto"/>
      <w:ind w:left="272" w:right="851" w:hanging="272"/>
    </w:pPr>
    <w:rPr>
      <w:rFonts w:ascii="Arial" w:eastAsia="Times New Roman" w:hAnsi="Arial" w:cs="Times New Roman"/>
      <w:sz w:val="20"/>
      <w:szCs w:val="20"/>
      <w:lang w:eastAsia="nl-NL"/>
    </w:rPr>
  </w:style>
  <w:style w:type="paragraph" w:styleId="TOC2">
    <w:name w:val="toc 2"/>
    <w:basedOn w:val="Normal"/>
    <w:next w:val="Normal"/>
    <w:autoRedefine/>
    <w:uiPriority w:val="39"/>
    <w:rsid w:val="00385A54"/>
    <w:pPr>
      <w:tabs>
        <w:tab w:val="right" w:pos="9866"/>
      </w:tabs>
      <w:spacing w:after="0" w:line="240" w:lineRule="auto"/>
      <w:ind w:left="839" w:right="851" w:hanging="567"/>
    </w:pPr>
    <w:rPr>
      <w:rFonts w:ascii="Arial" w:eastAsia="Times New Roman" w:hAnsi="Arial" w:cs="Times New Roman"/>
      <w:noProof/>
      <w:sz w:val="20"/>
      <w:szCs w:val="20"/>
      <w:lang w:eastAsia="nl-NL"/>
    </w:rPr>
  </w:style>
  <w:style w:type="paragraph" w:styleId="TOC3">
    <w:name w:val="toc 3"/>
    <w:basedOn w:val="Normal"/>
    <w:next w:val="Normal"/>
    <w:autoRedefine/>
    <w:uiPriority w:val="39"/>
    <w:rsid w:val="00385A54"/>
    <w:pPr>
      <w:tabs>
        <w:tab w:val="right" w:pos="9866"/>
      </w:tabs>
      <w:spacing w:after="0" w:line="240" w:lineRule="auto"/>
      <w:ind w:left="1690" w:right="851" w:hanging="851"/>
    </w:pPr>
    <w:rPr>
      <w:rFonts w:ascii="Arial" w:eastAsia="Times New Roman" w:hAnsi="Arial" w:cs="Times New Roman"/>
      <w:noProof/>
      <w:sz w:val="20"/>
      <w:szCs w:val="20"/>
      <w:lang w:eastAsia="nl-NL"/>
    </w:rPr>
  </w:style>
  <w:style w:type="paragraph" w:styleId="List">
    <w:name w:val="List"/>
    <w:aliases w:val="List nummers,Nummering"/>
    <w:basedOn w:val="Normal"/>
    <w:rsid w:val="00385A54"/>
    <w:pPr>
      <w:spacing w:after="0" w:line="240" w:lineRule="auto"/>
      <w:ind w:left="283" w:hanging="283"/>
    </w:pPr>
    <w:rPr>
      <w:rFonts w:ascii="Arial" w:eastAsia="Times New Roman" w:hAnsi="Arial" w:cs="Times New Roman"/>
      <w:sz w:val="20"/>
      <w:szCs w:val="20"/>
      <w:lang w:eastAsia="nl-NL"/>
    </w:rPr>
  </w:style>
  <w:style w:type="paragraph" w:styleId="ListBullet">
    <w:name w:val="List Bullet"/>
    <w:aliases w:val="Opsomming"/>
    <w:basedOn w:val="Inspringen"/>
    <w:rsid w:val="00385A54"/>
    <w:pPr>
      <w:numPr>
        <w:numId w:val="8"/>
      </w:numPr>
      <w:tabs>
        <w:tab w:val="clear" w:pos="709"/>
      </w:tabs>
      <w:spacing w:after="60"/>
    </w:pPr>
  </w:style>
  <w:style w:type="paragraph" w:customStyle="1" w:styleId="ListHandelingen">
    <w:name w:val="List Handelingen"/>
    <w:basedOn w:val="Inspringen"/>
    <w:rsid w:val="00385A54"/>
    <w:pPr>
      <w:numPr>
        <w:numId w:val="9"/>
      </w:numPr>
      <w:tabs>
        <w:tab w:val="clear" w:pos="709"/>
      </w:tabs>
      <w:spacing w:after="60"/>
    </w:pPr>
  </w:style>
  <w:style w:type="paragraph" w:styleId="BodyTextIndent">
    <w:name w:val="Body Text Indent"/>
    <w:basedOn w:val="Normal"/>
    <w:link w:val="BodyTextIndentChar"/>
    <w:rsid w:val="00385A54"/>
    <w:pPr>
      <w:spacing w:after="0" w:line="240" w:lineRule="auto"/>
      <w:ind w:left="1985" w:hanging="1985"/>
    </w:pPr>
    <w:rPr>
      <w:rFonts w:ascii="Arial" w:eastAsia="Times New Roman" w:hAnsi="Arial" w:cs="Times New Roman"/>
      <w:sz w:val="20"/>
      <w:szCs w:val="20"/>
      <w:lang w:eastAsia="nl-NL"/>
    </w:rPr>
  </w:style>
  <w:style w:type="character" w:customStyle="1" w:styleId="BodyTextIndentChar">
    <w:name w:val="Body Text Indent Char"/>
    <w:basedOn w:val="DefaultParagraphFont"/>
    <w:link w:val="BodyTextIndent"/>
    <w:rsid w:val="00385A54"/>
    <w:rPr>
      <w:rFonts w:ascii="Arial" w:eastAsia="Times New Roman" w:hAnsi="Arial" w:cs="Times New Roman"/>
      <w:sz w:val="20"/>
      <w:szCs w:val="20"/>
      <w:lang w:eastAsia="nl-NL"/>
    </w:rPr>
  </w:style>
  <w:style w:type="paragraph" w:styleId="FootnoteText">
    <w:name w:val="footnote text"/>
    <w:basedOn w:val="Normal"/>
    <w:link w:val="FootnoteTextChar"/>
    <w:semiHidden/>
    <w:rsid w:val="00385A54"/>
    <w:pPr>
      <w:spacing w:after="0"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semiHidden/>
    <w:rsid w:val="00385A54"/>
    <w:rPr>
      <w:rFonts w:ascii="Arial" w:eastAsia="Times New Roman" w:hAnsi="Arial" w:cs="Times New Roman"/>
      <w:sz w:val="20"/>
      <w:szCs w:val="20"/>
      <w:lang w:eastAsia="nl-NL"/>
    </w:rPr>
  </w:style>
  <w:style w:type="character" w:styleId="FootnoteReference">
    <w:name w:val="footnote reference"/>
    <w:semiHidden/>
    <w:rsid w:val="00385A54"/>
    <w:rPr>
      <w:vertAlign w:val="superscript"/>
    </w:rPr>
  </w:style>
  <w:style w:type="paragraph" w:styleId="TOC4">
    <w:name w:val="toc 4"/>
    <w:basedOn w:val="Normal"/>
    <w:next w:val="Normal"/>
    <w:autoRedefine/>
    <w:semiHidden/>
    <w:rsid w:val="00385A54"/>
    <w:pPr>
      <w:spacing w:after="0" w:line="240" w:lineRule="auto"/>
      <w:ind w:left="600"/>
    </w:pPr>
    <w:rPr>
      <w:rFonts w:ascii="Arial" w:eastAsia="Times New Roman" w:hAnsi="Arial" w:cs="Times New Roman"/>
      <w:sz w:val="20"/>
      <w:szCs w:val="20"/>
      <w:lang w:eastAsia="nl-NL"/>
    </w:rPr>
  </w:style>
  <w:style w:type="paragraph" w:styleId="TOC5">
    <w:name w:val="toc 5"/>
    <w:basedOn w:val="Normal"/>
    <w:next w:val="Normal"/>
    <w:autoRedefine/>
    <w:semiHidden/>
    <w:rsid w:val="00385A54"/>
    <w:pPr>
      <w:spacing w:after="0" w:line="240" w:lineRule="auto"/>
      <w:ind w:left="800"/>
    </w:pPr>
    <w:rPr>
      <w:rFonts w:ascii="Arial" w:eastAsia="Times New Roman" w:hAnsi="Arial" w:cs="Times New Roman"/>
      <w:sz w:val="20"/>
      <w:szCs w:val="20"/>
      <w:lang w:eastAsia="nl-NL"/>
    </w:rPr>
  </w:style>
  <w:style w:type="paragraph" w:styleId="TOC6">
    <w:name w:val="toc 6"/>
    <w:basedOn w:val="Normal"/>
    <w:next w:val="Normal"/>
    <w:autoRedefine/>
    <w:semiHidden/>
    <w:rsid w:val="00385A54"/>
    <w:pPr>
      <w:spacing w:after="0" w:line="240" w:lineRule="auto"/>
      <w:ind w:left="1000"/>
    </w:pPr>
    <w:rPr>
      <w:rFonts w:ascii="Arial" w:eastAsia="Times New Roman" w:hAnsi="Arial" w:cs="Times New Roman"/>
      <w:sz w:val="20"/>
      <w:szCs w:val="20"/>
      <w:lang w:eastAsia="nl-NL"/>
    </w:rPr>
  </w:style>
  <w:style w:type="paragraph" w:styleId="TOC7">
    <w:name w:val="toc 7"/>
    <w:basedOn w:val="Normal"/>
    <w:next w:val="Normal"/>
    <w:autoRedefine/>
    <w:semiHidden/>
    <w:rsid w:val="00385A54"/>
    <w:pPr>
      <w:spacing w:after="0" w:line="240" w:lineRule="auto"/>
      <w:ind w:left="1200"/>
    </w:pPr>
    <w:rPr>
      <w:rFonts w:ascii="Arial" w:eastAsia="Times New Roman" w:hAnsi="Arial" w:cs="Times New Roman"/>
      <w:sz w:val="20"/>
      <w:szCs w:val="20"/>
      <w:lang w:eastAsia="nl-NL"/>
    </w:rPr>
  </w:style>
  <w:style w:type="paragraph" w:styleId="TOC8">
    <w:name w:val="toc 8"/>
    <w:basedOn w:val="Normal"/>
    <w:next w:val="Normal"/>
    <w:autoRedefine/>
    <w:semiHidden/>
    <w:rsid w:val="00385A54"/>
    <w:pPr>
      <w:spacing w:after="0" w:line="240" w:lineRule="auto"/>
      <w:ind w:left="1400"/>
    </w:pPr>
    <w:rPr>
      <w:rFonts w:ascii="Arial" w:eastAsia="Times New Roman" w:hAnsi="Arial" w:cs="Times New Roman"/>
      <w:sz w:val="20"/>
      <w:szCs w:val="20"/>
      <w:lang w:eastAsia="nl-NL"/>
    </w:rPr>
  </w:style>
  <w:style w:type="paragraph" w:styleId="TOC9">
    <w:name w:val="toc 9"/>
    <w:basedOn w:val="Normal"/>
    <w:next w:val="Normal"/>
    <w:autoRedefine/>
    <w:semiHidden/>
    <w:rsid w:val="00385A54"/>
    <w:pPr>
      <w:spacing w:after="0" w:line="240" w:lineRule="auto"/>
      <w:ind w:left="1600"/>
    </w:pPr>
    <w:rPr>
      <w:rFonts w:ascii="Arial" w:eastAsia="Times New Roman" w:hAnsi="Arial" w:cs="Times New Roman"/>
      <w:sz w:val="20"/>
      <w:szCs w:val="20"/>
      <w:lang w:eastAsia="nl-NL"/>
    </w:rPr>
  </w:style>
  <w:style w:type="paragraph" w:customStyle="1" w:styleId="Handelingen">
    <w:name w:val="Handelingen"/>
    <w:basedOn w:val="Inspringen"/>
    <w:link w:val="HandelingenChar"/>
    <w:rsid w:val="00385A54"/>
    <w:pPr>
      <w:numPr>
        <w:numId w:val="3"/>
      </w:numPr>
      <w:tabs>
        <w:tab w:val="clear" w:pos="1069"/>
      </w:tabs>
      <w:spacing w:after="60"/>
    </w:pPr>
  </w:style>
  <w:style w:type="paragraph" w:styleId="DocumentMap">
    <w:name w:val="Document Map"/>
    <w:basedOn w:val="Normal"/>
    <w:link w:val="DocumentMapChar"/>
    <w:semiHidden/>
    <w:rsid w:val="00385A54"/>
    <w:pPr>
      <w:shd w:val="clear" w:color="auto" w:fill="000080"/>
      <w:spacing w:after="0" w:line="240" w:lineRule="auto"/>
    </w:pPr>
    <w:rPr>
      <w:rFonts w:ascii="Tahoma" w:eastAsia="Times New Roman" w:hAnsi="Tahoma" w:cs="Tahoma"/>
      <w:sz w:val="20"/>
      <w:szCs w:val="20"/>
      <w:lang w:eastAsia="nl-NL"/>
    </w:rPr>
  </w:style>
  <w:style w:type="character" w:customStyle="1" w:styleId="DocumentMapChar">
    <w:name w:val="Document Map Char"/>
    <w:basedOn w:val="DefaultParagraphFont"/>
    <w:link w:val="DocumentMap"/>
    <w:semiHidden/>
    <w:rsid w:val="00385A54"/>
    <w:rPr>
      <w:rFonts w:ascii="Tahoma" w:eastAsia="Times New Roman" w:hAnsi="Tahoma" w:cs="Tahoma"/>
      <w:sz w:val="20"/>
      <w:szCs w:val="20"/>
      <w:shd w:val="clear" w:color="auto" w:fill="000080"/>
      <w:lang w:eastAsia="nl-NL"/>
    </w:rPr>
  </w:style>
  <w:style w:type="numbering" w:customStyle="1" w:styleId="Selectievak">
    <w:name w:val="Selectievak"/>
    <w:basedOn w:val="NoList"/>
    <w:rsid w:val="00385A54"/>
    <w:pPr>
      <w:numPr>
        <w:numId w:val="5"/>
      </w:numPr>
    </w:pPr>
  </w:style>
  <w:style w:type="paragraph" w:customStyle="1" w:styleId="Nummers">
    <w:name w:val="Nummers"/>
    <w:basedOn w:val="Normal"/>
    <w:rsid w:val="00385A54"/>
    <w:pPr>
      <w:numPr>
        <w:numId w:val="10"/>
      </w:numPr>
      <w:spacing w:after="0" w:line="240" w:lineRule="auto"/>
    </w:pPr>
    <w:rPr>
      <w:rFonts w:ascii="Arial" w:eastAsia="Times New Roman" w:hAnsi="Arial" w:cs="Times New Roman"/>
      <w:sz w:val="20"/>
      <w:szCs w:val="20"/>
      <w:lang w:eastAsia="nl-NL"/>
    </w:rPr>
  </w:style>
  <w:style w:type="paragraph" w:styleId="ListParagraph">
    <w:name w:val="List Paragraph"/>
    <w:basedOn w:val="Normal"/>
    <w:uiPriority w:val="34"/>
    <w:qFormat/>
    <w:rsid w:val="00385A54"/>
    <w:pPr>
      <w:spacing w:after="0" w:line="240" w:lineRule="auto"/>
      <w:ind w:left="720"/>
      <w:contextualSpacing/>
    </w:pPr>
    <w:rPr>
      <w:rFonts w:ascii="Arial" w:eastAsia="Times New Roman" w:hAnsi="Arial" w:cs="Times New Roman"/>
      <w:sz w:val="20"/>
      <w:szCs w:val="20"/>
      <w:lang w:eastAsia="nl-NL"/>
    </w:rPr>
  </w:style>
  <w:style w:type="character" w:customStyle="1" w:styleId="InspringenChar">
    <w:name w:val="Inspringen Char"/>
    <w:link w:val="Inspringen"/>
    <w:rsid w:val="00385A54"/>
    <w:rPr>
      <w:rFonts w:ascii="Arial" w:eastAsia="Times New Roman" w:hAnsi="Arial" w:cs="Times New Roman"/>
      <w:sz w:val="20"/>
      <w:szCs w:val="20"/>
      <w:lang w:eastAsia="nl-NL"/>
    </w:rPr>
  </w:style>
  <w:style w:type="character" w:customStyle="1" w:styleId="HandelingenChar">
    <w:name w:val="Handelingen Char"/>
    <w:basedOn w:val="InspringenChar"/>
    <w:link w:val="Handelingen"/>
    <w:rsid w:val="00385A54"/>
    <w:rPr>
      <w:rFonts w:ascii="Arial" w:eastAsia="Times New Roman" w:hAnsi="Arial" w:cs="Times New Roman"/>
      <w:sz w:val="20"/>
      <w:szCs w:val="20"/>
      <w:lang w:eastAsia="nl-NL"/>
    </w:rPr>
  </w:style>
  <w:style w:type="character" w:styleId="FollowedHyperlink">
    <w:name w:val="FollowedHyperlink"/>
    <w:basedOn w:val="DefaultParagraphFont"/>
    <w:uiPriority w:val="99"/>
    <w:semiHidden/>
    <w:unhideWhenUsed/>
    <w:rsid w:val="00385A54"/>
    <w:rPr>
      <w:color w:val="954F72" w:themeColor="followedHyperlink"/>
      <w:u w:val="single"/>
    </w:rPr>
  </w:style>
  <w:style w:type="character" w:styleId="IntenseReference">
    <w:name w:val="Intense Reference"/>
    <w:basedOn w:val="DefaultParagraphFont"/>
    <w:uiPriority w:val="32"/>
    <w:qFormat/>
    <w:rsid w:val="00CF2F3D"/>
    <w:rPr>
      <w:b/>
      <w:bCs/>
      <w:smallCaps/>
      <w:color w:val="4472C4" w:themeColor="accent1"/>
      <w:spacing w:val="5"/>
    </w:rPr>
  </w:style>
  <w:style w:type="character" w:styleId="LineNumber">
    <w:name w:val="line number"/>
    <w:basedOn w:val="DefaultParagraphFont"/>
    <w:uiPriority w:val="99"/>
    <w:semiHidden/>
    <w:unhideWhenUsed/>
    <w:rsid w:val="00277CAC"/>
  </w:style>
  <w:style w:type="character" w:styleId="UnresolvedMention">
    <w:name w:val="Unresolved Mention"/>
    <w:basedOn w:val="DefaultParagraphFont"/>
    <w:uiPriority w:val="99"/>
    <w:semiHidden/>
    <w:unhideWhenUsed/>
    <w:rsid w:val="00743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tmp"/><Relationship Id="rId21" Type="http://schemas.openxmlformats.org/officeDocument/2006/relationships/image" Target="media/image15.tmp"/><Relationship Id="rId42" Type="http://schemas.openxmlformats.org/officeDocument/2006/relationships/image" Target="media/image36.tmp"/><Relationship Id="rId47" Type="http://schemas.openxmlformats.org/officeDocument/2006/relationships/image" Target="media/image41.png"/><Relationship Id="rId63" Type="http://schemas.openxmlformats.org/officeDocument/2006/relationships/image" Target="media/image56.tmp"/><Relationship Id="rId68" Type="http://schemas.openxmlformats.org/officeDocument/2006/relationships/fontTable" Target="fontTable.xml"/><Relationship Id="rId7" Type="http://schemas.openxmlformats.org/officeDocument/2006/relationships/image" Target="media/image1.tmp"/><Relationship Id="rId2" Type="http://schemas.openxmlformats.org/officeDocument/2006/relationships/styles" Target="styles.xml"/><Relationship Id="rId16" Type="http://schemas.openxmlformats.org/officeDocument/2006/relationships/image" Target="media/image10.tmp"/><Relationship Id="rId29" Type="http://schemas.openxmlformats.org/officeDocument/2006/relationships/image" Target="media/image23.tmp"/><Relationship Id="rId11" Type="http://schemas.openxmlformats.org/officeDocument/2006/relationships/image" Target="media/image5.tmp"/><Relationship Id="rId24" Type="http://schemas.openxmlformats.org/officeDocument/2006/relationships/image" Target="media/image18.tmp"/><Relationship Id="rId32" Type="http://schemas.openxmlformats.org/officeDocument/2006/relationships/image" Target="media/image26.tmp"/><Relationship Id="rId37" Type="http://schemas.openxmlformats.org/officeDocument/2006/relationships/image" Target="media/image31.tmp"/><Relationship Id="rId40" Type="http://schemas.openxmlformats.org/officeDocument/2006/relationships/image" Target="media/image34.JPG"/><Relationship Id="rId45" Type="http://schemas.openxmlformats.org/officeDocument/2006/relationships/image" Target="media/image39.emf"/><Relationship Id="rId53" Type="http://schemas.openxmlformats.org/officeDocument/2006/relationships/image" Target="media/image47.jpg"/><Relationship Id="rId58" Type="http://schemas.openxmlformats.org/officeDocument/2006/relationships/image" Target="media/image51.tmp"/><Relationship Id="rId66" Type="http://schemas.openxmlformats.org/officeDocument/2006/relationships/package" Target="embeddings/Microsoft_Excel_Macro-Enabled_Worksheet.xlsm"/><Relationship Id="rId5" Type="http://schemas.openxmlformats.org/officeDocument/2006/relationships/footnotes" Target="footnotes.xml"/><Relationship Id="rId61" Type="http://schemas.openxmlformats.org/officeDocument/2006/relationships/image" Target="media/image54.tmp"/><Relationship Id="rId19" Type="http://schemas.openxmlformats.org/officeDocument/2006/relationships/image" Target="media/image13.tmp"/><Relationship Id="rId14" Type="http://schemas.openxmlformats.org/officeDocument/2006/relationships/image" Target="media/image8.tmp"/><Relationship Id="rId22" Type="http://schemas.openxmlformats.org/officeDocument/2006/relationships/image" Target="media/image16.tmp"/><Relationship Id="rId27" Type="http://schemas.openxmlformats.org/officeDocument/2006/relationships/image" Target="media/image21.tmp"/><Relationship Id="rId30" Type="http://schemas.openxmlformats.org/officeDocument/2006/relationships/image" Target="media/image24.tmp"/><Relationship Id="rId35" Type="http://schemas.openxmlformats.org/officeDocument/2006/relationships/image" Target="media/image29.tmp"/><Relationship Id="rId43" Type="http://schemas.openxmlformats.org/officeDocument/2006/relationships/image" Target="media/image37.tmp"/><Relationship Id="rId48" Type="http://schemas.openxmlformats.org/officeDocument/2006/relationships/image" Target="media/image42.png"/><Relationship Id="rId56" Type="http://schemas.openxmlformats.org/officeDocument/2006/relationships/image" Target="media/image50.emf"/><Relationship Id="rId64" Type="http://schemas.openxmlformats.org/officeDocument/2006/relationships/hyperlink" Target="https://ednieuw.home.xs4all.nl/Calibration/Logit/Logit.htm" TargetMode="External"/><Relationship Id="rId69" Type="http://schemas.openxmlformats.org/officeDocument/2006/relationships/theme" Target="theme/theme1.xml"/><Relationship Id="rId8" Type="http://schemas.openxmlformats.org/officeDocument/2006/relationships/image" Target="media/image2.tmp"/><Relationship Id="rId51" Type="http://schemas.openxmlformats.org/officeDocument/2006/relationships/image" Target="media/image45.tmp"/><Relationship Id="rId3" Type="http://schemas.openxmlformats.org/officeDocument/2006/relationships/settings" Target="settings.xml"/><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image" Target="media/image19.tmp"/><Relationship Id="rId33" Type="http://schemas.openxmlformats.org/officeDocument/2006/relationships/image" Target="media/image27.tmp"/><Relationship Id="rId38" Type="http://schemas.openxmlformats.org/officeDocument/2006/relationships/image" Target="media/image32.tmp"/><Relationship Id="rId46" Type="http://schemas.openxmlformats.org/officeDocument/2006/relationships/image" Target="media/image40.tmp"/><Relationship Id="rId59" Type="http://schemas.openxmlformats.org/officeDocument/2006/relationships/image" Target="media/image52.tmp"/><Relationship Id="rId67" Type="http://schemas.openxmlformats.org/officeDocument/2006/relationships/header" Target="header1.xml"/><Relationship Id="rId20" Type="http://schemas.openxmlformats.org/officeDocument/2006/relationships/image" Target="media/image14.tmp"/><Relationship Id="rId41" Type="http://schemas.openxmlformats.org/officeDocument/2006/relationships/image" Target="media/image35.tmp"/><Relationship Id="rId54" Type="http://schemas.openxmlformats.org/officeDocument/2006/relationships/image" Target="media/image48.jpeg"/><Relationship Id="rId62" Type="http://schemas.openxmlformats.org/officeDocument/2006/relationships/image" Target="media/image55.tmp"/><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tmp"/><Relationship Id="rId23" Type="http://schemas.openxmlformats.org/officeDocument/2006/relationships/image" Target="media/image17.tmp"/><Relationship Id="rId28" Type="http://schemas.openxmlformats.org/officeDocument/2006/relationships/image" Target="media/image22.jpeg"/><Relationship Id="rId36" Type="http://schemas.openxmlformats.org/officeDocument/2006/relationships/image" Target="media/image30.tmp"/><Relationship Id="rId49" Type="http://schemas.openxmlformats.org/officeDocument/2006/relationships/image" Target="media/image43.tmp"/><Relationship Id="rId57" Type="http://schemas.openxmlformats.org/officeDocument/2006/relationships/package" Target="embeddings/Microsoft_Excel_Worksheet.xlsx"/><Relationship Id="rId10" Type="http://schemas.openxmlformats.org/officeDocument/2006/relationships/image" Target="media/image4.png"/><Relationship Id="rId31" Type="http://schemas.openxmlformats.org/officeDocument/2006/relationships/image" Target="media/image25.tmp"/><Relationship Id="rId44" Type="http://schemas.openxmlformats.org/officeDocument/2006/relationships/image" Target="media/image38.emf"/><Relationship Id="rId52" Type="http://schemas.openxmlformats.org/officeDocument/2006/relationships/image" Target="media/image46.tmp"/><Relationship Id="rId60" Type="http://schemas.openxmlformats.org/officeDocument/2006/relationships/image" Target="media/image53.tmp"/><Relationship Id="rId65" Type="http://schemas.openxmlformats.org/officeDocument/2006/relationships/image" Target="media/image57.emf"/><Relationship Id="rId4" Type="http://schemas.openxmlformats.org/officeDocument/2006/relationships/webSettings" Target="webSettings.xml"/><Relationship Id="rId9" Type="http://schemas.openxmlformats.org/officeDocument/2006/relationships/image" Target="media/image3.tmp"/><Relationship Id="rId13" Type="http://schemas.openxmlformats.org/officeDocument/2006/relationships/image" Target="media/image7.tmp"/><Relationship Id="rId18" Type="http://schemas.openxmlformats.org/officeDocument/2006/relationships/image" Target="media/image12.tmp"/><Relationship Id="rId39" Type="http://schemas.openxmlformats.org/officeDocument/2006/relationships/image" Target="media/image33.tmp"/><Relationship Id="rId34" Type="http://schemas.openxmlformats.org/officeDocument/2006/relationships/image" Target="media/image28.tmp"/><Relationship Id="rId50" Type="http://schemas.openxmlformats.org/officeDocument/2006/relationships/image" Target="media/image44.tmp"/><Relationship Id="rId55" Type="http://schemas.openxmlformats.org/officeDocument/2006/relationships/image" Target="media/image49.tmp"/></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13339</Words>
  <Characters>73368</Characters>
  <Application>Microsoft Office Word</Application>
  <DocSecurity>0</DocSecurity>
  <Lines>611</Lines>
  <Paragraphs>173</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Manual ELISA-Logit-V01Jul2018</vt:lpstr>
      <vt:lpstr/>
      <vt:lpstr/>
      <vt:lpstr>Purpose and scope / Doel en strekking</vt:lpstr>
      <vt:lpstr>Introduction / Inleiding</vt:lpstr>
      <vt:lpstr>    Principle / Principe</vt:lpstr>
      <vt:lpstr>Execution / Uitvoering</vt:lpstr>
      <vt:lpstr>    General instructions / Algemene aanwijzingen</vt:lpstr>
      <vt:lpstr>    Practical performance / Praktische uitvoering</vt:lpstr>
      <vt:lpstr>        Manual entry / handinvoer</vt:lpstr>
      <vt:lpstr>        Working with a template / Werkwijze vanuit een template</vt:lpstr>
      <vt:lpstr>        Calculation of results / Berekening van resultaten</vt:lpstr>
      <vt:lpstr>        </vt:lpstr>
      <vt:lpstr>        Beoordeling resultaten / review results</vt:lpstr>
      <vt:lpstr>        Instellingen</vt:lpstr>
      <vt:lpstr>        Buttons / Knoppen</vt:lpstr>
      <vt:lpstr>        Sheet / Tabs</vt:lpstr>
      <vt:lpstr>    Operation / Werking</vt:lpstr>
      <vt:lpstr>        Dose-respons curve</vt:lpstr>
      <vt:lpstr>        Betrouwbaarheid resultaat</vt:lpstr>
      <vt:lpstr>        Extrapolatie</vt:lpstr>
      <vt:lpstr>        Significant digits / Significante cijfers</vt:lpstr>
      <vt:lpstr>        Difference between / Verschillen tussen logit-regressions</vt:lpstr>
      <vt:lpstr>    Validation protocol for a calibration line / Validatieprotocol voor een kalibrat</vt:lpstr>
      <vt:lpstr>    Spline curve fitting</vt:lpstr>
      <vt:lpstr>    Security source code / Beveiliging source-code</vt:lpstr>
      <vt:lpstr>    Source code / Broncode</vt:lpstr>
      <vt:lpstr>    Releases</vt:lpstr>
      <vt:lpstr>References and relevant information / Verwijzingen en relevante informatie</vt:lpstr>
    </vt:vector>
  </TitlesOfParts>
  <Company/>
  <LinksUpToDate>false</LinksUpToDate>
  <CharactersWithSpaces>86534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ELISA-Logit-V01Jul2018</dc:title>
  <dc:subject/>
  <dc:creator>Ed Nieuwenhuys</dc:creator>
  <cp:keywords>Logit, Probit 4-parameter fit, ELISA, RIA , regression, LIMS</cp:keywords>
  <dc:description/>
  <cp:lastModifiedBy>Ed Nieuwenhuys</cp:lastModifiedBy>
  <cp:revision>6</cp:revision>
  <cp:lastPrinted>2019-10-17T14:24:00Z</cp:lastPrinted>
  <dcterms:created xsi:type="dcterms:W3CDTF">2019-10-17T13:49:00Z</dcterms:created>
  <dcterms:modified xsi:type="dcterms:W3CDTF">2019-10-17T14:24:00Z</dcterms:modified>
</cp:coreProperties>
</file>